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1E" w:rsidRDefault="00012A1E" w:rsidP="00461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PRIJEDLOG</w:t>
      </w:r>
    </w:p>
    <w:p w:rsidR="00012A1E" w:rsidRDefault="00012A1E" w:rsidP="00461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E84" w:rsidRDefault="00461B97" w:rsidP="00461B97">
      <w:pPr>
        <w:jc w:val="both"/>
        <w:rPr>
          <w:rFonts w:ascii="Times New Roman" w:hAnsi="Times New Roman" w:cs="Times New Roman"/>
          <w:sz w:val="24"/>
          <w:szCs w:val="24"/>
        </w:rPr>
      </w:pPr>
      <w:r w:rsidRPr="00461B97">
        <w:rPr>
          <w:rFonts w:ascii="Times New Roman" w:hAnsi="Times New Roman" w:cs="Times New Roman"/>
          <w:sz w:val="24"/>
          <w:szCs w:val="24"/>
        </w:rPr>
        <w:t>Na osnovu člana 17. Zakona o Vijeću ministara B</w:t>
      </w:r>
      <w:r>
        <w:rPr>
          <w:rFonts w:ascii="Times New Roman" w:hAnsi="Times New Roman" w:cs="Times New Roman"/>
          <w:sz w:val="24"/>
          <w:szCs w:val="24"/>
        </w:rPr>
        <w:t>osne i Hercegovine („Službeni glasnik BiH“ br. 30/03, 42/03, 81/06, 76/07, 81/07, 94/07 i 24/08) i člana 67. Zakona o javnim nabavkama („Službeni glasnik BiH“</w:t>
      </w:r>
      <w:r w:rsidR="00C275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broj 39/14), Vijeće ministara Bosne i Hercegovine, na prijedlog Agencije za javne nabavke</w:t>
      </w:r>
      <w:r w:rsidR="00E301B7">
        <w:rPr>
          <w:rFonts w:ascii="Times New Roman" w:hAnsi="Times New Roman" w:cs="Times New Roman"/>
          <w:sz w:val="24"/>
          <w:szCs w:val="24"/>
        </w:rPr>
        <w:t xml:space="preserve"> Bosne i Hercegovine</w:t>
      </w:r>
      <w:r>
        <w:rPr>
          <w:rFonts w:ascii="Times New Roman" w:hAnsi="Times New Roman" w:cs="Times New Roman"/>
          <w:sz w:val="24"/>
          <w:szCs w:val="24"/>
        </w:rPr>
        <w:t>, uz prethodnu saglasnost Odbora</w:t>
      </w:r>
      <w:r w:rsidRPr="00461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1BBC">
        <w:rPr>
          <w:rFonts w:ascii="Times New Roman" w:hAnsi="Times New Roman" w:cs="Times New Roman"/>
          <w:sz w:val="24"/>
          <w:szCs w:val="24"/>
        </w:rPr>
        <w:t>gencije za javne nabavke, na ________ sjednici održanoj _______.201</w:t>
      </w:r>
      <w:r w:rsidR="00C275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godine, donijelo je</w:t>
      </w:r>
    </w:p>
    <w:p w:rsidR="00461B97" w:rsidRDefault="00461B97" w:rsidP="00461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5E4" w:rsidRDefault="00461B97" w:rsidP="0046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97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461B97" w:rsidRDefault="00461B97" w:rsidP="0046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97">
        <w:rPr>
          <w:rFonts w:ascii="Times New Roman" w:hAnsi="Times New Roman" w:cs="Times New Roman"/>
          <w:b/>
          <w:sz w:val="24"/>
          <w:szCs w:val="24"/>
        </w:rPr>
        <w:t>O IZMJEN</w:t>
      </w:r>
      <w:r w:rsidR="00B83979">
        <w:rPr>
          <w:rFonts w:ascii="Times New Roman" w:hAnsi="Times New Roman" w:cs="Times New Roman"/>
          <w:b/>
          <w:sz w:val="24"/>
          <w:szCs w:val="24"/>
        </w:rPr>
        <w:t>AMA</w:t>
      </w:r>
      <w:r w:rsidRPr="00461B97">
        <w:rPr>
          <w:rFonts w:ascii="Times New Roman" w:hAnsi="Times New Roman" w:cs="Times New Roman"/>
          <w:b/>
          <w:sz w:val="24"/>
          <w:szCs w:val="24"/>
        </w:rPr>
        <w:t xml:space="preserve"> ODLUKE</w:t>
      </w:r>
    </w:p>
    <w:p w:rsidR="00461B97" w:rsidRDefault="00461B97" w:rsidP="0046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B97">
        <w:rPr>
          <w:rFonts w:ascii="Times New Roman" w:hAnsi="Times New Roman" w:cs="Times New Roman"/>
          <w:b/>
          <w:sz w:val="24"/>
          <w:szCs w:val="24"/>
        </w:rPr>
        <w:t>O OBAVEZNOJ PRIMJENI PREFERENCIJALNOG TRETMANA DOMAĆEG</w:t>
      </w:r>
    </w:p>
    <w:p w:rsidR="00461B97" w:rsidRDefault="00461B97" w:rsidP="00461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B97" w:rsidRDefault="00461B97" w:rsidP="0046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1.</w:t>
      </w:r>
    </w:p>
    <w:p w:rsidR="00096650" w:rsidRDefault="00461B97" w:rsidP="00651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57011">
        <w:rPr>
          <w:rFonts w:ascii="Times New Roman" w:hAnsi="Times New Roman" w:cs="Times New Roman"/>
          <w:sz w:val="24"/>
          <w:szCs w:val="24"/>
        </w:rPr>
        <w:t xml:space="preserve"> </w:t>
      </w:r>
      <w:r w:rsidR="00C275E4">
        <w:rPr>
          <w:rFonts w:ascii="Times New Roman" w:hAnsi="Times New Roman" w:cs="Times New Roman"/>
          <w:sz w:val="24"/>
          <w:szCs w:val="24"/>
        </w:rPr>
        <w:t>Odluci</w:t>
      </w:r>
      <w:r>
        <w:rPr>
          <w:rFonts w:ascii="Times New Roman" w:hAnsi="Times New Roman" w:cs="Times New Roman"/>
          <w:sz w:val="24"/>
          <w:szCs w:val="24"/>
        </w:rPr>
        <w:t xml:space="preserve"> o obaveznoj primjeni preferencijalnog tretmana domaćeg</w:t>
      </w:r>
      <w:r w:rsidR="00E301B7">
        <w:rPr>
          <w:rFonts w:ascii="Times New Roman" w:hAnsi="Times New Roman" w:cs="Times New Roman"/>
          <w:sz w:val="24"/>
          <w:szCs w:val="24"/>
        </w:rPr>
        <w:t xml:space="preserve"> („Službeni glasnik BiH“, broj</w:t>
      </w:r>
      <w:r w:rsidR="005204B1">
        <w:rPr>
          <w:rFonts w:ascii="Times New Roman" w:hAnsi="Times New Roman" w:cs="Times New Roman"/>
          <w:sz w:val="24"/>
          <w:szCs w:val="24"/>
        </w:rPr>
        <w:t xml:space="preserve"> 83/16</w:t>
      </w:r>
      <w:r w:rsidR="00357011">
        <w:rPr>
          <w:rFonts w:ascii="Times New Roman" w:hAnsi="Times New Roman" w:cs="Times New Roman"/>
          <w:sz w:val="24"/>
          <w:szCs w:val="24"/>
        </w:rPr>
        <w:t>)</w:t>
      </w:r>
      <w:r w:rsidR="00C275E4" w:rsidRPr="00C275E4">
        <w:rPr>
          <w:rFonts w:ascii="Times New Roman" w:hAnsi="Times New Roman" w:cs="Times New Roman"/>
          <w:sz w:val="24"/>
          <w:szCs w:val="24"/>
        </w:rPr>
        <w:t xml:space="preserve"> </w:t>
      </w:r>
      <w:r w:rsidR="00C275E4">
        <w:rPr>
          <w:rFonts w:ascii="Times New Roman" w:hAnsi="Times New Roman" w:cs="Times New Roman"/>
          <w:sz w:val="24"/>
          <w:szCs w:val="24"/>
        </w:rPr>
        <w:t xml:space="preserve">u članu 1. stav (1) tačka b) alineja 3) </w:t>
      </w:r>
      <w:r w:rsidR="00357011">
        <w:rPr>
          <w:rFonts w:ascii="Times New Roman" w:hAnsi="Times New Roman" w:cs="Times New Roman"/>
          <w:sz w:val="24"/>
          <w:szCs w:val="24"/>
        </w:rPr>
        <w:t xml:space="preserve"> </w:t>
      </w:r>
      <w:r w:rsidR="00096650">
        <w:rPr>
          <w:rFonts w:ascii="Times New Roman" w:hAnsi="Times New Roman" w:cs="Times New Roman"/>
          <w:sz w:val="24"/>
          <w:szCs w:val="24"/>
        </w:rPr>
        <w:t>mijenja</w:t>
      </w:r>
      <w:r w:rsidR="00357011">
        <w:rPr>
          <w:rFonts w:ascii="Times New Roman" w:hAnsi="Times New Roman" w:cs="Times New Roman"/>
          <w:sz w:val="24"/>
          <w:szCs w:val="24"/>
        </w:rPr>
        <w:t xml:space="preserve"> se</w:t>
      </w:r>
      <w:r w:rsidR="00096650">
        <w:rPr>
          <w:rFonts w:ascii="Times New Roman" w:hAnsi="Times New Roman" w:cs="Times New Roman"/>
          <w:sz w:val="24"/>
          <w:szCs w:val="24"/>
        </w:rPr>
        <w:t xml:space="preserve"> i glasi:</w:t>
      </w:r>
    </w:p>
    <w:p w:rsidR="00096650" w:rsidRDefault="00096650" w:rsidP="005204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15% u postupcima javnih nabavki koji se pokreću u 2019. </w:t>
      </w:r>
      <w:r w:rsidR="00111547">
        <w:rPr>
          <w:rFonts w:ascii="Times New Roman" w:hAnsi="Times New Roman" w:cs="Times New Roman"/>
          <w:sz w:val="24"/>
          <w:szCs w:val="24"/>
        </w:rPr>
        <w:t>i 2020.</w:t>
      </w:r>
      <w:r>
        <w:rPr>
          <w:rFonts w:ascii="Times New Roman" w:hAnsi="Times New Roman" w:cs="Times New Roman"/>
          <w:sz w:val="24"/>
          <w:szCs w:val="24"/>
        </w:rPr>
        <w:t>godini</w:t>
      </w:r>
      <w:r w:rsidR="0066004F">
        <w:rPr>
          <w:rFonts w:ascii="Times New Roman" w:hAnsi="Times New Roman" w:cs="Times New Roman"/>
          <w:sz w:val="24"/>
          <w:szCs w:val="24"/>
        </w:rPr>
        <w:t>,</w:t>
      </w:r>
    </w:p>
    <w:p w:rsidR="007D29F1" w:rsidRDefault="00096650" w:rsidP="00651B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 alineje 3) dodaju se </w:t>
      </w:r>
      <w:r w:rsidR="00C275E4">
        <w:rPr>
          <w:rFonts w:ascii="Times New Roman" w:hAnsi="Times New Roman" w:cs="Times New Roman"/>
          <w:sz w:val="24"/>
          <w:szCs w:val="24"/>
        </w:rPr>
        <w:t xml:space="preserve"> nove </w:t>
      </w:r>
      <w:r>
        <w:rPr>
          <w:rFonts w:ascii="Times New Roman" w:hAnsi="Times New Roman" w:cs="Times New Roman"/>
          <w:sz w:val="24"/>
          <w:szCs w:val="24"/>
        </w:rPr>
        <w:t>al. 4) i</w:t>
      </w:r>
      <w:r w:rsidR="00282026">
        <w:rPr>
          <w:rFonts w:ascii="Times New Roman" w:hAnsi="Times New Roman" w:cs="Times New Roman"/>
          <w:sz w:val="24"/>
          <w:szCs w:val="24"/>
        </w:rPr>
        <w:t xml:space="preserve"> </w:t>
      </w:r>
      <w:r w:rsidR="00651BBC">
        <w:rPr>
          <w:rFonts w:ascii="Times New Roman" w:hAnsi="Times New Roman" w:cs="Times New Roman"/>
          <w:sz w:val="24"/>
          <w:szCs w:val="24"/>
        </w:rPr>
        <w:t>5) koje glase:</w:t>
      </w:r>
    </w:p>
    <w:p w:rsidR="00651BBC" w:rsidRDefault="00096650" w:rsidP="006600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243D">
        <w:rPr>
          <w:rFonts w:ascii="Times New Roman" w:hAnsi="Times New Roman" w:cs="Times New Roman"/>
          <w:sz w:val="24"/>
          <w:szCs w:val="24"/>
        </w:rPr>
        <w:t>) 10</w:t>
      </w:r>
      <w:r w:rsidR="00651BBC">
        <w:rPr>
          <w:rFonts w:ascii="Times New Roman" w:hAnsi="Times New Roman" w:cs="Times New Roman"/>
          <w:sz w:val="24"/>
          <w:szCs w:val="24"/>
        </w:rPr>
        <w:t>% u postupcima javnih nabavki koji se pokreću u 202</w:t>
      </w:r>
      <w:r w:rsidR="00111547">
        <w:rPr>
          <w:rFonts w:ascii="Times New Roman" w:hAnsi="Times New Roman" w:cs="Times New Roman"/>
          <w:sz w:val="24"/>
          <w:szCs w:val="24"/>
        </w:rPr>
        <w:t>1</w:t>
      </w:r>
      <w:r w:rsidR="00651BBC">
        <w:rPr>
          <w:rFonts w:ascii="Times New Roman" w:hAnsi="Times New Roman" w:cs="Times New Roman"/>
          <w:sz w:val="24"/>
          <w:szCs w:val="24"/>
        </w:rPr>
        <w:t>.</w:t>
      </w:r>
      <w:r w:rsidR="0065243D">
        <w:rPr>
          <w:rFonts w:ascii="Times New Roman" w:hAnsi="Times New Roman" w:cs="Times New Roman"/>
          <w:sz w:val="24"/>
          <w:szCs w:val="24"/>
        </w:rPr>
        <w:t xml:space="preserve"> i 202</w:t>
      </w:r>
      <w:r w:rsidR="00111547">
        <w:rPr>
          <w:rFonts w:ascii="Times New Roman" w:hAnsi="Times New Roman" w:cs="Times New Roman"/>
          <w:sz w:val="24"/>
          <w:szCs w:val="24"/>
        </w:rPr>
        <w:t>2</w:t>
      </w:r>
      <w:r w:rsidR="0065243D">
        <w:rPr>
          <w:rFonts w:ascii="Times New Roman" w:hAnsi="Times New Roman" w:cs="Times New Roman"/>
          <w:sz w:val="24"/>
          <w:szCs w:val="24"/>
        </w:rPr>
        <w:t>.</w:t>
      </w:r>
      <w:r w:rsidR="00651BBC">
        <w:rPr>
          <w:rFonts w:ascii="Times New Roman" w:hAnsi="Times New Roman" w:cs="Times New Roman"/>
          <w:sz w:val="24"/>
          <w:szCs w:val="24"/>
        </w:rPr>
        <w:t xml:space="preserve"> godini</w:t>
      </w:r>
      <w:r w:rsidR="0066004F">
        <w:rPr>
          <w:rFonts w:ascii="Times New Roman" w:hAnsi="Times New Roman" w:cs="Times New Roman"/>
          <w:sz w:val="24"/>
          <w:szCs w:val="24"/>
        </w:rPr>
        <w:t>,</w:t>
      </w:r>
    </w:p>
    <w:p w:rsidR="00651BBC" w:rsidRPr="00E35755" w:rsidRDefault="00096650" w:rsidP="005204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243D">
        <w:rPr>
          <w:rFonts w:ascii="Times New Roman" w:hAnsi="Times New Roman" w:cs="Times New Roman"/>
          <w:sz w:val="24"/>
          <w:szCs w:val="24"/>
        </w:rPr>
        <w:t>) 5</w:t>
      </w:r>
      <w:r w:rsidR="00651BBC">
        <w:rPr>
          <w:rFonts w:ascii="Times New Roman" w:hAnsi="Times New Roman" w:cs="Times New Roman"/>
          <w:sz w:val="24"/>
          <w:szCs w:val="24"/>
        </w:rPr>
        <w:t>% u postupcima javnih nabavki k</w:t>
      </w:r>
      <w:r w:rsidR="0065243D">
        <w:rPr>
          <w:rFonts w:ascii="Times New Roman" w:hAnsi="Times New Roman" w:cs="Times New Roman"/>
          <w:sz w:val="24"/>
          <w:szCs w:val="24"/>
        </w:rPr>
        <w:t>oji se pokreću u 202</w:t>
      </w:r>
      <w:r w:rsidR="00C275E4">
        <w:rPr>
          <w:rFonts w:ascii="Times New Roman" w:hAnsi="Times New Roman" w:cs="Times New Roman"/>
          <w:sz w:val="24"/>
          <w:szCs w:val="24"/>
        </w:rPr>
        <w:t>3</w:t>
      </w:r>
      <w:r w:rsidR="00651BBC">
        <w:rPr>
          <w:rFonts w:ascii="Times New Roman" w:hAnsi="Times New Roman" w:cs="Times New Roman"/>
          <w:sz w:val="24"/>
          <w:szCs w:val="24"/>
        </w:rPr>
        <w:t>. godini</w:t>
      </w:r>
      <w:r w:rsidR="0066004F">
        <w:rPr>
          <w:rFonts w:ascii="Times New Roman" w:hAnsi="Times New Roman" w:cs="Times New Roman"/>
          <w:sz w:val="24"/>
          <w:szCs w:val="24"/>
        </w:rPr>
        <w:t>.</w:t>
      </w:r>
    </w:p>
    <w:p w:rsidR="00E35755" w:rsidRDefault="00E35755" w:rsidP="00F6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BBC" w:rsidRDefault="00651BBC" w:rsidP="00651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BC"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651BBC" w:rsidRDefault="00651BBC" w:rsidP="00F6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BBC" w:rsidRDefault="00651BBC" w:rsidP="00F6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2. se mijenja i glasi:</w:t>
      </w:r>
    </w:p>
    <w:p w:rsidR="00C275E4" w:rsidRDefault="00C275E4" w:rsidP="00C27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651BBC"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E301B7" w:rsidRPr="00E301B7" w:rsidRDefault="00E301B7" w:rsidP="00E30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BC" w:rsidRDefault="00651BBC" w:rsidP="00F626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prestaje </w:t>
      </w:r>
      <w:r w:rsidR="00096650">
        <w:rPr>
          <w:rFonts w:ascii="Times New Roman" w:hAnsi="Times New Roman" w:cs="Times New Roman"/>
          <w:sz w:val="24"/>
          <w:szCs w:val="24"/>
        </w:rPr>
        <w:t>da važi</w:t>
      </w:r>
      <w:r>
        <w:rPr>
          <w:rFonts w:ascii="Times New Roman" w:hAnsi="Times New Roman" w:cs="Times New Roman"/>
          <w:sz w:val="24"/>
          <w:szCs w:val="24"/>
        </w:rPr>
        <w:t xml:space="preserve"> 01.01.</w:t>
      </w:r>
      <w:r w:rsidR="0065243D">
        <w:rPr>
          <w:rFonts w:ascii="Times New Roman" w:hAnsi="Times New Roman" w:cs="Times New Roman"/>
          <w:sz w:val="24"/>
          <w:szCs w:val="24"/>
        </w:rPr>
        <w:t>202</w:t>
      </w:r>
      <w:r w:rsidR="00C275E4">
        <w:rPr>
          <w:rFonts w:ascii="Times New Roman" w:hAnsi="Times New Roman" w:cs="Times New Roman"/>
          <w:sz w:val="24"/>
          <w:szCs w:val="24"/>
        </w:rPr>
        <w:t>4</w:t>
      </w:r>
      <w:r w:rsidR="0066004F">
        <w:rPr>
          <w:rFonts w:ascii="Times New Roman" w:hAnsi="Times New Roman" w:cs="Times New Roman"/>
          <w:sz w:val="24"/>
          <w:szCs w:val="24"/>
        </w:rPr>
        <w:t>. godine.</w:t>
      </w:r>
      <w:r w:rsidR="00C275E4">
        <w:rPr>
          <w:rFonts w:ascii="Times New Roman" w:hAnsi="Times New Roman" w:cs="Times New Roman"/>
          <w:sz w:val="24"/>
          <w:szCs w:val="24"/>
        </w:rPr>
        <w:t>“</w:t>
      </w:r>
    </w:p>
    <w:p w:rsidR="00651BBC" w:rsidRDefault="00651BBC" w:rsidP="00E3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BC" w:rsidRDefault="00651BBC" w:rsidP="00E3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E8" w:rsidRDefault="00CE3EE8" w:rsidP="00CE3E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se mijenja i glasi</w:t>
      </w:r>
    </w:p>
    <w:p w:rsidR="00E35755" w:rsidRDefault="00F217DF" w:rsidP="00E35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651BBC">
        <w:rPr>
          <w:rFonts w:ascii="Times New Roman" w:hAnsi="Times New Roman" w:cs="Times New Roman"/>
          <w:b/>
          <w:sz w:val="24"/>
          <w:szCs w:val="24"/>
        </w:rPr>
        <w:t>Član 3</w:t>
      </w:r>
      <w:r w:rsidR="00E35755">
        <w:rPr>
          <w:rFonts w:ascii="Times New Roman" w:hAnsi="Times New Roman" w:cs="Times New Roman"/>
          <w:sz w:val="24"/>
          <w:szCs w:val="24"/>
        </w:rPr>
        <w:t>.</w:t>
      </w:r>
    </w:p>
    <w:p w:rsidR="00471D7A" w:rsidRDefault="00471D7A" w:rsidP="00E3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D7A">
        <w:rPr>
          <w:rFonts w:ascii="Times New Roman" w:hAnsi="Times New Roman" w:cs="Times New Roman"/>
          <w:b/>
          <w:sz w:val="24"/>
          <w:szCs w:val="24"/>
        </w:rPr>
        <w:t>(Prelazne odredbe)</w:t>
      </w:r>
    </w:p>
    <w:p w:rsidR="00471D7A" w:rsidRDefault="00471D7A" w:rsidP="00E3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D7A" w:rsidRPr="00471D7A" w:rsidRDefault="00471D7A" w:rsidP="00471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postup</w:t>
      </w:r>
      <w:r w:rsidR="00E301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E301B7">
        <w:rPr>
          <w:rFonts w:ascii="Times New Roman" w:hAnsi="Times New Roman" w:cs="Times New Roman"/>
          <w:sz w:val="24"/>
          <w:szCs w:val="24"/>
        </w:rPr>
        <w:t xml:space="preserve"> javne nabavke koji je</w:t>
      </w:r>
      <w:r>
        <w:rPr>
          <w:rFonts w:ascii="Times New Roman" w:hAnsi="Times New Roman" w:cs="Times New Roman"/>
          <w:sz w:val="24"/>
          <w:szCs w:val="24"/>
        </w:rPr>
        <w:t xml:space="preserve"> pokrenut u 2018.godini</w:t>
      </w:r>
      <w:r w:rsidR="00E301B7">
        <w:rPr>
          <w:rFonts w:ascii="Times New Roman" w:hAnsi="Times New Roman" w:cs="Times New Roman"/>
          <w:sz w:val="24"/>
          <w:szCs w:val="24"/>
        </w:rPr>
        <w:t xml:space="preserve"> i u kojima nije zaključen ugovor o javnoj nabavci ili okvirni sporazum </w:t>
      </w:r>
      <w:r w:rsidR="00CE3EE8">
        <w:rPr>
          <w:rFonts w:ascii="Times New Roman" w:hAnsi="Times New Roman" w:cs="Times New Roman"/>
          <w:sz w:val="24"/>
          <w:szCs w:val="24"/>
        </w:rPr>
        <w:t>primjenjuje</w:t>
      </w:r>
      <w:r w:rsidR="00F21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Odluka o</w:t>
      </w:r>
      <w:r w:rsidR="00E30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obaveznoj primjeni preferencijalnog tretmana domaćeg („Službeni glasnik BiH“</w:t>
      </w:r>
      <w:r w:rsidR="00E301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broj 83/16).</w:t>
      </w:r>
      <w:r w:rsidR="00F217DF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</w:p>
    <w:p w:rsidR="00C275E4" w:rsidRDefault="00C275E4" w:rsidP="00E35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5E4" w:rsidRDefault="00C275E4" w:rsidP="00E35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5E4" w:rsidRPr="00C275E4" w:rsidRDefault="00C275E4" w:rsidP="00E3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5E4">
        <w:rPr>
          <w:rFonts w:ascii="Times New Roman" w:hAnsi="Times New Roman" w:cs="Times New Roman"/>
          <w:b/>
          <w:sz w:val="24"/>
          <w:szCs w:val="24"/>
        </w:rPr>
        <w:t>Član 4.</w:t>
      </w:r>
    </w:p>
    <w:p w:rsidR="00E35755" w:rsidRDefault="00E35755" w:rsidP="00E357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755" w:rsidRPr="00E35755" w:rsidRDefault="00E35755" w:rsidP="00E3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755">
        <w:rPr>
          <w:rFonts w:ascii="Times New Roman" w:hAnsi="Times New Roman" w:cs="Times New Roman"/>
          <w:sz w:val="24"/>
          <w:szCs w:val="24"/>
        </w:rPr>
        <w:t>Ova Odluka stupa na snagu osmog dana od dana objavljivanja u „Službenom glasniku BiH“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6CC" w:rsidRPr="00461B97" w:rsidRDefault="00F626CC" w:rsidP="00461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B97" w:rsidRDefault="00461B97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29C" w:rsidRDefault="005204B1" w:rsidP="00461B97">
      <w:pPr>
        <w:jc w:val="both"/>
        <w:rPr>
          <w:rFonts w:ascii="Times New Roman" w:hAnsi="Times New Roman" w:cs="Times New Roman"/>
          <w:sz w:val="24"/>
          <w:szCs w:val="24"/>
        </w:rPr>
      </w:pPr>
      <w:r w:rsidRPr="005204B1">
        <w:rPr>
          <w:rFonts w:ascii="Times New Roman" w:hAnsi="Times New Roman" w:cs="Times New Roman"/>
          <w:sz w:val="24"/>
          <w:szCs w:val="24"/>
        </w:rPr>
        <w:t xml:space="preserve">VM broj ___________ 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71D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Predsjedavajući</w:t>
      </w:r>
    </w:p>
    <w:p w:rsidR="005204B1" w:rsidRDefault="005204B1" w:rsidP="00461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201</w:t>
      </w:r>
      <w:r w:rsidR="00471D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Vijeća ministara BiH</w:t>
      </w:r>
    </w:p>
    <w:p w:rsidR="005204B1" w:rsidRPr="005204B1" w:rsidRDefault="00137339" w:rsidP="00461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Sarajevo                                                                                    </w:t>
      </w:r>
      <w:r w:rsidR="005204B1">
        <w:rPr>
          <w:rFonts w:ascii="Times New Roman" w:hAnsi="Times New Roman" w:cs="Times New Roman"/>
          <w:sz w:val="24"/>
          <w:szCs w:val="24"/>
        </w:rPr>
        <w:t xml:space="preserve"> Dr. Denis Zvizdić</w:t>
      </w:r>
    </w:p>
    <w:p w:rsidR="003D629C" w:rsidRDefault="003D629C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29C" w:rsidRDefault="003D629C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D7A" w:rsidRDefault="00471D7A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29C" w:rsidRDefault="003D629C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BBC" w:rsidRDefault="00651BBC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BBC" w:rsidRDefault="00651BBC" w:rsidP="00461B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98D" w:rsidRDefault="003D629C" w:rsidP="0005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EE27B8" w:rsidRDefault="00EE27B8" w:rsidP="0005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98D" w:rsidRDefault="006E198D" w:rsidP="006E19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PRAVNI OSNOV</w:t>
      </w:r>
    </w:p>
    <w:p w:rsidR="00EE27B8" w:rsidRPr="00EE27B8" w:rsidRDefault="006E198D" w:rsidP="006E198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4036F7">
        <w:rPr>
          <w:rFonts w:ascii="Times New Roman" w:hAnsi="Times New Roman" w:cs="Times New Roman"/>
          <w:sz w:val="24"/>
          <w:szCs w:val="24"/>
        </w:rPr>
        <w:t xml:space="preserve">Pravni osnov za donošenje </w:t>
      </w:r>
      <w:r>
        <w:rPr>
          <w:rFonts w:ascii="Times New Roman" w:hAnsi="Times New Roman" w:cs="Times New Roman"/>
          <w:sz w:val="24"/>
          <w:szCs w:val="24"/>
        </w:rPr>
        <w:t>Odluke sadržan je u odredbi člana 67</w:t>
      </w:r>
      <w:r w:rsidRPr="004036F7">
        <w:rPr>
          <w:rFonts w:ascii="Times New Roman" w:hAnsi="Times New Roman" w:cs="Times New Roman"/>
          <w:sz w:val="24"/>
          <w:szCs w:val="24"/>
        </w:rPr>
        <w:t>. Zakona o javnim nabavkama („Službeni glasnik BiH</w:t>
      </w:r>
      <w:r>
        <w:rPr>
          <w:rFonts w:ascii="Times New Roman" w:hAnsi="Times New Roman" w:cs="Times New Roman"/>
          <w:sz w:val="24"/>
          <w:szCs w:val="24"/>
        </w:rPr>
        <w:t>“, broj 39/14</w:t>
      </w:r>
      <w:r w:rsidRPr="0040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člana </w:t>
      </w:r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17. </w:t>
      </w:r>
      <w:proofErr w:type="spellStart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>Zakona</w:t>
      </w:r>
      <w:proofErr w:type="spellEnd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o </w:t>
      </w:r>
      <w:proofErr w:type="spellStart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>Vijeću</w:t>
      </w:r>
      <w:proofErr w:type="spellEnd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>ministara</w:t>
      </w:r>
      <w:proofErr w:type="spellEnd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>Bosne</w:t>
      </w:r>
      <w:proofErr w:type="spellEnd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>i</w:t>
      </w:r>
      <w:proofErr w:type="spellEnd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>Hercegovine</w:t>
      </w:r>
      <w:proofErr w:type="spellEnd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("</w:t>
      </w:r>
      <w:proofErr w:type="spellStart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>Službeni</w:t>
      </w:r>
      <w:proofErr w:type="spellEnd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>glasnik</w:t>
      </w:r>
      <w:proofErr w:type="spellEnd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>BiH</w:t>
      </w:r>
      <w:proofErr w:type="spellEnd"/>
      <w:r w:rsidRPr="00BF3272">
        <w:rPr>
          <w:rFonts w:ascii="Times New Roman" w:hAnsi="Times New Roman" w:cs="Times New Roman"/>
          <w:color w:val="000000"/>
          <w:sz w:val="24"/>
          <w:szCs w:val="24"/>
          <w:lang w:val="en"/>
        </w:rPr>
        <w:t>", br. 30/03, 42/03, 81/0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6, 76/07, 81/07, 94/07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24/08).</w:t>
      </w:r>
    </w:p>
    <w:p w:rsidR="006E198D" w:rsidRDefault="006E198D" w:rsidP="006E1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8D">
        <w:rPr>
          <w:rFonts w:ascii="Times New Roman" w:hAnsi="Times New Roman" w:cs="Times New Roman"/>
          <w:b/>
          <w:sz w:val="24"/>
          <w:szCs w:val="24"/>
        </w:rPr>
        <w:t>RAZLOZI ZA DONOŠENJE</w:t>
      </w:r>
    </w:p>
    <w:p w:rsidR="00EE27B8" w:rsidRDefault="003549E1" w:rsidP="006E1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67. </w:t>
      </w:r>
      <w:r w:rsidRPr="004036F7">
        <w:rPr>
          <w:rFonts w:ascii="Times New Roman" w:hAnsi="Times New Roman" w:cs="Times New Roman"/>
          <w:sz w:val="24"/>
          <w:szCs w:val="24"/>
        </w:rPr>
        <w:t>Zakona o javnim nabavkama („Službeni glasnik BiH</w:t>
      </w:r>
      <w:r>
        <w:rPr>
          <w:rFonts w:ascii="Times New Roman" w:hAnsi="Times New Roman" w:cs="Times New Roman"/>
          <w:sz w:val="24"/>
          <w:szCs w:val="24"/>
        </w:rPr>
        <w:t>“, broj 39/14</w:t>
      </w:r>
      <w:r w:rsidRPr="0040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Vijeće minstara BiH je donijelo Odluku o obaveznoj primjeni preferencijalnog tretmana domaćeg u cilju </w:t>
      </w:r>
      <w:r w:rsidR="006E198D">
        <w:rPr>
          <w:rFonts w:ascii="Times New Roman" w:hAnsi="Times New Roman" w:cs="Times New Roman"/>
          <w:sz w:val="24"/>
          <w:szCs w:val="24"/>
        </w:rPr>
        <w:t xml:space="preserve">zaštite,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6E198D">
        <w:rPr>
          <w:rFonts w:ascii="Times New Roman" w:hAnsi="Times New Roman" w:cs="Times New Roman"/>
          <w:sz w:val="24"/>
          <w:szCs w:val="24"/>
        </w:rPr>
        <w:t xml:space="preserve"> i obnove domaće privrede</w:t>
      </w:r>
      <w:r w:rsidR="00B0517F">
        <w:rPr>
          <w:rFonts w:ascii="Times New Roman" w:hAnsi="Times New Roman" w:cs="Times New Roman"/>
          <w:sz w:val="24"/>
          <w:szCs w:val="24"/>
        </w:rPr>
        <w:t>.</w:t>
      </w:r>
      <w:r w:rsidR="006E198D">
        <w:rPr>
          <w:rFonts w:ascii="Times New Roman" w:hAnsi="Times New Roman" w:cs="Times New Roman"/>
          <w:sz w:val="24"/>
          <w:szCs w:val="24"/>
        </w:rPr>
        <w:t xml:space="preserve"> </w:t>
      </w:r>
      <w:r w:rsidR="00EE27B8">
        <w:rPr>
          <w:rFonts w:ascii="Times New Roman" w:hAnsi="Times New Roman" w:cs="Times New Roman"/>
          <w:sz w:val="24"/>
          <w:szCs w:val="24"/>
        </w:rPr>
        <w:t>Razlog za donošenje je dodatna mogućnost zaštite, razvoja i obnove domaće privrede</w:t>
      </w:r>
      <w:r w:rsidR="00B0517F" w:rsidRPr="00B0517F">
        <w:rPr>
          <w:rFonts w:ascii="Times New Roman" w:hAnsi="Times New Roman" w:cs="Times New Roman"/>
          <w:sz w:val="24"/>
          <w:szCs w:val="24"/>
        </w:rPr>
        <w:t xml:space="preserve"> </w:t>
      </w:r>
      <w:r w:rsidR="00B0517F">
        <w:rPr>
          <w:rFonts w:ascii="Times New Roman" w:hAnsi="Times New Roman" w:cs="Times New Roman"/>
          <w:sz w:val="24"/>
          <w:szCs w:val="24"/>
        </w:rPr>
        <w:t>i povećanja konkurentnosti domaćih proizvođača (i ponuđača) na otvorenom i konkurentnom tržištu javnih nabavki, uz istovremeno poštivanje CEFTA Sporazuma u pogledu jednakog tretmana ponuđača iz zemalja potpisnica ovog sporazuma.</w:t>
      </w:r>
    </w:p>
    <w:p w:rsidR="000515AF" w:rsidRPr="000515AF" w:rsidRDefault="000515AF" w:rsidP="006E1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5AF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3549E1" w:rsidRDefault="000515AF" w:rsidP="006E1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Potreba </w:t>
      </w:r>
      <w:r w:rsidR="003549E1">
        <w:rPr>
          <w:rFonts w:ascii="Times New Roman" w:hAnsi="Times New Roman" w:cs="Times New Roman"/>
          <w:sz w:val="24"/>
          <w:szCs w:val="24"/>
        </w:rPr>
        <w:t>za donošenje</w:t>
      </w:r>
      <w:r>
        <w:rPr>
          <w:rFonts w:ascii="Times New Roman" w:hAnsi="Times New Roman" w:cs="Times New Roman"/>
          <w:sz w:val="24"/>
          <w:szCs w:val="24"/>
        </w:rPr>
        <w:t>m</w:t>
      </w:r>
      <w:r w:rsidR="003549E1">
        <w:rPr>
          <w:rFonts w:ascii="Times New Roman" w:hAnsi="Times New Roman" w:cs="Times New Roman"/>
          <w:sz w:val="24"/>
          <w:szCs w:val="24"/>
        </w:rPr>
        <w:t xml:space="preserve"> Odluke o izmjen</w:t>
      </w:r>
      <w:r w:rsidR="005946ED">
        <w:rPr>
          <w:rFonts w:ascii="Times New Roman" w:hAnsi="Times New Roman" w:cs="Times New Roman"/>
          <w:sz w:val="24"/>
          <w:szCs w:val="24"/>
        </w:rPr>
        <w:t>ama</w:t>
      </w:r>
      <w:r w:rsidR="003549E1">
        <w:rPr>
          <w:rFonts w:ascii="Times New Roman" w:hAnsi="Times New Roman" w:cs="Times New Roman"/>
          <w:sz w:val="24"/>
          <w:szCs w:val="24"/>
        </w:rPr>
        <w:t xml:space="preserve"> Odluke o obaveznoj primjeni preferencijalnog tretmana domaćeg sadržan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357011">
        <w:rPr>
          <w:rFonts w:ascii="Times New Roman" w:hAnsi="Times New Roman" w:cs="Times New Roman"/>
          <w:sz w:val="24"/>
          <w:szCs w:val="24"/>
        </w:rPr>
        <w:t xml:space="preserve"> je u činjenici da </w:t>
      </w:r>
      <w:r w:rsidR="00282026">
        <w:rPr>
          <w:rFonts w:ascii="Times New Roman" w:hAnsi="Times New Roman" w:cs="Times New Roman"/>
          <w:sz w:val="24"/>
          <w:szCs w:val="24"/>
        </w:rPr>
        <w:t xml:space="preserve">pomenuta Odluka </w:t>
      </w:r>
      <w:r w:rsidR="00357011">
        <w:rPr>
          <w:rFonts w:ascii="Times New Roman" w:hAnsi="Times New Roman" w:cs="Times New Roman"/>
          <w:sz w:val="24"/>
          <w:szCs w:val="24"/>
        </w:rPr>
        <w:t>daje</w:t>
      </w:r>
      <w:r w:rsidR="00282026">
        <w:rPr>
          <w:rFonts w:ascii="Times New Roman" w:hAnsi="Times New Roman" w:cs="Times New Roman"/>
          <w:sz w:val="24"/>
          <w:szCs w:val="24"/>
        </w:rPr>
        <w:t xml:space="preserve"> rezultate u smislu poveć</w:t>
      </w:r>
      <w:r w:rsidR="00357011">
        <w:rPr>
          <w:rFonts w:ascii="Times New Roman" w:hAnsi="Times New Roman" w:cs="Times New Roman"/>
          <w:sz w:val="24"/>
          <w:szCs w:val="24"/>
        </w:rPr>
        <w:t xml:space="preserve">anja korištenja roba i radne snage </w:t>
      </w:r>
      <w:r w:rsidR="00282026">
        <w:rPr>
          <w:rFonts w:ascii="Times New Roman" w:hAnsi="Times New Roman" w:cs="Times New Roman"/>
          <w:sz w:val="24"/>
          <w:szCs w:val="24"/>
        </w:rPr>
        <w:t>porijeklo</w:t>
      </w:r>
      <w:r w:rsidR="00357011">
        <w:rPr>
          <w:rFonts w:ascii="Times New Roman" w:hAnsi="Times New Roman" w:cs="Times New Roman"/>
          <w:sz w:val="24"/>
          <w:szCs w:val="24"/>
        </w:rPr>
        <w:t>m</w:t>
      </w:r>
      <w:r w:rsidR="00282026">
        <w:rPr>
          <w:rFonts w:ascii="Times New Roman" w:hAnsi="Times New Roman" w:cs="Times New Roman"/>
          <w:sz w:val="24"/>
          <w:szCs w:val="24"/>
        </w:rPr>
        <w:t xml:space="preserve"> iz Bosne i Hercegovine. Pored toga, privredni subjekti na domaćem tržištu posluju</w:t>
      </w:r>
      <w:r w:rsidR="00357011">
        <w:rPr>
          <w:rFonts w:ascii="Times New Roman" w:hAnsi="Times New Roman" w:cs="Times New Roman"/>
          <w:sz w:val="24"/>
          <w:szCs w:val="24"/>
        </w:rPr>
        <w:t xml:space="preserve"> u teškim uslovima</w:t>
      </w:r>
      <w:r w:rsidR="00282026">
        <w:rPr>
          <w:rFonts w:ascii="Times New Roman" w:hAnsi="Times New Roman" w:cs="Times New Roman"/>
          <w:sz w:val="24"/>
          <w:szCs w:val="24"/>
        </w:rPr>
        <w:t xml:space="preserve"> zbog niskog nivoa konkurentnosti na otvorenom tržištu javnih nabavki. Također je primjetna pojava da inostrani ponuđači po dobijanju ugovora o javnoj nabavci u Bosni i Hercegovini angažuju domaće privredne subjekte kao podugovarače po znatno nižim cijenama od onih koje su ugovorili sa investitorima, gdje uvijek postoji bojazan da domaći subjekti iz</w:t>
      </w:r>
      <w:r w:rsidR="00BE3253">
        <w:rPr>
          <w:rFonts w:ascii="Times New Roman" w:hAnsi="Times New Roman" w:cs="Times New Roman"/>
          <w:sz w:val="24"/>
          <w:szCs w:val="24"/>
        </w:rPr>
        <w:t>v</w:t>
      </w:r>
      <w:r w:rsidR="00282026">
        <w:rPr>
          <w:rFonts w:ascii="Times New Roman" w:hAnsi="Times New Roman" w:cs="Times New Roman"/>
          <w:sz w:val="24"/>
          <w:szCs w:val="24"/>
        </w:rPr>
        <w:t xml:space="preserve">rše dio ugovora, a da im se ne plati za izvršeno. </w:t>
      </w:r>
      <w:r w:rsidR="00354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98D" w:rsidRPr="006E198D" w:rsidRDefault="006E198D" w:rsidP="006E1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8D">
        <w:rPr>
          <w:rFonts w:ascii="Times New Roman" w:hAnsi="Times New Roman" w:cs="Times New Roman"/>
          <w:b/>
          <w:sz w:val="24"/>
          <w:szCs w:val="24"/>
        </w:rPr>
        <w:t>FINANSIJSKA SREDSTVA</w:t>
      </w:r>
    </w:p>
    <w:p w:rsidR="006E198D" w:rsidRDefault="006E198D" w:rsidP="006E1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Primjena ove Odluke ne iziskuje dodatna finansijska sredstva iz Budžeta institucija BiH.</w:t>
      </w:r>
    </w:p>
    <w:p w:rsidR="003D629C" w:rsidRPr="003D629C" w:rsidRDefault="003D629C" w:rsidP="003D62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629C" w:rsidRPr="003D6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75E30"/>
    <w:multiLevelType w:val="hybridMultilevel"/>
    <w:tmpl w:val="DF6E2C34"/>
    <w:lvl w:ilvl="0" w:tplc="B07AD71E">
      <w:start w:val="4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15" w:hanging="360"/>
      </w:pPr>
    </w:lvl>
    <w:lvl w:ilvl="2" w:tplc="141A001B" w:tentative="1">
      <w:start w:val="1"/>
      <w:numFmt w:val="lowerRoman"/>
      <w:lvlText w:val="%3."/>
      <w:lvlJc w:val="right"/>
      <w:pPr>
        <w:ind w:left="2935" w:hanging="180"/>
      </w:pPr>
    </w:lvl>
    <w:lvl w:ilvl="3" w:tplc="141A000F" w:tentative="1">
      <w:start w:val="1"/>
      <w:numFmt w:val="decimal"/>
      <w:lvlText w:val="%4."/>
      <w:lvlJc w:val="left"/>
      <w:pPr>
        <w:ind w:left="3655" w:hanging="360"/>
      </w:pPr>
    </w:lvl>
    <w:lvl w:ilvl="4" w:tplc="141A0019" w:tentative="1">
      <w:start w:val="1"/>
      <w:numFmt w:val="lowerLetter"/>
      <w:lvlText w:val="%5."/>
      <w:lvlJc w:val="left"/>
      <w:pPr>
        <w:ind w:left="4375" w:hanging="360"/>
      </w:pPr>
    </w:lvl>
    <w:lvl w:ilvl="5" w:tplc="141A001B" w:tentative="1">
      <w:start w:val="1"/>
      <w:numFmt w:val="lowerRoman"/>
      <w:lvlText w:val="%6."/>
      <w:lvlJc w:val="right"/>
      <w:pPr>
        <w:ind w:left="5095" w:hanging="180"/>
      </w:pPr>
    </w:lvl>
    <w:lvl w:ilvl="6" w:tplc="141A000F" w:tentative="1">
      <w:start w:val="1"/>
      <w:numFmt w:val="decimal"/>
      <w:lvlText w:val="%7."/>
      <w:lvlJc w:val="left"/>
      <w:pPr>
        <w:ind w:left="5815" w:hanging="360"/>
      </w:pPr>
    </w:lvl>
    <w:lvl w:ilvl="7" w:tplc="141A0019" w:tentative="1">
      <w:start w:val="1"/>
      <w:numFmt w:val="lowerLetter"/>
      <w:lvlText w:val="%8."/>
      <w:lvlJc w:val="left"/>
      <w:pPr>
        <w:ind w:left="6535" w:hanging="360"/>
      </w:pPr>
    </w:lvl>
    <w:lvl w:ilvl="8" w:tplc="1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4AD6DAD"/>
    <w:multiLevelType w:val="hybridMultilevel"/>
    <w:tmpl w:val="C1881E7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94753"/>
    <w:multiLevelType w:val="hybridMultilevel"/>
    <w:tmpl w:val="0CEAA7C4"/>
    <w:lvl w:ilvl="0" w:tplc="141A0017">
      <w:start w:val="1"/>
      <w:numFmt w:val="lowerLetter"/>
      <w:lvlText w:val="%1)"/>
      <w:lvlJc w:val="left"/>
      <w:pPr>
        <w:ind w:left="1495" w:hanging="360"/>
      </w:pPr>
    </w:lvl>
    <w:lvl w:ilvl="1" w:tplc="141A0019" w:tentative="1">
      <w:start w:val="1"/>
      <w:numFmt w:val="lowerLetter"/>
      <w:lvlText w:val="%2."/>
      <w:lvlJc w:val="left"/>
      <w:pPr>
        <w:ind w:left="2215" w:hanging="360"/>
      </w:pPr>
    </w:lvl>
    <w:lvl w:ilvl="2" w:tplc="141A001B" w:tentative="1">
      <w:start w:val="1"/>
      <w:numFmt w:val="lowerRoman"/>
      <w:lvlText w:val="%3."/>
      <w:lvlJc w:val="right"/>
      <w:pPr>
        <w:ind w:left="2935" w:hanging="180"/>
      </w:pPr>
    </w:lvl>
    <w:lvl w:ilvl="3" w:tplc="141A000F" w:tentative="1">
      <w:start w:val="1"/>
      <w:numFmt w:val="decimal"/>
      <w:lvlText w:val="%4."/>
      <w:lvlJc w:val="left"/>
      <w:pPr>
        <w:ind w:left="3655" w:hanging="360"/>
      </w:pPr>
    </w:lvl>
    <w:lvl w:ilvl="4" w:tplc="141A0019" w:tentative="1">
      <w:start w:val="1"/>
      <w:numFmt w:val="lowerLetter"/>
      <w:lvlText w:val="%5."/>
      <w:lvlJc w:val="left"/>
      <w:pPr>
        <w:ind w:left="4375" w:hanging="360"/>
      </w:pPr>
    </w:lvl>
    <w:lvl w:ilvl="5" w:tplc="141A001B" w:tentative="1">
      <w:start w:val="1"/>
      <w:numFmt w:val="lowerRoman"/>
      <w:lvlText w:val="%6."/>
      <w:lvlJc w:val="right"/>
      <w:pPr>
        <w:ind w:left="5095" w:hanging="180"/>
      </w:pPr>
    </w:lvl>
    <w:lvl w:ilvl="6" w:tplc="141A000F" w:tentative="1">
      <w:start w:val="1"/>
      <w:numFmt w:val="decimal"/>
      <w:lvlText w:val="%7."/>
      <w:lvlJc w:val="left"/>
      <w:pPr>
        <w:ind w:left="5815" w:hanging="360"/>
      </w:pPr>
    </w:lvl>
    <w:lvl w:ilvl="7" w:tplc="141A0019" w:tentative="1">
      <w:start w:val="1"/>
      <w:numFmt w:val="lowerLetter"/>
      <w:lvlText w:val="%8."/>
      <w:lvlJc w:val="left"/>
      <w:pPr>
        <w:ind w:left="6535" w:hanging="360"/>
      </w:pPr>
    </w:lvl>
    <w:lvl w:ilvl="8" w:tplc="1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5D5C5CE3"/>
    <w:multiLevelType w:val="hybridMultilevel"/>
    <w:tmpl w:val="BDB41DC6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4058"/>
    <w:multiLevelType w:val="hybridMultilevel"/>
    <w:tmpl w:val="54D841CE"/>
    <w:lvl w:ilvl="0" w:tplc="141A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15" w:hanging="360"/>
      </w:pPr>
    </w:lvl>
    <w:lvl w:ilvl="2" w:tplc="141A001B" w:tentative="1">
      <w:start w:val="1"/>
      <w:numFmt w:val="lowerRoman"/>
      <w:lvlText w:val="%3."/>
      <w:lvlJc w:val="right"/>
      <w:pPr>
        <w:ind w:left="2935" w:hanging="180"/>
      </w:pPr>
    </w:lvl>
    <w:lvl w:ilvl="3" w:tplc="141A000F" w:tentative="1">
      <w:start w:val="1"/>
      <w:numFmt w:val="decimal"/>
      <w:lvlText w:val="%4."/>
      <w:lvlJc w:val="left"/>
      <w:pPr>
        <w:ind w:left="3655" w:hanging="360"/>
      </w:pPr>
    </w:lvl>
    <w:lvl w:ilvl="4" w:tplc="141A0019" w:tentative="1">
      <w:start w:val="1"/>
      <w:numFmt w:val="lowerLetter"/>
      <w:lvlText w:val="%5."/>
      <w:lvlJc w:val="left"/>
      <w:pPr>
        <w:ind w:left="4375" w:hanging="360"/>
      </w:pPr>
    </w:lvl>
    <w:lvl w:ilvl="5" w:tplc="141A001B" w:tentative="1">
      <w:start w:val="1"/>
      <w:numFmt w:val="lowerRoman"/>
      <w:lvlText w:val="%6."/>
      <w:lvlJc w:val="right"/>
      <w:pPr>
        <w:ind w:left="5095" w:hanging="180"/>
      </w:pPr>
    </w:lvl>
    <w:lvl w:ilvl="6" w:tplc="141A000F" w:tentative="1">
      <w:start w:val="1"/>
      <w:numFmt w:val="decimal"/>
      <w:lvlText w:val="%7."/>
      <w:lvlJc w:val="left"/>
      <w:pPr>
        <w:ind w:left="5815" w:hanging="360"/>
      </w:pPr>
    </w:lvl>
    <w:lvl w:ilvl="7" w:tplc="141A0019" w:tentative="1">
      <w:start w:val="1"/>
      <w:numFmt w:val="lowerLetter"/>
      <w:lvlText w:val="%8."/>
      <w:lvlJc w:val="left"/>
      <w:pPr>
        <w:ind w:left="6535" w:hanging="360"/>
      </w:pPr>
    </w:lvl>
    <w:lvl w:ilvl="8" w:tplc="1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6E8D760C"/>
    <w:multiLevelType w:val="hybridMultilevel"/>
    <w:tmpl w:val="25466726"/>
    <w:lvl w:ilvl="0" w:tplc="B07AD71E">
      <w:start w:val="4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15" w:hanging="360"/>
      </w:pPr>
    </w:lvl>
    <w:lvl w:ilvl="2" w:tplc="141A001B" w:tentative="1">
      <w:start w:val="1"/>
      <w:numFmt w:val="lowerRoman"/>
      <w:lvlText w:val="%3."/>
      <w:lvlJc w:val="right"/>
      <w:pPr>
        <w:ind w:left="2935" w:hanging="180"/>
      </w:pPr>
    </w:lvl>
    <w:lvl w:ilvl="3" w:tplc="141A000F" w:tentative="1">
      <w:start w:val="1"/>
      <w:numFmt w:val="decimal"/>
      <w:lvlText w:val="%4."/>
      <w:lvlJc w:val="left"/>
      <w:pPr>
        <w:ind w:left="3655" w:hanging="360"/>
      </w:pPr>
    </w:lvl>
    <w:lvl w:ilvl="4" w:tplc="141A0019" w:tentative="1">
      <w:start w:val="1"/>
      <w:numFmt w:val="lowerLetter"/>
      <w:lvlText w:val="%5."/>
      <w:lvlJc w:val="left"/>
      <w:pPr>
        <w:ind w:left="4375" w:hanging="360"/>
      </w:pPr>
    </w:lvl>
    <w:lvl w:ilvl="5" w:tplc="141A001B" w:tentative="1">
      <w:start w:val="1"/>
      <w:numFmt w:val="lowerRoman"/>
      <w:lvlText w:val="%6."/>
      <w:lvlJc w:val="right"/>
      <w:pPr>
        <w:ind w:left="5095" w:hanging="180"/>
      </w:pPr>
    </w:lvl>
    <w:lvl w:ilvl="6" w:tplc="141A000F" w:tentative="1">
      <w:start w:val="1"/>
      <w:numFmt w:val="decimal"/>
      <w:lvlText w:val="%7."/>
      <w:lvlJc w:val="left"/>
      <w:pPr>
        <w:ind w:left="5815" w:hanging="360"/>
      </w:pPr>
    </w:lvl>
    <w:lvl w:ilvl="7" w:tplc="141A0019" w:tentative="1">
      <w:start w:val="1"/>
      <w:numFmt w:val="lowerLetter"/>
      <w:lvlText w:val="%8."/>
      <w:lvlJc w:val="left"/>
      <w:pPr>
        <w:ind w:left="6535" w:hanging="360"/>
      </w:pPr>
    </w:lvl>
    <w:lvl w:ilvl="8" w:tplc="1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97"/>
    <w:rsid w:val="00012A1E"/>
    <w:rsid w:val="000515AF"/>
    <w:rsid w:val="00096650"/>
    <w:rsid w:val="00111547"/>
    <w:rsid w:val="00112E84"/>
    <w:rsid w:val="00137339"/>
    <w:rsid w:val="00282026"/>
    <w:rsid w:val="003549E1"/>
    <w:rsid w:val="00357011"/>
    <w:rsid w:val="003852F3"/>
    <w:rsid w:val="003D629C"/>
    <w:rsid w:val="00461B97"/>
    <w:rsid w:val="00471D7A"/>
    <w:rsid w:val="004A5376"/>
    <w:rsid w:val="005112C2"/>
    <w:rsid w:val="005204B1"/>
    <w:rsid w:val="00591AF8"/>
    <w:rsid w:val="005946ED"/>
    <w:rsid w:val="00651BBC"/>
    <w:rsid w:val="0065243D"/>
    <w:rsid w:val="0066004F"/>
    <w:rsid w:val="006E0DB9"/>
    <w:rsid w:val="006E198D"/>
    <w:rsid w:val="006E78BF"/>
    <w:rsid w:val="00731BFE"/>
    <w:rsid w:val="007D29F1"/>
    <w:rsid w:val="00933D9B"/>
    <w:rsid w:val="00957E54"/>
    <w:rsid w:val="00B0517F"/>
    <w:rsid w:val="00B83979"/>
    <w:rsid w:val="00BE3253"/>
    <w:rsid w:val="00C1709A"/>
    <w:rsid w:val="00C26A8C"/>
    <w:rsid w:val="00C275E4"/>
    <w:rsid w:val="00CE3EE8"/>
    <w:rsid w:val="00DE347A"/>
    <w:rsid w:val="00E301B7"/>
    <w:rsid w:val="00E35755"/>
    <w:rsid w:val="00EE27B8"/>
    <w:rsid w:val="00F217DF"/>
    <w:rsid w:val="00F626CC"/>
    <w:rsid w:val="00F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8F1F4"/>
  <w15:chartTrackingRefBased/>
  <w15:docId w15:val="{933D9965-FF1E-4B9C-BD3F-D46EAA06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Cebic</dc:creator>
  <cp:keywords/>
  <dc:description/>
  <cp:lastModifiedBy>Belma Secibovic</cp:lastModifiedBy>
  <cp:revision>10</cp:revision>
  <dcterms:created xsi:type="dcterms:W3CDTF">2019-01-21T09:41:00Z</dcterms:created>
  <dcterms:modified xsi:type="dcterms:W3CDTF">2019-01-31T15:21:00Z</dcterms:modified>
</cp:coreProperties>
</file>