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64A97" w14:textId="77777777" w:rsidR="00EC6021" w:rsidRPr="00EC6021" w:rsidRDefault="00EC6021" w:rsidP="00EC6021">
      <w:pPr>
        <w:jc w:val="center"/>
        <w:rPr>
          <w:i/>
          <w:iCs/>
          <w:sz w:val="44"/>
          <w:szCs w:val="44"/>
        </w:rPr>
      </w:pPr>
    </w:p>
    <w:p w14:paraId="77786768" w14:textId="77777777" w:rsidR="00EC6021" w:rsidRPr="00EC6021" w:rsidRDefault="00EC6021" w:rsidP="00EC6021">
      <w:pPr>
        <w:jc w:val="center"/>
        <w:rPr>
          <w:i/>
          <w:iCs/>
          <w:sz w:val="44"/>
          <w:szCs w:val="44"/>
        </w:rPr>
      </w:pPr>
    </w:p>
    <w:p w14:paraId="6123F7D7" w14:textId="77777777" w:rsidR="00EC6021" w:rsidRPr="00EC6021" w:rsidRDefault="00EC6021" w:rsidP="00EC6021">
      <w:pPr>
        <w:jc w:val="center"/>
        <w:rPr>
          <w:i/>
          <w:iCs/>
          <w:sz w:val="44"/>
          <w:szCs w:val="44"/>
        </w:rPr>
      </w:pPr>
    </w:p>
    <w:p w14:paraId="3BE7E512" w14:textId="77777777" w:rsidR="00EC6021" w:rsidRPr="00EC6021" w:rsidRDefault="00EC6021" w:rsidP="00EC6021">
      <w:pPr>
        <w:jc w:val="center"/>
        <w:rPr>
          <w:i/>
          <w:iCs/>
          <w:sz w:val="44"/>
          <w:szCs w:val="44"/>
        </w:rPr>
      </w:pPr>
    </w:p>
    <w:p w14:paraId="4A4BC7F1" w14:textId="77777777" w:rsidR="00EC6021" w:rsidRPr="00EC6021" w:rsidRDefault="00EC6021" w:rsidP="00EC6021">
      <w:pPr>
        <w:jc w:val="center"/>
        <w:rPr>
          <w:i/>
          <w:iCs/>
          <w:sz w:val="44"/>
          <w:szCs w:val="44"/>
        </w:rPr>
      </w:pPr>
    </w:p>
    <w:p w14:paraId="584251AD" w14:textId="77777777" w:rsidR="00EC6021" w:rsidRPr="00EC6021" w:rsidRDefault="00EC6021" w:rsidP="00EC6021">
      <w:pPr>
        <w:jc w:val="center"/>
        <w:rPr>
          <w:i/>
          <w:iCs/>
          <w:sz w:val="44"/>
          <w:szCs w:val="44"/>
        </w:rPr>
      </w:pPr>
    </w:p>
    <w:p w14:paraId="03442D9F" w14:textId="77777777" w:rsidR="00EC6021" w:rsidRPr="00EC6021" w:rsidRDefault="00EC6021" w:rsidP="00EC6021">
      <w:pPr>
        <w:jc w:val="center"/>
        <w:rPr>
          <w:i/>
          <w:iCs/>
          <w:sz w:val="44"/>
          <w:szCs w:val="44"/>
        </w:rPr>
      </w:pPr>
    </w:p>
    <w:p w14:paraId="6996E315" w14:textId="77777777" w:rsidR="00EC6021" w:rsidRPr="00EC6021" w:rsidRDefault="00EC6021" w:rsidP="00EC6021">
      <w:pPr>
        <w:jc w:val="center"/>
        <w:rPr>
          <w:i/>
          <w:iCs/>
          <w:sz w:val="44"/>
          <w:szCs w:val="44"/>
        </w:rPr>
      </w:pPr>
    </w:p>
    <w:p w14:paraId="5C9290EB" w14:textId="77777777" w:rsidR="00EC6021" w:rsidRPr="00EC6021" w:rsidRDefault="00EC6021" w:rsidP="00EC6021">
      <w:pPr>
        <w:jc w:val="center"/>
        <w:rPr>
          <w:i/>
          <w:iCs/>
          <w:sz w:val="44"/>
          <w:szCs w:val="44"/>
        </w:rPr>
      </w:pPr>
    </w:p>
    <w:p w14:paraId="7DCE749D" w14:textId="77777777" w:rsidR="00EC6021" w:rsidRPr="00EC6021" w:rsidRDefault="00EC6021" w:rsidP="00EC6021">
      <w:pPr>
        <w:jc w:val="center"/>
        <w:rPr>
          <w:i/>
          <w:iCs/>
          <w:sz w:val="44"/>
          <w:szCs w:val="44"/>
        </w:rPr>
      </w:pPr>
    </w:p>
    <w:p w14:paraId="745CA4CA" w14:textId="77777777" w:rsidR="00EC6021" w:rsidRPr="00EC6021" w:rsidRDefault="00EC6021" w:rsidP="00EC6021">
      <w:pPr>
        <w:jc w:val="center"/>
        <w:rPr>
          <w:b/>
          <w:sz w:val="48"/>
          <w:szCs w:val="48"/>
        </w:rPr>
      </w:pPr>
      <w:r w:rsidRPr="00EC6021">
        <w:rPr>
          <w:b/>
          <w:sz w:val="48"/>
          <w:szCs w:val="48"/>
        </w:rPr>
        <w:t>Godišnji izvještaj o dodijeljenim ugovorima u postupcima javnih nabavki u 2025. godini</w:t>
      </w:r>
    </w:p>
    <w:p w14:paraId="212AE008" w14:textId="77777777" w:rsidR="00EC6021" w:rsidRPr="00EC6021" w:rsidRDefault="00EC6021" w:rsidP="00EC6021">
      <w:pPr>
        <w:rPr>
          <w:i/>
          <w:iCs/>
          <w:sz w:val="28"/>
          <w:szCs w:val="28"/>
        </w:rPr>
      </w:pPr>
    </w:p>
    <w:p w14:paraId="04E1561F" w14:textId="77777777" w:rsidR="00EC6021" w:rsidRPr="00EC6021" w:rsidRDefault="00EC6021" w:rsidP="00EC6021">
      <w:pPr>
        <w:rPr>
          <w:i/>
          <w:iCs/>
          <w:sz w:val="28"/>
          <w:szCs w:val="28"/>
        </w:rPr>
      </w:pPr>
    </w:p>
    <w:p w14:paraId="53B1941D" w14:textId="77777777" w:rsidR="00EC6021" w:rsidRPr="00EC6021" w:rsidRDefault="00EC6021" w:rsidP="00EC6021">
      <w:pPr>
        <w:rPr>
          <w:i/>
          <w:iCs/>
          <w:sz w:val="28"/>
          <w:szCs w:val="28"/>
        </w:rPr>
      </w:pPr>
    </w:p>
    <w:p w14:paraId="5E8C06DB" w14:textId="77777777" w:rsidR="00EC6021" w:rsidRPr="00EC6021" w:rsidRDefault="00EC6021" w:rsidP="00EC6021">
      <w:pPr>
        <w:rPr>
          <w:i/>
          <w:iCs/>
          <w:sz w:val="28"/>
          <w:szCs w:val="28"/>
        </w:rPr>
      </w:pPr>
    </w:p>
    <w:p w14:paraId="3CEFF618" w14:textId="77777777" w:rsidR="00EC6021" w:rsidRPr="00EC6021" w:rsidRDefault="00EC6021" w:rsidP="00EC6021">
      <w:pPr>
        <w:rPr>
          <w:i/>
          <w:iCs/>
          <w:sz w:val="28"/>
          <w:szCs w:val="28"/>
        </w:rPr>
      </w:pPr>
    </w:p>
    <w:p w14:paraId="5CC0DE31" w14:textId="77777777" w:rsidR="00EC6021" w:rsidRPr="00EC6021" w:rsidRDefault="00EC6021" w:rsidP="00EC6021">
      <w:pPr>
        <w:rPr>
          <w:i/>
          <w:iCs/>
          <w:sz w:val="28"/>
          <w:szCs w:val="28"/>
        </w:rPr>
      </w:pPr>
    </w:p>
    <w:p w14:paraId="6E18F815" w14:textId="77777777" w:rsidR="00EC6021" w:rsidRPr="00EC6021" w:rsidRDefault="00EC6021" w:rsidP="00EC6021">
      <w:pPr>
        <w:rPr>
          <w:i/>
          <w:iCs/>
          <w:sz w:val="28"/>
          <w:szCs w:val="28"/>
        </w:rPr>
      </w:pPr>
    </w:p>
    <w:p w14:paraId="4EF22840" w14:textId="77777777" w:rsidR="00EC6021" w:rsidRPr="00EC6021" w:rsidRDefault="00EC6021" w:rsidP="00EC6021">
      <w:pPr>
        <w:rPr>
          <w:i/>
          <w:iCs/>
          <w:sz w:val="28"/>
          <w:szCs w:val="28"/>
        </w:rPr>
      </w:pPr>
    </w:p>
    <w:p w14:paraId="3AFF0B5F" w14:textId="77777777" w:rsidR="00EC6021" w:rsidRPr="00EC6021" w:rsidRDefault="00EC6021" w:rsidP="00EC6021">
      <w:pPr>
        <w:rPr>
          <w:i/>
          <w:iCs/>
          <w:sz w:val="28"/>
          <w:szCs w:val="28"/>
        </w:rPr>
      </w:pPr>
    </w:p>
    <w:p w14:paraId="65641978" w14:textId="77777777" w:rsidR="00EC6021" w:rsidRPr="00EC6021" w:rsidRDefault="00EC6021" w:rsidP="00EC6021">
      <w:pPr>
        <w:jc w:val="center"/>
        <w:rPr>
          <w:i/>
          <w:iCs/>
          <w:sz w:val="28"/>
          <w:szCs w:val="28"/>
        </w:rPr>
      </w:pPr>
    </w:p>
    <w:p w14:paraId="4C320841" w14:textId="77777777" w:rsidR="00EC6021" w:rsidRPr="00EC6021" w:rsidRDefault="00EC6021" w:rsidP="00EC6021">
      <w:pPr>
        <w:jc w:val="center"/>
        <w:rPr>
          <w:i/>
          <w:iCs/>
          <w:sz w:val="28"/>
          <w:szCs w:val="28"/>
        </w:rPr>
      </w:pPr>
    </w:p>
    <w:p w14:paraId="36738286" w14:textId="77777777" w:rsidR="00EC6021" w:rsidRPr="00EC6021" w:rsidRDefault="00EC6021" w:rsidP="00EC6021">
      <w:pPr>
        <w:jc w:val="center"/>
        <w:rPr>
          <w:i/>
          <w:iCs/>
          <w:sz w:val="28"/>
          <w:szCs w:val="28"/>
        </w:rPr>
      </w:pPr>
    </w:p>
    <w:p w14:paraId="08633184" w14:textId="77777777" w:rsidR="00EC6021" w:rsidRPr="00EC6021" w:rsidRDefault="00EC6021" w:rsidP="00EC6021">
      <w:pPr>
        <w:jc w:val="center"/>
        <w:rPr>
          <w:i/>
          <w:iCs/>
          <w:sz w:val="28"/>
          <w:szCs w:val="28"/>
        </w:rPr>
      </w:pPr>
    </w:p>
    <w:p w14:paraId="606F3878" w14:textId="77777777" w:rsidR="00EC6021" w:rsidRPr="00EC6021" w:rsidRDefault="00EC6021" w:rsidP="00EC6021">
      <w:pPr>
        <w:jc w:val="center"/>
        <w:rPr>
          <w:i/>
          <w:iCs/>
          <w:sz w:val="28"/>
          <w:szCs w:val="28"/>
        </w:rPr>
      </w:pPr>
    </w:p>
    <w:p w14:paraId="25D6312E" w14:textId="77777777" w:rsidR="00EC6021" w:rsidRPr="00EC6021" w:rsidRDefault="00EC6021" w:rsidP="00EC6021">
      <w:pPr>
        <w:jc w:val="center"/>
        <w:rPr>
          <w:i/>
          <w:iCs/>
          <w:sz w:val="28"/>
          <w:szCs w:val="28"/>
        </w:rPr>
      </w:pPr>
    </w:p>
    <w:p w14:paraId="25298688" w14:textId="77777777" w:rsidR="00EC6021" w:rsidRPr="00EC6021" w:rsidRDefault="00EC6021" w:rsidP="00EC6021">
      <w:pPr>
        <w:jc w:val="center"/>
        <w:rPr>
          <w:i/>
          <w:iCs/>
          <w:sz w:val="28"/>
          <w:szCs w:val="28"/>
        </w:rPr>
      </w:pPr>
    </w:p>
    <w:p w14:paraId="451ADA8F" w14:textId="77777777" w:rsidR="00EC6021" w:rsidRPr="00EC6021" w:rsidRDefault="00EC6021" w:rsidP="00EC6021">
      <w:pPr>
        <w:jc w:val="center"/>
        <w:rPr>
          <w:i/>
          <w:iCs/>
          <w:sz w:val="28"/>
          <w:szCs w:val="28"/>
        </w:rPr>
      </w:pPr>
    </w:p>
    <w:p w14:paraId="323F80E8" w14:textId="1193BDD1" w:rsidR="00EC6021" w:rsidRPr="003D091D" w:rsidRDefault="00892745" w:rsidP="00EC6021">
      <w:pPr>
        <w:jc w:val="center"/>
        <w:rPr>
          <w:b/>
          <w:bCs/>
          <w:sz w:val="28"/>
          <w:szCs w:val="28"/>
        </w:rPr>
      </w:pPr>
      <w:r>
        <w:rPr>
          <w:b/>
          <w:bCs/>
          <w:sz w:val="28"/>
          <w:szCs w:val="28"/>
        </w:rPr>
        <w:t>Juli</w:t>
      </w:r>
      <w:r w:rsidRPr="003D091D">
        <w:rPr>
          <w:b/>
          <w:bCs/>
          <w:sz w:val="28"/>
          <w:szCs w:val="28"/>
        </w:rPr>
        <w:t xml:space="preserve"> </w:t>
      </w:r>
      <w:r w:rsidR="00EC6021" w:rsidRPr="003D091D">
        <w:rPr>
          <w:b/>
          <w:bCs/>
          <w:sz w:val="28"/>
          <w:szCs w:val="28"/>
        </w:rPr>
        <w:t>202</w:t>
      </w:r>
      <w:r w:rsidR="003D091D" w:rsidRPr="003D091D">
        <w:rPr>
          <w:b/>
          <w:bCs/>
          <w:sz w:val="28"/>
          <w:szCs w:val="28"/>
        </w:rPr>
        <w:t>6</w:t>
      </w:r>
    </w:p>
    <w:p w14:paraId="49411FC5" w14:textId="77777777" w:rsidR="00EC6021" w:rsidRPr="00EC6021" w:rsidRDefault="00EC6021" w:rsidP="00EC6021">
      <w:pPr>
        <w:jc w:val="center"/>
        <w:rPr>
          <w:i/>
          <w:iCs/>
          <w:sz w:val="28"/>
          <w:szCs w:val="28"/>
        </w:rPr>
      </w:pPr>
    </w:p>
    <w:bookmarkStart w:id="0" w:name="_Toc130472215" w:displacedByCustomXml="next"/>
    <w:bookmarkStart w:id="1" w:name="_Toc99444172" w:displacedByCustomXml="next"/>
    <w:bookmarkStart w:id="2" w:name="_Toc72317982" w:displacedByCustomXml="next"/>
    <w:sdt>
      <w:sdtPr>
        <w:rPr>
          <w:rFonts w:ascii="Times New Roman" w:eastAsia="Times New Roman" w:hAnsi="Times New Roman" w:cs="Times New Roman"/>
          <w:i/>
          <w:iCs/>
          <w:color w:val="auto"/>
          <w:sz w:val="24"/>
          <w:szCs w:val="24"/>
        </w:rPr>
        <w:id w:val="1791551222"/>
        <w:docPartObj>
          <w:docPartGallery w:val="Table of Contents"/>
          <w:docPartUnique/>
        </w:docPartObj>
      </w:sdtPr>
      <w:sdtEndPr>
        <w:rPr>
          <w:b/>
          <w:bCs/>
          <w:noProof/>
        </w:rPr>
      </w:sdtEndPr>
      <w:sdtContent>
        <w:p w14:paraId="626C9A16" w14:textId="77777777" w:rsidR="00EC6021" w:rsidRPr="00EC6021" w:rsidRDefault="00EC6021" w:rsidP="00EC6021">
          <w:pPr>
            <w:pStyle w:val="TOCHeading"/>
            <w:rPr>
              <w:i/>
              <w:iCs/>
            </w:rPr>
          </w:pPr>
        </w:p>
        <w:p w14:paraId="7B602FCE" w14:textId="0774A66F" w:rsidR="00EC6021" w:rsidRPr="00EC6021" w:rsidRDefault="00EC6021" w:rsidP="00EC6021">
          <w:pPr>
            <w:pStyle w:val="TOC1"/>
            <w:tabs>
              <w:tab w:val="right" w:leader="dot" w:pos="9350"/>
            </w:tabs>
            <w:rPr>
              <w:rFonts w:asciiTheme="minorHAnsi" w:eastAsiaTheme="minorEastAsia" w:hAnsiTheme="minorHAnsi" w:cstheme="minorBidi"/>
              <w:i/>
              <w:iCs/>
              <w:noProof/>
              <w:kern w:val="2"/>
              <w14:ligatures w14:val="standardContextual"/>
            </w:rPr>
          </w:pPr>
          <w:r w:rsidRPr="00EC6021">
            <w:rPr>
              <w:i/>
              <w:iCs/>
            </w:rPr>
            <w:fldChar w:fldCharType="begin"/>
          </w:r>
          <w:r w:rsidRPr="00EC6021">
            <w:rPr>
              <w:i/>
              <w:iCs/>
            </w:rPr>
            <w:instrText xml:space="preserve"> TOC \o "1-3" \h \z \u </w:instrText>
          </w:r>
          <w:r w:rsidRPr="00EC6021">
            <w:rPr>
              <w:i/>
              <w:iCs/>
            </w:rPr>
            <w:fldChar w:fldCharType="separate"/>
          </w:r>
          <w:hyperlink w:anchor="_Toc194585115" w:history="1">
            <w:r w:rsidRPr="00EC6021">
              <w:rPr>
                <w:rStyle w:val="Hyperlink"/>
                <w:i/>
                <w:iCs/>
                <w:noProof/>
              </w:rPr>
              <w:t>UVOD</w:t>
            </w:r>
            <w:r w:rsidRPr="00EC6021">
              <w:rPr>
                <w:i/>
                <w:iCs/>
                <w:noProof/>
                <w:webHidden/>
              </w:rPr>
              <w:tab/>
            </w:r>
            <w:r w:rsidRPr="00EC6021">
              <w:rPr>
                <w:i/>
                <w:iCs/>
                <w:noProof/>
                <w:webHidden/>
              </w:rPr>
              <w:fldChar w:fldCharType="begin"/>
            </w:r>
            <w:r w:rsidRPr="00EC6021">
              <w:rPr>
                <w:i/>
                <w:iCs/>
                <w:noProof/>
                <w:webHidden/>
              </w:rPr>
              <w:instrText xml:space="preserve"> PAGEREF _Toc194585115 \h </w:instrText>
            </w:r>
            <w:r w:rsidRPr="00EC6021">
              <w:rPr>
                <w:i/>
                <w:iCs/>
                <w:noProof/>
                <w:webHidden/>
              </w:rPr>
            </w:r>
            <w:r w:rsidRPr="00EC6021">
              <w:rPr>
                <w:i/>
                <w:iCs/>
                <w:noProof/>
                <w:webHidden/>
              </w:rPr>
              <w:fldChar w:fldCharType="separate"/>
            </w:r>
            <w:r w:rsidR="00357B5F">
              <w:rPr>
                <w:i/>
                <w:iCs/>
                <w:noProof/>
                <w:webHidden/>
              </w:rPr>
              <w:t>1</w:t>
            </w:r>
            <w:r w:rsidRPr="00EC6021">
              <w:rPr>
                <w:i/>
                <w:iCs/>
                <w:noProof/>
                <w:webHidden/>
              </w:rPr>
              <w:fldChar w:fldCharType="end"/>
            </w:r>
          </w:hyperlink>
        </w:p>
        <w:p w14:paraId="3416EEAB" w14:textId="2025FD36" w:rsidR="00EC6021" w:rsidRPr="00EC6021" w:rsidRDefault="00EC6021" w:rsidP="00EC6021">
          <w:pPr>
            <w:pStyle w:val="TOC1"/>
            <w:tabs>
              <w:tab w:val="right" w:leader="dot" w:pos="9350"/>
            </w:tabs>
            <w:rPr>
              <w:rFonts w:asciiTheme="minorHAnsi" w:eastAsiaTheme="minorEastAsia" w:hAnsiTheme="minorHAnsi" w:cstheme="minorBidi"/>
              <w:i/>
              <w:iCs/>
              <w:noProof/>
              <w:kern w:val="2"/>
              <w14:ligatures w14:val="standardContextual"/>
            </w:rPr>
          </w:pPr>
          <w:hyperlink w:anchor="_Toc194585116" w:history="1">
            <w:r w:rsidRPr="00EC6021">
              <w:rPr>
                <w:rStyle w:val="Hyperlink"/>
                <w:i/>
                <w:iCs/>
                <w:noProof/>
              </w:rPr>
              <w:t>ANALIZA PODATAKA O JAVNIM NABAVKAMA U BIH U 202</w:t>
            </w:r>
            <w:r w:rsidR="008A0FA8">
              <w:rPr>
                <w:rStyle w:val="Hyperlink"/>
                <w:i/>
                <w:iCs/>
                <w:noProof/>
              </w:rPr>
              <w:t>5</w:t>
            </w:r>
            <w:r w:rsidRPr="00EC6021">
              <w:rPr>
                <w:rStyle w:val="Hyperlink"/>
                <w:i/>
                <w:iCs/>
                <w:noProof/>
              </w:rPr>
              <w:t>. GODINI</w:t>
            </w:r>
            <w:r w:rsidRPr="00EC6021">
              <w:rPr>
                <w:i/>
                <w:iCs/>
                <w:noProof/>
                <w:webHidden/>
              </w:rPr>
              <w:tab/>
            </w:r>
            <w:r w:rsidRPr="00EC6021">
              <w:rPr>
                <w:i/>
                <w:iCs/>
                <w:noProof/>
                <w:webHidden/>
              </w:rPr>
              <w:fldChar w:fldCharType="begin"/>
            </w:r>
            <w:r w:rsidRPr="00EC6021">
              <w:rPr>
                <w:i/>
                <w:iCs/>
                <w:noProof/>
                <w:webHidden/>
              </w:rPr>
              <w:instrText xml:space="preserve"> PAGEREF _Toc194585116 \h </w:instrText>
            </w:r>
            <w:r w:rsidRPr="00EC6021">
              <w:rPr>
                <w:i/>
                <w:iCs/>
                <w:noProof/>
                <w:webHidden/>
              </w:rPr>
            </w:r>
            <w:r w:rsidRPr="00EC6021">
              <w:rPr>
                <w:i/>
                <w:iCs/>
                <w:noProof/>
                <w:webHidden/>
              </w:rPr>
              <w:fldChar w:fldCharType="separate"/>
            </w:r>
            <w:r w:rsidR="00357B5F">
              <w:rPr>
                <w:i/>
                <w:iCs/>
                <w:noProof/>
                <w:webHidden/>
              </w:rPr>
              <w:t>4</w:t>
            </w:r>
            <w:r w:rsidRPr="00EC6021">
              <w:rPr>
                <w:i/>
                <w:iCs/>
                <w:noProof/>
                <w:webHidden/>
              </w:rPr>
              <w:fldChar w:fldCharType="end"/>
            </w:r>
          </w:hyperlink>
        </w:p>
        <w:p w14:paraId="6ECEE146" w14:textId="16149A9B" w:rsidR="00EC6021" w:rsidRPr="00EC6021" w:rsidRDefault="00EC6021" w:rsidP="00EC6021">
          <w:pPr>
            <w:pStyle w:val="TOC2"/>
            <w:tabs>
              <w:tab w:val="right" w:leader="dot" w:pos="9350"/>
            </w:tabs>
            <w:rPr>
              <w:rFonts w:asciiTheme="minorHAnsi" w:eastAsiaTheme="minorEastAsia" w:hAnsiTheme="minorHAnsi" w:cstheme="minorBidi"/>
              <w:i/>
              <w:iCs/>
              <w:noProof/>
              <w:kern w:val="2"/>
              <w14:ligatures w14:val="standardContextual"/>
            </w:rPr>
          </w:pPr>
          <w:hyperlink w:anchor="_Toc194585117" w:history="1">
            <w:r w:rsidRPr="00EC6021">
              <w:rPr>
                <w:rStyle w:val="Hyperlink"/>
                <w:i/>
                <w:iCs/>
                <w:noProof/>
              </w:rPr>
              <w:t>Analiza podataka na osnovu registrovanih ugovornih organa u sistemu „E-nabavke“</w:t>
            </w:r>
            <w:r w:rsidRPr="00EC6021">
              <w:rPr>
                <w:i/>
                <w:iCs/>
                <w:noProof/>
                <w:webHidden/>
              </w:rPr>
              <w:tab/>
            </w:r>
            <w:r w:rsidRPr="00EC6021">
              <w:rPr>
                <w:i/>
                <w:iCs/>
                <w:noProof/>
                <w:webHidden/>
              </w:rPr>
              <w:fldChar w:fldCharType="begin"/>
            </w:r>
            <w:r w:rsidRPr="00EC6021">
              <w:rPr>
                <w:i/>
                <w:iCs/>
                <w:noProof/>
                <w:webHidden/>
              </w:rPr>
              <w:instrText xml:space="preserve"> PAGEREF _Toc194585117 \h </w:instrText>
            </w:r>
            <w:r w:rsidRPr="00EC6021">
              <w:rPr>
                <w:i/>
                <w:iCs/>
                <w:noProof/>
                <w:webHidden/>
              </w:rPr>
            </w:r>
            <w:r w:rsidRPr="00EC6021">
              <w:rPr>
                <w:i/>
                <w:iCs/>
                <w:noProof/>
                <w:webHidden/>
              </w:rPr>
              <w:fldChar w:fldCharType="separate"/>
            </w:r>
            <w:r w:rsidR="00357B5F">
              <w:rPr>
                <w:i/>
                <w:iCs/>
                <w:noProof/>
                <w:webHidden/>
              </w:rPr>
              <w:t>4</w:t>
            </w:r>
            <w:r w:rsidRPr="00EC6021">
              <w:rPr>
                <w:i/>
                <w:iCs/>
                <w:noProof/>
                <w:webHidden/>
              </w:rPr>
              <w:fldChar w:fldCharType="end"/>
            </w:r>
          </w:hyperlink>
        </w:p>
        <w:p w14:paraId="11A51B64" w14:textId="41754EF7" w:rsidR="00EC6021" w:rsidRPr="00EC6021" w:rsidRDefault="00EC6021" w:rsidP="00EC6021">
          <w:pPr>
            <w:pStyle w:val="TOC2"/>
            <w:tabs>
              <w:tab w:val="right" w:leader="dot" w:pos="9350"/>
            </w:tabs>
            <w:rPr>
              <w:rFonts w:asciiTheme="minorHAnsi" w:eastAsiaTheme="minorEastAsia" w:hAnsiTheme="minorHAnsi" w:cstheme="minorBidi"/>
              <w:i/>
              <w:iCs/>
              <w:noProof/>
              <w:kern w:val="2"/>
              <w14:ligatures w14:val="standardContextual"/>
            </w:rPr>
          </w:pPr>
          <w:hyperlink w:anchor="_Toc194585118" w:history="1">
            <w:r w:rsidRPr="00EC6021">
              <w:rPr>
                <w:rStyle w:val="Hyperlink"/>
                <w:i/>
                <w:iCs/>
                <w:noProof/>
              </w:rPr>
              <w:t>Analiza intenziteta unosa broja dodijeljenih ugovora po kvartalima</w:t>
            </w:r>
            <w:r w:rsidRPr="00EC6021">
              <w:rPr>
                <w:i/>
                <w:iCs/>
                <w:noProof/>
                <w:webHidden/>
              </w:rPr>
              <w:tab/>
            </w:r>
            <w:r w:rsidRPr="00EC6021">
              <w:rPr>
                <w:i/>
                <w:iCs/>
                <w:noProof/>
                <w:webHidden/>
              </w:rPr>
              <w:fldChar w:fldCharType="begin"/>
            </w:r>
            <w:r w:rsidRPr="00EC6021">
              <w:rPr>
                <w:i/>
                <w:iCs/>
                <w:noProof/>
                <w:webHidden/>
              </w:rPr>
              <w:instrText xml:space="preserve"> PAGEREF _Toc194585118 \h </w:instrText>
            </w:r>
            <w:r w:rsidRPr="00EC6021">
              <w:rPr>
                <w:i/>
                <w:iCs/>
                <w:noProof/>
                <w:webHidden/>
              </w:rPr>
            </w:r>
            <w:r w:rsidRPr="00EC6021">
              <w:rPr>
                <w:i/>
                <w:iCs/>
                <w:noProof/>
                <w:webHidden/>
              </w:rPr>
              <w:fldChar w:fldCharType="separate"/>
            </w:r>
            <w:r w:rsidR="00357B5F">
              <w:rPr>
                <w:i/>
                <w:iCs/>
                <w:noProof/>
                <w:webHidden/>
              </w:rPr>
              <w:t>8</w:t>
            </w:r>
            <w:r w:rsidRPr="00EC6021">
              <w:rPr>
                <w:i/>
                <w:iCs/>
                <w:noProof/>
                <w:webHidden/>
              </w:rPr>
              <w:fldChar w:fldCharType="end"/>
            </w:r>
          </w:hyperlink>
        </w:p>
        <w:p w14:paraId="0618809B" w14:textId="11C19C1D" w:rsidR="00EC6021" w:rsidRPr="00EC6021" w:rsidRDefault="00EC6021" w:rsidP="00EC6021">
          <w:pPr>
            <w:pStyle w:val="TOC2"/>
            <w:tabs>
              <w:tab w:val="right" w:leader="dot" w:pos="9350"/>
            </w:tabs>
            <w:rPr>
              <w:rFonts w:asciiTheme="minorHAnsi" w:eastAsiaTheme="minorEastAsia" w:hAnsiTheme="minorHAnsi" w:cstheme="minorBidi"/>
              <w:i/>
              <w:iCs/>
              <w:noProof/>
              <w:kern w:val="2"/>
              <w14:ligatures w14:val="standardContextual"/>
            </w:rPr>
          </w:pPr>
          <w:hyperlink w:anchor="_Toc194585119" w:history="1">
            <w:r w:rsidRPr="00EC6021">
              <w:rPr>
                <w:rStyle w:val="Hyperlink"/>
                <w:i/>
                <w:iCs/>
                <w:noProof/>
              </w:rPr>
              <w:t>Analiza obavještenja prema podacima iz sistema „E-nabavke“</w:t>
            </w:r>
            <w:r w:rsidRPr="00EC6021">
              <w:rPr>
                <w:i/>
                <w:iCs/>
                <w:noProof/>
                <w:webHidden/>
              </w:rPr>
              <w:tab/>
            </w:r>
            <w:r w:rsidRPr="00EC6021">
              <w:rPr>
                <w:i/>
                <w:iCs/>
                <w:noProof/>
                <w:webHidden/>
              </w:rPr>
              <w:fldChar w:fldCharType="begin"/>
            </w:r>
            <w:r w:rsidRPr="00EC6021">
              <w:rPr>
                <w:i/>
                <w:iCs/>
                <w:noProof/>
                <w:webHidden/>
              </w:rPr>
              <w:instrText xml:space="preserve"> PAGEREF _Toc194585119 \h </w:instrText>
            </w:r>
            <w:r w:rsidRPr="00EC6021">
              <w:rPr>
                <w:i/>
                <w:iCs/>
                <w:noProof/>
                <w:webHidden/>
              </w:rPr>
            </w:r>
            <w:r w:rsidRPr="00EC6021">
              <w:rPr>
                <w:i/>
                <w:iCs/>
                <w:noProof/>
                <w:webHidden/>
              </w:rPr>
              <w:fldChar w:fldCharType="separate"/>
            </w:r>
            <w:r w:rsidR="00357B5F">
              <w:rPr>
                <w:i/>
                <w:iCs/>
                <w:noProof/>
                <w:webHidden/>
              </w:rPr>
              <w:t>9</w:t>
            </w:r>
            <w:r w:rsidRPr="00EC6021">
              <w:rPr>
                <w:i/>
                <w:iCs/>
                <w:noProof/>
                <w:webHidden/>
              </w:rPr>
              <w:fldChar w:fldCharType="end"/>
            </w:r>
          </w:hyperlink>
        </w:p>
        <w:p w14:paraId="750A7367" w14:textId="4071F784" w:rsidR="00EC6021" w:rsidRPr="00EC6021" w:rsidRDefault="00EC6021" w:rsidP="00EC6021">
          <w:pPr>
            <w:pStyle w:val="TOC1"/>
            <w:tabs>
              <w:tab w:val="right" w:leader="dot" w:pos="9350"/>
            </w:tabs>
            <w:rPr>
              <w:rFonts w:asciiTheme="minorHAnsi" w:eastAsiaTheme="minorEastAsia" w:hAnsiTheme="minorHAnsi" w:cstheme="minorBidi"/>
              <w:i/>
              <w:iCs/>
              <w:noProof/>
              <w:kern w:val="2"/>
              <w14:ligatures w14:val="standardContextual"/>
            </w:rPr>
          </w:pPr>
          <w:hyperlink w:anchor="_Toc194585120" w:history="1">
            <w:r w:rsidRPr="00EC6021">
              <w:rPr>
                <w:rStyle w:val="Hyperlink"/>
                <w:i/>
                <w:iCs/>
                <w:noProof/>
              </w:rPr>
              <w:t>ANALIZA PODATAKA PREMA DODIJELJENIM UGOVORIMA</w:t>
            </w:r>
            <w:r w:rsidRPr="00EC6021">
              <w:rPr>
                <w:i/>
                <w:iCs/>
                <w:noProof/>
                <w:webHidden/>
              </w:rPr>
              <w:tab/>
            </w:r>
            <w:r w:rsidRPr="00EC6021">
              <w:rPr>
                <w:i/>
                <w:iCs/>
                <w:noProof/>
                <w:webHidden/>
              </w:rPr>
              <w:fldChar w:fldCharType="begin"/>
            </w:r>
            <w:r w:rsidRPr="00EC6021">
              <w:rPr>
                <w:i/>
                <w:iCs/>
                <w:noProof/>
                <w:webHidden/>
              </w:rPr>
              <w:instrText xml:space="preserve"> PAGEREF _Toc194585120 \h </w:instrText>
            </w:r>
            <w:r w:rsidRPr="00EC6021">
              <w:rPr>
                <w:i/>
                <w:iCs/>
                <w:noProof/>
                <w:webHidden/>
              </w:rPr>
            </w:r>
            <w:r w:rsidRPr="00EC6021">
              <w:rPr>
                <w:i/>
                <w:iCs/>
                <w:noProof/>
                <w:webHidden/>
              </w:rPr>
              <w:fldChar w:fldCharType="separate"/>
            </w:r>
            <w:r w:rsidR="00357B5F">
              <w:rPr>
                <w:i/>
                <w:iCs/>
                <w:noProof/>
                <w:webHidden/>
              </w:rPr>
              <w:t>16</w:t>
            </w:r>
            <w:r w:rsidRPr="00EC6021">
              <w:rPr>
                <w:i/>
                <w:iCs/>
                <w:noProof/>
                <w:webHidden/>
              </w:rPr>
              <w:fldChar w:fldCharType="end"/>
            </w:r>
          </w:hyperlink>
        </w:p>
        <w:p w14:paraId="2CFA1FFE" w14:textId="540C660E" w:rsidR="00EC6021" w:rsidRPr="00EC6021" w:rsidRDefault="00EC6021" w:rsidP="00EC6021">
          <w:pPr>
            <w:pStyle w:val="TOC2"/>
            <w:tabs>
              <w:tab w:val="right" w:leader="dot" w:pos="9350"/>
            </w:tabs>
            <w:rPr>
              <w:rFonts w:asciiTheme="minorHAnsi" w:eastAsiaTheme="minorEastAsia" w:hAnsiTheme="minorHAnsi" w:cstheme="minorBidi"/>
              <w:i/>
              <w:iCs/>
              <w:noProof/>
              <w:kern w:val="2"/>
              <w14:ligatures w14:val="standardContextual"/>
            </w:rPr>
          </w:pPr>
          <w:hyperlink w:anchor="_Toc194585121" w:history="1">
            <w:r w:rsidRPr="00EC6021">
              <w:rPr>
                <w:rStyle w:val="Hyperlink"/>
                <w:i/>
                <w:iCs/>
                <w:noProof/>
              </w:rPr>
              <w:t>Analiza podataka prema ukupnoj vrijednosti i ukupnom broju dodijeljenih ugovora u postupcima javnih nabavki za period od 01.01.202</w:t>
            </w:r>
            <w:r w:rsidR="00517D2E">
              <w:rPr>
                <w:rStyle w:val="Hyperlink"/>
                <w:i/>
                <w:iCs/>
                <w:noProof/>
              </w:rPr>
              <w:t>5</w:t>
            </w:r>
            <w:r w:rsidRPr="00EC6021">
              <w:rPr>
                <w:rStyle w:val="Hyperlink"/>
                <w:i/>
                <w:iCs/>
                <w:noProof/>
              </w:rPr>
              <w:t>.-31.12.202</w:t>
            </w:r>
            <w:r w:rsidR="00517D2E">
              <w:rPr>
                <w:rStyle w:val="Hyperlink"/>
                <w:i/>
                <w:iCs/>
                <w:noProof/>
              </w:rPr>
              <w:t>5</w:t>
            </w:r>
            <w:r w:rsidRPr="00EC6021">
              <w:rPr>
                <w:rStyle w:val="Hyperlink"/>
                <w:i/>
                <w:iCs/>
                <w:noProof/>
              </w:rPr>
              <w:t>. godine.</w:t>
            </w:r>
            <w:r w:rsidRPr="00EC6021">
              <w:rPr>
                <w:i/>
                <w:iCs/>
                <w:noProof/>
                <w:webHidden/>
              </w:rPr>
              <w:tab/>
            </w:r>
            <w:r w:rsidRPr="00EC6021">
              <w:rPr>
                <w:i/>
                <w:iCs/>
                <w:noProof/>
                <w:webHidden/>
              </w:rPr>
              <w:fldChar w:fldCharType="begin"/>
            </w:r>
            <w:r w:rsidRPr="00EC6021">
              <w:rPr>
                <w:i/>
                <w:iCs/>
                <w:noProof/>
                <w:webHidden/>
              </w:rPr>
              <w:instrText xml:space="preserve"> PAGEREF _Toc194585121 \h </w:instrText>
            </w:r>
            <w:r w:rsidRPr="00EC6021">
              <w:rPr>
                <w:i/>
                <w:iCs/>
                <w:noProof/>
                <w:webHidden/>
              </w:rPr>
            </w:r>
            <w:r w:rsidRPr="00EC6021">
              <w:rPr>
                <w:i/>
                <w:iCs/>
                <w:noProof/>
                <w:webHidden/>
              </w:rPr>
              <w:fldChar w:fldCharType="separate"/>
            </w:r>
            <w:r w:rsidR="00357B5F">
              <w:rPr>
                <w:i/>
                <w:iCs/>
                <w:noProof/>
                <w:webHidden/>
              </w:rPr>
              <w:t>16</w:t>
            </w:r>
            <w:r w:rsidRPr="00EC6021">
              <w:rPr>
                <w:i/>
                <w:iCs/>
                <w:noProof/>
                <w:webHidden/>
              </w:rPr>
              <w:fldChar w:fldCharType="end"/>
            </w:r>
          </w:hyperlink>
        </w:p>
        <w:p w14:paraId="12AA2A91" w14:textId="67B3C8D6" w:rsidR="00EC6021" w:rsidRPr="00EC6021" w:rsidRDefault="00EC6021" w:rsidP="00EC6021">
          <w:pPr>
            <w:pStyle w:val="TOC2"/>
            <w:tabs>
              <w:tab w:val="right" w:leader="dot" w:pos="9350"/>
            </w:tabs>
            <w:rPr>
              <w:rFonts w:asciiTheme="minorHAnsi" w:eastAsiaTheme="minorEastAsia" w:hAnsiTheme="minorHAnsi" w:cstheme="minorBidi"/>
              <w:i/>
              <w:iCs/>
              <w:noProof/>
              <w:kern w:val="2"/>
              <w14:ligatures w14:val="standardContextual"/>
            </w:rPr>
          </w:pPr>
          <w:hyperlink w:anchor="_Toc194585122" w:history="1">
            <w:r w:rsidRPr="00EC6021">
              <w:rPr>
                <w:rStyle w:val="Hyperlink"/>
                <w:i/>
                <w:iCs/>
                <w:noProof/>
              </w:rPr>
              <w:t>Učešće ukupne javne nabavke u BDP-u</w:t>
            </w:r>
            <w:r w:rsidRPr="00EC6021">
              <w:rPr>
                <w:i/>
                <w:iCs/>
                <w:noProof/>
                <w:webHidden/>
              </w:rPr>
              <w:tab/>
            </w:r>
            <w:r w:rsidRPr="00EC6021">
              <w:rPr>
                <w:i/>
                <w:iCs/>
                <w:noProof/>
                <w:webHidden/>
              </w:rPr>
              <w:fldChar w:fldCharType="begin"/>
            </w:r>
            <w:r w:rsidRPr="00EC6021">
              <w:rPr>
                <w:i/>
                <w:iCs/>
                <w:noProof/>
                <w:webHidden/>
              </w:rPr>
              <w:instrText xml:space="preserve"> PAGEREF _Toc194585122 \h </w:instrText>
            </w:r>
            <w:r w:rsidRPr="00EC6021">
              <w:rPr>
                <w:i/>
                <w:iCs/>
                <w:noProof/>
                <w:webHidden/>
              </w:rPr>
            </w:r>
            <w:r w:rsidRPr="00EC6021">
              <w:rPr>
                <w:i/>
                <w:iCs/>
                <w:noProof/>
                <w:webHidden/>
              </w:rPr>
              <w:fldChar w:fldCharType="separate"/>
            </w:r>
            <w:r w:rsidR="00357B5F">
              <w:rPr>
                <w:i/>
                <w:iCs/>
                <w:noProof/>
                <w:webHidden/>
              </w:rPr>
              <w:t>21</w:t>
            </w:r>
            <w:r w:rsidRPr="00EC6021">
              <w:rPr>
                <w:i/>
                <w:iCs/>
                <w:noProof/>
                <w:webHidden/>
              </w:rPr>
              <w:fldChar w:fldCharType="end"/>
            </w:r>
          </w:hyperlink>
        </w:p>
        <w:p w14:paraId="252FC79B" w14:textId="05967C40" w:rsidR="00EC6021" w:rsidRPr="00EC6021" w:rsidRDefault="00EC6021" w:rsidP="00EC6021">
          <w:pPr>
            <w:pStyle w:val="TOC2"/>
            <w:tabs>
              <w:tab w:val="right" w:leader="dot" w:pos="9350"/>
            </w:tabs>
            <w:rPr>
              <w:rFonts w:asciiTheme="minorHAnsi" w:eastAsiaTheme="minorEastAsia" w:hAnsiTheme="minorHAnsi" w:cstheme="minorBidi"/>
              <w:i/>
              <w:iCs/>
              <w:noProof/>
              <w:kern w:val="2"/>
              <w14:ligatures w14:val="standardContextual"/>
            </w:rPr>
          </w:pPr>
          <w:hyperlink w:anchor="_Toc194585123" w:history="1">
            <w:r w:rsidRPr="00EC6021">
              <w:rPr>
                <w:rStyle w:val="Hyperlink"/>
                <w:i/>
                <w:iCs/>
                <w:noProof/>
              </w:rPr>
              <w:t>Analiza postupaka „Poglavlja I“ prema predmetu nabavke</w:t>
            </w:r>
            <w:r w:rsidRPr="00EC6021">
              <w:rPr>
                <w:i/>
                <w:iCs/>
                <w:noProof/>
                <w:webHidden/>
              </w:rPr>
              <w:tab/>
            </w:r>
            <w:r w:rsidRPr="00EC6021">
              <w:rPr>
                <w:i/>
                <w:iCs/>
                <w:noProof/>
                <w:webHidden/>
              </w:rPr>
              <w:fldChar w:fldCharType="begin"/>
            </w:r>
            <w:r w:rsidRPr="00EC6021">
              <w:rPr>
                <w:i/>
                <w:iCs/>
                <w:noProof/>
                <w:webHidden/>
              </w:rPr>
              <w:instrText xml:space="preserve"> PAGEREF _Toc194585123 \h </w:instrText>
            </w:r>
            <w:r w:rsidRPr="00EC6021">
              <w:rPr>
                <w:i/>
                <w:iCs/>
                <w:noProof/>
                <w:webHidden/>
              </w:rPr>
            </w:r>
            <w:r w:rsidRPr="00EC6021">
              <w:rPr>
                <w:i/>
                <w:iCs/>
                <w:noProof/>
                <w:webHidden/>
              </w:rPr>
              <w:fldChar w:fldCharType="separate"/>
            </w:r>
            <w:r w:rsidR="00357B5F">
              <w:rPr>
                <w:i/>
                <w:iCs/>
                <w:noProof/>
                <w:webHidden/>
              </w:rPr>
              <w:t>23</w:t>
            </w:r>
            <w:r w:rsidRPr="00EC6021">
              <w:rPr>
                <w:i/>
                <w:iCs/>
                <w:noProof/>
                <w:webHidden/>
              </w:rPr>
              <w:fldChar w:fldCharType="end"/>
            </w:r>
          </w:hyperlink>
        </w:p>
        <w:p w14:paraId="3509515D" w14:textId="43555F35" w:rsidR="00EC6021" w:rsidRPr="00EC6021" w:rsidRDefault="00EC6021" w:rsidP="00EC6021">
          <w:pPr>
            <w:pStyle w:val="TOC2"/>
            <w:tabs>
              <w:tab w:val="right" w:leader="dot" w:pos="9350"/>
            </w:tabs>
            <w:rPr>
              <w:rFonts w:asciiTheme="minorHAnsi" w:eastAsiaTheme="minorEastAsia" w:hAnsiTheme="minorHAnsi" w:cstheme="minorBidi"/>
              <w:i/>
              <w:iCs/>
              <w:noProof/>
              <w:kern w:val="2"/>
              <w14:ligatures w14:val="standardContextual"/>
            </w:rPr>
          </w:pPr>
          <w:hyperlink w:anchor="_Toc194585124" w:history="1">
            <w:r w:rsidRPr="00EC6021">
              <w:rPr>
                <w:rStyle w:val="Hyperlink"/>
                <w:i/>
                <w:iCs/>
                <w:noProof/>
              </w:rPr>
              <w:t>Analiza postupaka „Poglavlja V“ prema predmetu nabavke</w:t>
            </w:r>
            <w:r w:rsidRPr="00EC6021">
              <w:rPr>
                <w:i/>
                <w:iCs/>
                <w:noProof/>
                <w:webHidden/>
              </w:rPr>
              <w:tab/>
            </w:r>
            <w:r w:rsidRPr="00EC6021">
              <w:rPr>
                <w:i/>
                <w:iCs/>
                <w:noProof/>
                <w:webHidden/>
              </w:rPr>
              <w:fldChar w:fldCharType="begin"/>
            </w:r>
            <w:r w:rsidRPr="00EC6021">
              <w:rPr>
                <w:i/>
                <w:iCs/>
                <w:noProof/>
                <w:webHidden/>
              </w:rPr>
              <w:instrText xml:space="preserve"> PAGEREF _Toc194585124 \h </w:instrText>
            </w:r>
            <w:r w:rsidRPr="00EC6021">
              <w:rPr>
                <w:i/>
                <w:iCs/>
                <w:noProof/>
                <w:webHidden/>
              </w:rPr>
            </w:r>
            <w:r w:rsidRPr="00EC6021">
              <w:rPr>
                <w:i/>
                <w:iCs/>
                <w:noProof/>
                <w:webHidden/>
              </w:rPr>
              <w:fldChar w:fldCharType="separate"/>
            </w:r>
            <w:r w:rsidR="00357B5F">
              <w:rPr>
                <w:i/>
                <w:iCs/>
                <w:noProof/>
                <w:webHidden/>
              </w:rPr>
              <w:t>23</w:t>
            </w:r>
            <w:r w:rsidRPr="00EC6021">
              <w:rPr>
                <w:i/>
                <w:iCs/>
                <w:noProof/>
                <w:webHidden/>
              </w:rPr>
              <w:fldChar w:fldCharType="end"/>
            </w:r>
          </w:hyperlink>
        </w:p>
        <w:p w14:paraId="41831E46" w14:textId="4C07D61E" w:rsidR="00EC6021" w:rsidRPr="00EC6021" w:rsidRDefault="00EC6021" w:rsidP="00EC6021">
          <w:pPr>
            <w:pStyle w:val="TOC2"/>
            <w:tabs>
              <w:tab w:val="right" w:leader="dot" w:pos="9350"/>
            </w:tabs>
            <w:rPr>
              <w:rFonts w:asciiTheme="minorHAnsi" w:eastAsiaTheme="minorEastAsia" w:hAnsiTheme="minorHAnsi" w:cstheme="minorBidi"/>
              <w:i/>
              <w:iCs/>
              <w:noProof/>
              <w:kern w:val="2"/>
              <w14:ligatures w14:val="standardContextual"/>
            </w:rPr>
          </w:pPr>
          <w:hyperlink w:anchor="_Toc194585125" w:history="1">
            <w:r w:rsidRPr="00EC6021">
              <w:rPr>
                <w:rStyle w:val="Hyperlink"/>
                <w:i/>
                <w:iCs/>
                <w:noProof/>
              </w:rPr>
              <w:t>Analiza postupaka „Poglavlja I“ prema vrsti postupka</w:t>
            </w:r>
            <w:r w:rsidRPr="00EC6021">
              <w:rPr>
                <w:i/>
                <w:iCs/>
                <w:noProof/>
                <w:webHidden/>
              </w:rPr>
              <w:tab/>
            </w:r>
            <w:r w:rsidRPr="00EC6021">
              <w:rPr>
                <w:i/>
                <w:iCs/>
                <w:noProof/>
                <w:webHidden/>
              </w:rPr>
              <w:fldChar w:fldCharType="begin"/>
            </w:r>
            <w:r w:rsidRPr="00EC6021">
              <w:rPr>
                <w:i/>
                <w:iCs/>
                <w:noProof/>
                <w:webHidden/>
              </w:rPr>
              <w:instrText xml:space="preserve"> PAGEREF _Toc194585125 \h </w:instrText>
            </w:r>
            <w:r w:rsidRPr="00EC6021">
              <w:rPr>
                <w:i/>
                <w:iCs/>
                <w:noProof/>
                <w:webHidden/>
              </w:rPr>
            </w:r>
            <w:r w:rsidRPr="00EC6021">
              <w:rPr>
                <w:i/>
                <w:iCs/>
                <w:noProof/>
                <w:webHidden/>
              </w:rPr>
              <w:fldChar w:fldCharType="separate"/>
            </w:r>
            <w:r w:rsidR="00357B5F">
              <w:rPr>
                <w:i/>
                <w:iCs/>
                <w:noProof/>
                <w:webHidden/>
              </w:rPr>
              <w:t>24</w:t>
            </w:r>
            <w:r w:rsidRPr="00EC6021">
              <w:rPr>
                <w:i/>
                <w:iCs/>
                <w:noProof/>
                <w:webHidden/>
              </w:rPr>
              <w:fldChar w:fldCharType="end"/>
            </w:r>
          </w:hyperlink>
        </w:p>
        <w:p w14:paraId="5E2D33D4" w14:textId="28DEE002" w:rsidR="00EC6021" w:rsidRPr="00EC6021" w:rsidRDefault="00EC6021" w:rsidP="00EC6021">
          <w:pPr>
            <w:pStyle w:val="TOC3"/>
            <w:tabs>
              <w:tab w:val="right" w:leader="dot" w:pos="9350"/>
            </w:tabs>
            <w:rPr>
              <w:rFonts w:asciiTheme="minorHAnsi" w:eastAsiaTheme="minorEastAsia" w:hAnsiTheme="minorHAnsi" w:cstheme="minorBidi"/>
              <w:i/>
              <w:iCs/>
              <w:noProof/>
              <w:kern w:val="2"/>
              <w14:ligatures w14:val="standardContextual"/>
            </w:rPr>
          </w:pPr>
          <w:hyperlink w:anchor="_Toc194585126" w:history="1">
            <w:r w:rsidRPr="00EC6021">
              <w:rPr>
                <w:rStyle w:val="Hyperlink"/>
                <w:i/>
                <w:iCs/>
                <w:noProof/>
              </w:rPr>
              <w:t>Analiza otvorenog postupka</w:t>
            </w:r>
            <w:r w:rsidRPr="00EC6021">
              <w:rPr>
                <w:i/>
                <w:iCs/>
                <w:noProof/>
                <w:webHidden/>
              </w:rPr>
              <w:tab/>
            </w:r>
            <w:r w:rsidRPr="00EC6021">
              <w:rPr>
                <w:i/>
                <w:iCs/>
                <w:noProof/>
                <w:webHidden/>
              </w:rPr>
              <w:fldChar w:fldCharType="begin"/>
            </w:r>
            <w:r w:rsidRPr="00EC6021">
              <w:rPr>
                <w:i/>
                <w:iCs/>
                <w:noProof/>
                <w:webHidden/>
              </w:rPr>
              <w:instrText xml:space="preserve"> PAGEREF _Toc194585126 \h </w:instrText>
            </w:r>
            <w:r w:rsidRPr="00EC6021">
              <w:rPr>
                <w:i/>
                <w:iCs/>
                <w:noProof/>
                <w:webHidden/>
              </w:rPr>
            </w:r>
            <w:r w:rsidRPr="00EC6021">
              <w:rPr>
                <w:i/>
                <w:iCs/>
                <w:noProof/>
                <w:webHidden/>
              </w:rPr>
              <w:fldChar w:fldCharType="separate"/>
            </w:r>
            <w:r w:rsidR="00357B5F">
              <w:rPr>
                <w:i/>
                <w:iCs/>
                <w:noProof/>
                <w:webHidden/>
              </w:rPr>
              <w:t>25</w:t>
            </w:r>
            <w:r w:rsidRPr="00EC6021">
              <w:rPr>
                <w:i/>
                <w:iCs/>
                <w:noProof/>
                <w:webHidden/>
              </w:rPr>
              <w:fldChar w:fldCharType="end"/>
            </w:r>
          </w:hyperlink>
        </w:p>
        <w:p w14:paraId="072A2209" w14:textId="1F7BF8F2" w:rsidR="00EC6021" w:rsidRPr="00EC6021" w:rsidRDefault="00EC6021" w:rsidP="00EC6021">
          <w:pPr>
            <w:pStyle w:val="TOC3"/>
            <w:tabs>
              <w:tab w:val="right" w:leader="dot" w:pos="9350"/>
            </w:tabs>
            <w:rPr>
              <w:rFonts w:asciiTheme="minorHAnsi" w:eastAsiaTheme="minorEastAsia" w:hAnsiTheme="minorHAnsi" w:cstheme="minorBidi"/>
              <w:i/>
              <w:iCs/>
              <w:noProof/>
              <w:kern w:val="2"/>
              <w14:ligatures w14:val="standardContextual"/>
            </w:rPr>
          </w:pPr>
          <w:hyperlink w:anchor="_Toc194585127" w:history="1">
            <w:r w:rsidRPr="00EC6021">
              <w:rPr>
                <w:rStyle w:val="Hyperlink"/>
                <w:i/>
                <w:iCs/>
                <w:noProof/>
              </w:rPr>
              <w:t>Analiza ograničenog postupka</w:t>
            </w:r>
            <w:r w:rsidRPr="00EC6021">
              <w:rPr>
                <w:i/>
                <w:iCs/>
                <w:noProof/>
                <w:webHidden/>
              </w:rPr>
              <w:tab/>
            </w:r>
            <w:r w:rsidRPr="00EC6021">
              <w:rPr>
                <w:i/>
                <w:iCs/>
                <w:noProof/>
                <w:webHidden/>
              </w:rPr>
              <w:fldChar w:fldCharType="begin"/>
            </w:r>
            <w:r w:rsidRPr="00EC6021">
              <w:rPr>
                <w:i/>
                <w:iCs/>
                <w:noProof/>
                <w:webHidden/>
              </w:rPr>
              <w:instrText xml:space="preserve"> PAGEREF _Toc194585127 \h </w:instrText>
            </w:r>
            <w:r w:rsidRPr="00EC6021">
              <w:rPr>
                <w:i/>
                <w:iCs/>
                <w:noProof/>
                <w:webHidden/>
              </w:rPr>
            </w:r>
            <w:r w:rsidRPr="00EC6021">
              <w:rPr>
                <w:i/>
                <w:iCs/>
                <w:noProof/>
                <w:webHidden/>
              </w:rPr>
              <w:fldChar w:fldCharType="separate"/>
            </w:r>
            <w:r w:rsidR="00357B5F">
              <w:rPr>
                <w:i/>
                <w:iCs/>
                <w:noProof/>
                <w:webHidden/>
              </w:rPr>
              <w:t>27</w:t>
            </w:r>
            <w:r w:rsidRPr="00EC6021">
              <w:rPr>
                <w:i/>
                <w:iCs/>
                <w:noProof/>
                <w:webHidden/>
              </w:rPr>
              <w:fldChar w:fldCharType="end"/>
            </w:r>
          </w:hyperlink>
        </w:p>
        <w:p w14:paraId="76687AD3" w14:textId="06E0824C" w:rsidR="00EC6021" w:rsidRPr="00EC6021" w:rsidRDefault="00EC6021" w:rsidP="00EC6021">
          <w:pPr>
            <w:pStyle w:val="TOC3"/>
            <w:tabs>
              <w:tab w:val="right" w:leader="dot" w:pos="9350"/>
            </w:tabs>
            <w:rPr>
              <w:rFonts w:asciiTheme="minorHAnsi" w:eastAsiaTheme="minorEastAsia" w:hAnsiTheme="minorHAnsi" w:cstheme="minorBidi"/>
              <w:i/>
              <w:iCs/>
              <w:noProof/>
              <w:kern w:val="2"/>
              <w14:ligatures w14:val="standardContextual"/>
            </w:rPr>
          </w:pPr>
          <w:hyperlink w:anchor="_Toc194585128" w:history="1">
            <w:r w:rsidRPr="00EC6021">
              <w:rPr>
                <w:rStyle w:val="Hyperlink"/>
                <w:i/>
                <w:iCs/>
                <w:noProof/>
              </w:rPr>
              <w:t>Analiza pregovaračkog postupka sa objavom obavještenja</w:t>
            </w:r>
            <w:r w:rsidRPr="00EC6021">
              <w:rPr>
                <w:i/>
                <w:iCs/>
                <w:noProof/>
                <w:webHidden/>
              </w:rPr>
              <w:tab/>
            </w:r>
            <w:r w:rsidRPr="00EC6021">
              <w:rPr>
                <w:i/>
                <w:iCs/>
                <w:noProof/>
                <w:webHidden/>
              </w:rPr>
              <w:fldChar w:fldCharType="begin"/>
            </w:r>
            <w:r w:rsidRPr="00EC6021">
              <w:rPr>
                <w:i/>
                <w:iCs/>
                <w:noProof/>
                <w:webHidden/>
              </w:rPr>
              <w:instrText xml:space="preserve"> PAGEREF _Toc194585128 \h </w:instrText>
            </w:r>
            <w:r w:rsidRPr="00EC6021">
              <w:rPr>
                <w:i/>
                <w:iCs/>
                <w:noProof/>
                <w:webHidden/>
              </w:rPr>
            </w:r>
            <w:r w:rsidRPr="00EC6021">
              <w:rPr>
                <w:i/>
                <w:iCs/>
                <w:noProof/>
                <w:webHidden/>
              </w:rPr>
              <w:fldChar w:fldCharType="separate"/>
            </w:r>
            <w:r w:rsidR="00357B5F">
              <w:rPr>
                <w:i/>
                <w:iCs/>
                <w:noProof/>
                <w:webHidden/>
              </w:rPr>
              <w:t>29</w:t>
            </w:r>
            <w:r w:rsidRPr="00EC6021">
              <w:rPr>
                <w:i/>
                <w:iCs/>
                <w:noProof/>
                <w:webHidden/>
              </w:rPr>
              <w:fldChar w:fldCharType="end"/>
            </w:r>
          </w:hyperlink>
        </w:p>
        <w:p w14:paraId="213CDC67" w14:textId="2AD68687" w:rsidR="00EC6021" w:rsidRPr="00EC6021" w:rsidRDefault="00EC6021" w:rsidP="00EC6021">
          <w:pPr>
            <w:pStyle w:val="TOC3"/>
            <w:tabs>
              <w:tab w:val="right" w:leader="dot" w:pos="9350"/>
            </w:tabs>
            <w:rPr>
              <w:rFonts w:asciiTheme="minorHAnsi" w:eastAsiaTheme="minorEastAsia" w:hAnsiTheme="minorHAnsi" w:cstheme="minorBidi"/>
              <w:i/>
              <w:iCs/>
              <w:noProof/>
              <w:kern w:val="2"/>
              <w14:ligatures w14:val="standardContextual"/>
            </w:rPr>
          </w:pPr>
          <w:hyperlink w:anchor="_Toc194585129" w:history="1">
            <w:r w:rsidRPr="00EC6021">
              <w:rPr>
                <w:rStyle w:val="Hyperlink"/>
                <w:i/>
                <w:iCs/>
                <w:noProof/>
              </w:rPr>
              <w:t>Analiza pregovaračkog postupka bez objave obavještenja</w:t>
            </w:r>
            <w:r w:rsidRPr="00EC6021">
              <w:rPr>
                <w:i/>
                <w:iCs/>
                <w:noProof/>
                <w:webHidden/>
              </w:rPr>
              <w:tab/>
            </w:r>
            <w:r w:rsidRPr="00EC6021">
              <w:rPr>
                <w:i/>
                <w:iCs/>
                <w:noProof/>
                <w:webHidden/>
              </w:rPr>
              <w:fldChar w:fldCharType="begin"/>
            </w:r>
            <w:r w:rsidRPr="00EC6021">
              <w:rPr>
                <w:i/>
                <w:iCs/>
                <w:noProof/>
                <w:webHidden/>
              </w:rPr>
              <w:instrText xml:space="preserve"> PAGEREF _Toc194585129 \h </w:instrText>
            </w:r>
            <w:r w:rsidRPr="00EC6021">
              <w:rPr>
                <w:i/>
                <w:iCs/>
                <w:noProof/>
                <w:webHidden/>
              </w:rPr>
            </w:r>
            <w:r w:rsidRPr="00EC6021">
              <w:rPr>
                <w:i/>
                <w:iCs/>
                <w:noProof/>
                <w:webHidden/>
              </w:rPr>
              <w:fldChar w:fldCharType="separate"/>
            </w:r>
            <w:r w:rsidR="00357B5F">
              <w:rPr>
                <w:i/>
                <w:iCs/>
                <w:noProof/>
                <w:webHidden/>
              </w:rPr>
              <w:t>31</w:t>
            </w:r>
            <w:r w:rsidRPr="00EC6021">
              <w:rPr>
                <w:i/>
                <w:iCs/>
                <w:noProof/>
                <w:webHidden/>
              </w:rPr>
              <w:fldChar w:fldCharType="end"/>
            </w:r>
          </w:hyperlink>
        </w:p>
        <w:p w14:paraId="36E016B0" w14:textId="59F8C742" w:rsidR="00EC6021" w:rsidRPr="00EC6021" w:rsidRDefault="00EC6021" w:rsidP="00EC6021">
          <w:pPr>
            <w:pStyle w:val="TOC2"/>
            <w:tabs>
              <w:tab w:val="right" w:leader="dot" w:pos="9350"/>
            </w:tabs>
            <w:rPr>
              <w:rFonts w:asciiTheme="minorHAnsi" w:eastAsiaTheme="minorEastAsia" w:hAnsiTheme="minorHAnsi" w:cstheme="minorBidi"/>
              <w:i/>
              <w:iCs/>
              <w:noProof/>
              <w:kern w:val="2"/>
              <w14:ligatures w14:val="standardContextual"/>
            </w:rPr>
          </w:pPr>
          <w:hyperlink w:anchor="_Toc194585130" w:history="1">
            <w:r w:rsidRPr="00EC6021">
              <w:rPr>
                <w:rStyle w:val="Hyperlink"/>
                <w:i/>
                <w:iCs/>
                <w:noProof/>
              </w:rPr>
              <w:t>Analiza postupaka „Poglavlja V“ prema vrsti postupka</w:t>
            </w:r>
            <w:r w:rsidRPr="00EC6021">
              <w:rPr>
                <w:i/>
                <w:iCs/>
                <w:noProof/>
                <w:webHidden/>
              </w:rPr>
              <w:tab/>
            </w:r>
            <w:r w:rsidRPr="00EC6021">
              <w:rPr>
                <w:i/>
                <w:iCs/>
                <w:noProof/>
                <w:webHidden/>
              </w:rPr>
              <w:fldChar w:fldCharType="begin"/>
            </w:r>
            <w:r w:rsidRPr="00EC6021">
              <w:rPr>
                <w:i/>
                <w:iCs/>
                <w:noProof/>
                <w:webHidden/>
              </w:rPr>
              <w:instrText xml:space="preserve"> PAGEREF _Toc194585130 \h </w:instrText>
            </w:r>
            <w:r w:rsidRPr="00EC6021">
              <w:rPr>
                <w:i/>
                <w:iCs/>
                <w:noProof/>
                <w:webHidden/>
              </w:rPr>
            </w:r>
            <w:r w:rsidRPr="00EC6021">
              <w:rPr>
                <w:i/>
                <w:iCs/>
                <w:noProof/>
                <w:webHidden/>
              </w:rPr>
              <w:fldChar w:fldCharType="separate"/>
            </w:r>
            <w:r w:rsidR="00357B5F">
              <w:rPr>
                <w:i/>
                <w:iCs/>
                <w:noProof/>
                <w:webHidden/>
              </w:rPr>
              <w:t>35</w:t>
            </w:r>
            <w:r w:rsidRPr="00EC6021">
              <w:rPr>
                <w:i/>
                <w:iCs/>
                <w:noProof/>
                <w:webHidden/>
              </w:rPr>
              <w:fldChar w:fldCharType="end"/>
            </w:r>
          </w:hyperlink>
        </w:p>
        <w:p w14:paraId="4DD32B6A" w14:textId="1D7F42CA" w:rsidR="00EC6021" w:rsidRPr="00EC6021" w:rsidRDefault="00EC6021" w:rsidP="00EC6021">
          <w:pPr>
            <w:pStyle w:val="TOC3"/>
            <w:tabs>
              <w:tab w:val="right" w:leader="dot" w:pos="9350"/>
            </w:tabs>
            <w:rPr>
              <w:rFonts w:asciiTheme="minorHAnsi" w:eastAsiaTheme="minorEastAsia" w:hAnsiTheme="minorHAnsi" w:cstheme="minorBidi"/>
              <w:i/>
              <w:iCs/>
              <w:noProof/>
              <w:kern w:val="2"/>
              <w14:ligatures w14:val="standardContextual"/>
            </w:rPr>
          </w:pPr>
          <w:hyperlink w:anchor="_Toc194585131" w:history="1">
            <w:r w:rsidRPr="00EC6021">
              <w:rPr>
                <w:rStyle w:val="Hyperlink"/>
                <w:i/>
                <w:iCs/>
                <w:noProof/>
              </w:rPr>
              <w:t>Analiza konkurentskog zahtjeva za dostavu ponuda</w:t>
            </w:r>
            <w:r w:rsidRPr="00EC6021">
              <w:rPr>
                <w:i/>
                <w:iCs/>
                <w:noProof/>
                <w:webHidden/>
              </w:rPr>
              <w:tab/>
            </w:r>
            <w:r w:rsidRPr="00EC6021">
              <w:rPr>
                <w:i/>
                <w:iCs/>
                <w:noProof/>
                <w:webHidden/>
              </w:rPr>
              <w:fldChar w:fldCharType="begin"/>
            </w:r>
            <w:r w:rsidRPr="00EC6021">
              <w:rPr>
                <w:i/>
                <w:iCs/>
                <w:noProof/>
                <w:webHidden/>
              </w:rPr>
              <w:instrText xml:space="preserve"> PAGEREF _Toc194585131 \h </w:instrText>
            </w:r>
            <w:r w:rsidRPr="00EC6021">
              <w:rPr>
                <w:i/>
                <w:iCs/>
                <w:noProof/>
                <w:webHidden/>
              </w:rPr>
            </w:r>
            <w:r w:rsidRPr="00EC6021">
              <w:rPr>
                <w:i/>
                <w:iCs/>
                <w:noProof/>
                <w:webHidden/>
              </w:rPr>
              <w:fldChar w:fldCharType="separate"/>
            </w:r>
            <w:r w:rsidR="00357B5F">
              <w:rPr>
                <w:i/>
                <w:iCs/>
                <w:noProof/>
                <w:webHidden/>
              </w:rPr>
              <w:t>37</w:t>
            </w:r>
            <w:r w:rsidRPr="00EC6021">
              <w:rPr>
                <w:i/>
                <w:iCs/>
                <w:noProof/>
                <w:webHidden/>
              </w:rPr>
              <w:fldChar w:fldCharType="end"/>
            </w:r>
          </w:hyperlink>
        </w:p>
        <w:p w14:paraId="3935544E" w14:textId="371EBDFF" w:rsidR="00EC6021" w:rsidRPr="00EC6021" w:rsidRDefault="00EC6021" w:rsidP="00EC6021">
          <w:pPr>
            <w:pStyle w:val="TOC3"/>
            <w:tabs>
              <w:tab w:val="right" w:leader="dot" w:pos="9350"/>
            </w:tabs>
            <w:rPr>
              <w:rFonts w:asciiTheme="minorHAnsi" w:eastAsiaTheme="minorEastAsia" w:hAnsiTheme="minorHAnsi" w:cstheme="minorBidi"/>
              <w:i/>
              <w:iCs/>
              <w:noProof/>
              <w:kern w:val="2"/>
              <w14:ligatures w14:val="standardContextual"/>
            </w:rPr>
          </w:pPr>
          <w:hyperlink w:anchor="_Toc194585132" w:history="1">
            <w:r w:rsidRPr="00EC6021">
              <w:rPr>
                <w:rStyle w:val="Hyperlink"/>
                <w:i/>
                <w:iCs/>
                <w:noProof/>
              </w:rPr>
              <w:t>Analiza direktnog sporazuma</w:t>
            </w:r>
            <w:r w:rsidRPr="00EC6021">
              <w:rPr>
                <w:i/>
                <w:iCs/>
                <w:noProof/>
                <w:webHidden/>
              </w:rPr>
              <w:tab/>
            </w:r>
            <w:r w:rsidRPr="00EC6021">
              <w:rPr>
                <w:i/>
                <w:iCs/>
                <w:noProof/>
                <w:webHidden/>
              </w:rPr>
              <w:fldChar w:fldCharType="begin"/>
            </w:r>
            <w:r w:rsidRPr="00EC6021">
              <w:rPr>
                <w:i/>
                <w:iCs/>
                <w:noProof/>
                <w:webHidden/>
              </w:rPr>
              <w:instrText xml:space="preserve"> PAGEREF _Toc194585132 \h </w:instrText>
            </w:r>
            <w:r w:rsidRPr="00EC6021">
              <w:rPr>
                <w:i/>
                <w:iCs/>
                <w:noProof/>
                <w:webHidden/>
              </w:rPr>
            </w:r>
            <w:r w:rsidRPr="00EC6021">
              <w:rPr>
                <w:i/>
                <w:iCs/>
                <w:noProof/>
                <w:webHidden/>
              </w:rPr>
              <w:fldChar w:fldCharType="separate"/>
            </w:r>
            <w:r w:rsidR="00357B5F">
              <w:rPr>
                <w:i/>
                <w:iCs/>
                <w:noProof/>
                <w:webHidden/>
              </w:rPr>
              <w:t>38</w:t>
            </w:r>
            <w:r w:rsidRPr="00EC6021">
              <w:rPr>
                <w:i/>
                <w:iCs/>
                <w:noProof/>
                <w:webHidden/>
              </w:rPr>
              <w:fldChar w:fldCharType="end"/>
            </w:r>
          </w:hyperlink>
        </w:p>
        <w:p w14:paraId="4DF00329" w14:textId="0CFF2BC3" w:rsidR="00EC6021" w:rsidRPr="00EC6021" w:rsidRDefault="00EC6021" w:rsidP="00EC6021">
          <w:pPr>
            <w:pStyle w:val="TOC2"/>
            <w:tabs>
              <w:tab w:val="right" w:leader="dot" w:pos="9350"/>
            </w:tabs>
            <w:rPr>
              <w:rFonts w:asciiTheme="minorHAnsi" w:eastAsiaTheme="minorEastAsia" w:hAnsiTheme="minorHAnsi" w:cstheme="minorBidi"/>
              <w:i/>
              <w:iCs/>
              <w:noProof/>
              <w:kern w:val="2"/>
              <w14:ligatures w14:val="standardContextual"/>
            </w:rPr>
          </w:pPr>
          <w:hyperlink w:anchor="_Toc194585133" w:history="1">
            <w:r w:rsidRPr="00EC6021">
              <w:rPr>
                <w:rStyle w:val="Hyperlink"/>
                <w:i/>
                <w:iCs/>
                <w:noProof/>
              </w:rPr>
              <w:t>Analiza usluga iz Aneksa II</w:t>
            </w:r>
            <w:r w:rsidR="0021040C">
              <w:rPr>
                <w:rStyle w:val="Hyperlink"/>
                <w:i/>
                <w:iCs/>
                <w:noProof/>
              </w:rPr>
              <w:t xml:space="preserve"> </w:t>
            </w:r>
            <w:r w:rsidRPr="00EC6021">
              <w:rPr>
                <w:rStyle w:val="Hyperlink"/>
                <w:i/>
                <w:iCs/>
                <w:noProof/>
              </w:rPr>
              <w:t>Zakona o javnim nabavkama</w:t>
            </w:r>
            <w:r w:rsidRPr="00EC6021">
              <w:rPr>
                <w:i/>
                <w:iCs/>
                <w:noProof/>
                <w:webHidden/>
              </w:rPr>
              <w:tab/>
            </w:r>
            <w:r w:rsidRPr="00EC6021">
              <w:rPr>
                <w:i/>
                <w:iCs/>
                <w:noProof/>
                <w:webHidden/>
              </w:rPr>
              <w:fldChar w:fldCharType="begin"/>
            </w:r>
            <w:r w:rsidRPr="00EC6021">
              <w:rPr>
                <w:i/>
                <w:iCs/>
                <w:noProof/>
                <w:webHidden/>
              </w:rPr>
              <w:instrText xml:space="preserve"> PAGEREF _Toc194585133 \h </w:instrText>
            </w:r>
            <w:r w:rsidRPr="00EC6021">
              <w:rPr>
                <w:i/>
                <w:iCs/>
                <w:noProof/>
                <w:webHidden/>
              </w:rPr>
            </w:r>
            <w:r w:rsidRPr="00EC6021">
              <w:rPr>
                <w:i/>
                <w:iCs/>
                <w:noProof/>
                <w:webHidden/>
              </w:rPr>
              <w:fldChar w:fldCharType="separate"/>
            </w:r>
            <w:r w:rsidR="00357B5F">
              <w:rPr>
                <w:i/>
                <w:iCs/>
                <w:noProof/>
                <w:webHidden/>
              </w:rPr>
              <w:t>40</w:t>
            </w:r>
            <w:r w:rsidRPr="00EC6021">
              <w:rPr>
                <w:i/>
                <w:iCs/>
                <w:noProof/>
                <w:webHidden/>
              </w:rPr>
              <w:fldChar w:fldCharType="end"/>
            </w:r>
          </w:hyperlink>
        </w:p>
        <w:p w14:paraId="0BB61909" w14:textId="6031000D" w:rsidR="00EC6021" w:rsidRPr="00EC6021" w:rsidRDefault="00EC6021" w:rsidP="00EC6021">
          <w:pPr>
            <w:pStyle w:val="TOC2"/>
            <w:tabs>
              <w:tab w:val="right" w:leader="dot" w:pos="9350"/>
            </w:tabs>
            <w:rPr>
              <w:rFonts w:asciiTheme="minorHAnsi" w:eastAsiaTheme="minorEastAsia" w:hAnsiTheme="minorHAnsi" w:cstheme="minorBidi"/>
              <w:i/>
              <w:iCs/>
              <w:noProof/>
              <w:kern w:val="2"/>
              <w14:ligatures w14:val="standardContextual"/>
            </w:rPr>
          </w:pPr>
          <w:hyperlink w:anchor="_Toc194585134" w:history="1">
            <w:r w:rsidRPr="00EC6021">
              <w:rPr>
                <w:rStyle w:val="Hyperlink"/>
                <w:i/>
                <w:iCs/>
                <w:noProof/>
              </w:rPr>
              <w:t>Analiza „Poglavlja I“, „Poglavlja V“ i Aneksa II Zakona</w:t>
            </w:r>
            <w:r w:rsidRPr="00EC6021">
              <w:rPr>
                <w:i/>
                <w:iCs/>
                <w:noProof/>
                <w:webHidden/>
              </w:rPr>
              <w:tab/>
            </w:r>
            <w:r w:rsidRPr="00EC6021">
              <w:rPr>
                <w:i/>
                <w:iCs/>
                <w:noProof/>
                <w:webHidden/>
              </w:rPr>
              <w:fldChar w:fldCharType="begin"/>
            </w:r>
            <w:r w:rsidRPr="00EC6021">
              <w:rPr>
                <w:i/>
                <w:iCs/>
                <w:noProof/>
                <w:webHidden/>
              </w:rPr>
              <w:instrText xml:space="preserve"> PAGEREF _Toc194585134 \h </w:instrText>
            </w:r>
            <w:r w:rsidRPr="00EC6021">
              <w:rPr>
                <w:i/>
                <w:iCs/>
                <w:noProof/>
                <w:webHidden/>
              </w:rPr>
            </w:r>
            <w:r w:rsidRPr="00EC6021">
              <w:rPr>
                <w:i/>
                <w:iCs/>
                <w:noProof/>
                <w:webHidden/>
              </w:rPr>
              <w:fldChar w:fldCharType="separate"/>
            </w:r>
            <w:r w:rsidR="00357B5F">
              <w:rPr>
                <w:i/>
                <w:iCs/>
                <w:noProof/>
                <w:webHidden/>
              </w:rPr>
              <w:t>42</w:t>
            </w:r>
            <w:r w:rsidRPr="00EC6021">
              <w:rPr>
                <w:i/>
                <w:iCs/>
                <w:noProof/>
                <w:webHidden/>
              </w:rPr>
              <w:fldChar w:fldCharType="end"/>
            </w:r>
          </w:hyperlink>
        </w:p>
        <w:p w14:paraId="63EB1947" w14:textId="5734CB9C" w:rsidR="00EC6021" w:rsidRPr="00EC6021" w:rsidRDefault="00EC6021" w:rsidP="00EC6021">
          <w:pPr>
            <w:pStyle w:val="TOC2"/>
            <w:tabs>
              <w:tab w:val="right" w:leader="dot" w:pos="9350"/>
            </w:tabs>
            <w:rPr>
              <w:rFonts w:asciiTheme="minorHAnsi" w:eastAsiaTheme="minorEastAsia" w:hAnsiTheme="minorHAnsi" w:cstheme="minorBidi"/>
              <w:i/>
              <w:iCs/>
              <w:noProof/>
              <w:kern w:val="2"/>
              <w14:ligatures w14:val="standardContextual"/>
            </w:rPr>
          </w:pPr>
          <w:hyperlink w:anchor="_Toc194585135" w:history="1">
            <w:r w:rsidRPr="00EC6021">
              <w:rPr>
                <w:rStyle w:val="Hyperlink"/>
                <w:i/>
                <w:iCs/>
                <w:noProof/>
              </w:rPr>
              <w:t>Analiza e-aukcije</w:t>
            </w:r>
            <w:r w:rsidRPr="00EC6021">
              <w:rPr>
                <w:i/>
                <w:iCs/>
                <w:noProof/>
                <w:webHidden/>
              </w:rPr>
              <w:tab/>
            </w:r>
            <w:r w:rsidRPr="00EC6021">
              <w:rPr>
                <w:i/>
                <w:iCs/>
                <w:noProof/>
                <w:webHidden/>
              </w:rPr>
              <w:fldChar w:fldCharType="begin"/>
            </w:r>
            <w:r w:rsidRPr="00EC6021">
              <w:rPr>
                <w:i/>
                <w:iCs/>
                <w:noProof/>
                <w:webHidden/>
              </w:rPr>
              <w:instrText xml:space="preserve"> PAGEREF _Toc194585135 \h </w:instrText>
            </w:r>
            <w:r w:rsidRPr="00EC6021">
              <w:rPr>
                <w:i/>
                <w:iCs/>
                <w:noProof/>
                <w:webHidden/>
              </w:rPr>
            </w:r>
            <w:r w:rsidRPr="00EC6021">
              <w:rPr>
                <w:i/>
                <w:iCs/>
                <w:noProof/>
                <w:webHidden/>
              </w:rPr>
              <w:fldChar w:fldCharType="separate"/>
            </w:r>
            <w:r w:rsidR="00357B5F">
              <w:rPr>
                <w:i/>
                <w:iCs/>
                <w:noProof/>
                <w:webHidden/>
              </w:rPr>
              <w:t>43</w:t>
            </w:r>
            <w:r w:rsidRPr="00EC6021">
              <w:rPr>
                <w:i/>
                <w:iCs/>
                <w:noProof/>
                <w:webHidden/>
              </w:rPr>
              <w:fldChar w:fldCharType="end"/>
            </w:r>
          </w:hyperlink>
        </w:p>
        <w:p w14:paraId="4D359CAC" w14:textId="418AED7E" w:rsidR="00EC6021" w:rsidRPr="00EC6021" w:rsidRDefault="00EC6021" w:rsidP="00EC6021">
          <w:pPr>
            <w:pStyle w:val="TOC2"/>
            <w:tabs>
              <w:tab w:val="right" w:leader="dot" w:pos="9350"/>
            </w:tabs>
            <w:rPr>
              <w:rFonts w:asciiTheme="minorHAnsi" w:eastAsiaTheme="minorEastAsia" w:hAnsiTheme="minorHAnsi" w:cstheme="minorBidi"/>
              <w:i/>
              <w:iCs/>
              <w:noProof/>
              <w:kern w:val="2"/>
              <w14:ligatures w14:val="standardContextual"/>
            </w:rPr>
          </w:pPr>
          <w:hyperlink w:anchor="_Toc194585136" w:history="1">
            <w:r w:rsidRPr="00EC6021">
              <w:rPr>
                <w:rStyle w:val="Hyperlink"/>
                <w:i/>
                <w:iCs/>
                <w:noProof/>
              </w:rPr>
              <w:t>Analiza izuzeća od primjene Zakona</w:t>
            </w:r>
            <w:r w:rsidRPr="00EC6021">
              <w:rPr>
                <w:i/>
                <w:iCs/>
                <w:noProof/>
                <w:webHidden/>
              </w:rPr>
              <w:tab/>
            </w:r>
            <w:r w:rsidRPr="00EC6021">
              <w:rPr>
                <w:i/>
                <w:iCs/>
                <w:noProof/>
                <w:webHidden/>
              </w:rPr>
              <w:fldChar w:fldCharType="begin"/>
            </w:r>
            <w:r w:rsidRPr="00EC6021">
              <w:rPr>
                <w:i/>
                <w:iCs/>
                <w:noProof/>
                <w:webHidden/>
              </w:rPr>
              <w:instrText xml:space="preserve"> PAGEREF _Toc194585136 \h </w:instrText>
            </w:r>
            <w:r w:rsidRPr="00EC6021">
              <w:rPr>
                <w:i/>
                <w:iCs/>
                <w:noProof/>
                <w:webHidden/>
              </w:rPr>
            </w:r>
            <w:r w:rsidRPr="00EC6021">
              <w:rPr>
                <w:i/>
                <w:iCs/>
                <w:noProof/>
                <w:webHidden/>
              </w:rPr>
              <w:fldChar w:fldCharType="separate"/>
            </w:r>
            <w:r w:rsidR="00357B5F">
              <w:rPr>
                <w:i/>
                <w:iCs/>
                <w:noProof/>
                <w:webHidden/>
              </w:rPr>
              <w:t>43</w:t>
            </w:r>
            <w:r w:rsidRPr="00EC6021">
              <w:rPr>
                <w:i/>
                <w:iCs/>
                <w:noProof/>
                <w:webHidden/>
              </w:rPr>
              <w:fldChar w:fldCharType="end"/>
            </w:r>
          </w:hyperlink>
        </w:p>
        <w:p w14:paraId="1CC85132" w14:textId="040D4D23" w:rsidR="00EC6021" w:rsidRPr="00EC6021" w:rsidRDefault="00EC6021" w:rsidP="00EC6021">
          <w:pPr>
            <w:pStyle w:val="TOC2"/>
            <w:tabs>
              <w:tab w:val="right" w:leader="dot" w:pos="9350"/>
            </w:tabs>
            <w:rPr>
              <w:rFonts w:asciiTheme="minorHAnsi" w:eastAsiaTheme="minorEastAsia" w:hAnsiTheme="minorHAnsi" w:cstheme="minorBidi"/>
              <w:i/>
              <w:iCs/>
              <w:noProof/>
              <w:kern w:val="2"/>
              <w14:ligatures w14:val="standardContextual"/>
            </w:rPr>
          </w:pPr>
          <w:hyperlink w:anchor="_Toc194585137" w:history="1">
            <w:r w:rsidRPr="00EC6021">
              <w:rPr>
                <w:rStyle w:val="Hyperlink"/>
                <w:i/>
                <w:iCs/>
                <w:noProof/>
              </w:rPr>
              <w:t>Analiza dodijeljenih ugovora domaćim i stranim ponuđačima</w:t>
            </w:r>
            <w:r w:rsidRPr="00EC6021">
              <w:rPr>
                <w:i/>
                <w:iCs/>
                <w:noProof/>
                <w:webHidden/>
              </w:rPr>
              <w:tab/>
            </w:r>
            <w:r w:rsidRPr="00EC6021">
              <w:rPr>
                <w:i/>
                <w:iCs/>
                <w:noProof/>
                <w:webHidden/>
              </w:rPr>
              <w:fldChar w:fldCharType="begin"/>
            </w:r>
            <w:r w:rsidRPr="00EC6021">
              <w:rPr>
                <w:i/>
                <w:iCs/>
                <w:noProof/>
                <w:webHidden/>
              </w:rPr>
              <w:instrText xml:space="preserve"> PAGEREF _Toc194585137 \h </w:instrText>
            </w:r>
            <w:r w:rsidRPr="00EC6021">
              <w:rPr>
                <w:i/>
                <w:iCs/>
                <w:noProof/>
                <w:webHidden/>
              </w:rPr>
            </w:r>
            <w:r w:rsidRPr="00EC6021">
              <w:rPr>
                <w:i/>
                <w:iCs/>
                <w:noProof/>
                <w:webHidden/>
              </w:rPr>
              <w:fldChar w:fldCharType="separate"/>
            </w:r>
            <w:r w:rsidR="00357B5F">
              <w:rPr>
                <w:i/>
                <w:iCs/>
                <w:noProof/>
                <w:webHidden/>
              </w:rPr>
              <w:t>47</w:t>
            </w:r>
            <w:r w:rsidRPr="00EC6021">
              <w:rPr>
                <w:i/>
                <w:iCs/>
                <w:noProof/>
                <w:webHidden/>
              </w:rPr>
              <w:fldChar w:fldCharType="end"/>
            </w:r>
          </w:hyperlink>
        </w:p>
        <w:p w14:paraId="4BDFB56B" w14:textId="0BB040EB" w:rsidR="00EC6021" w:rsidRPr="00EC6021" w:rsidRDefault="00EC6021" w:rsidP="00EC6021">
          <w:pPr>
            <w:pStyle w:val="TOC2"/>
            <w:tabs>
              <w:tab w:val="right" w:leader="dot" w:pos="9350"/>
            </w:tabs>
            <w:rPr>
              <w:rFonts w:asciiTheme="minorHAnsi" w:eastAsiaTheme="minorEastAsia" w:hAnsiTheme="minorHAnsi" w:cstheme="minorBidi"/>
              <w:i/>
              <w:iCs/>
              <w:noProof/>
              <w:kern w:val="2"/>
              <w14:ligatures w14:val="standardContextual"/>
            </w:rPr>
          </w:pPr>
          <w:hyperlink w:anchor="_Toc194585138" w:history="1">
            <w:r w:rsidRPr="00EC6021">
              <w:rPr>
                <w:rStyle w:val="Hyperlink"/>
                <w:i/>
                <w:iCs/>
                <w:noProof/>
              </w:rPr>
              <w:t>Analiza dodijeljenih ugovora grupi ponuđača</w:t>
            </w:r>
            <w:r w:rsidRPr="00EC6021">
              <w:rPr>
                <w:i/>
                <w:iCs/>
                <w:noProof/>
                <w:webHidden/>
              </w:rPr>
              <w:tab/>
            </w:r>
            <w:r w:rsidRPr="00EC6021">
              <w:rPr>
                <w:i/>
                <w:iCs/>
                <w:noProof/>
                <w:webHidden/>
              </w:rPr>
              <w:fldChar w:fldCharType="begin"/>
            </w:r>
            <w:r w:rsidRPr="00EC6021">
              <w:rPr>
                <w:i/>
                <w:iCs/>
                <w:noProof/>
                <w:webHidden/>
              </w:rPr>
              <w:instrText xml:space="preserve"> PAGEREF _Toc194585138 \h </w:instrText>
            </w:r>
            <w:r w:rsidRPr="00EC6021">
              <w:rPr>
                <w:i/>
                <w:iCs/>
                <w:noProof/>
                <w:webHidden/>
              </w:rPr>
            </w:r>
            <w:r w:rsidRPr="00EC6021">
              <w:rPr>
                <w:i/>
                <w:iCs/>
                <w:noProof/>
                <w:webHidden/>
              </w:rPr>
              <w:fldChar w:fldCharType="separate"/>
            </w:r>
            <w:r w:rsidR="00357B5F">
              <w:rPr>
                <w:i/>
                <w:iCs/>
                <w:noProof/>
                <w:webHidden/>
              </w:rPr>
              <w:t>48</w:t>
            </w:r>
            <w:r w:rsidRPr="00EC6021">
              <w:rPr>
                <w:i/>
                <w:iCs/>
                <w:noProof/>
                <w:webHidden/>
              </w:rPr>
              <w:fldChar w:fldCharType="end"/>
            </w:r>
          </w:hyperlink>
        </w:p>
        <w:p w14:paraId="603FA3EF" w14:textId="269FE53C" w:rsidR="00EC6021" w:rsidRPr="00EC6021" w:rsidRDefault="00EC6021" w:rsidP="00EC6021">
          <w:pPr>
            <w:pStyle w:val="TOC2"/>
            <w:tabs>
              <w:tab w:val="right" w:leader="dot" w:pos="9350"/>
            </w:tabs>
            <w:rPr>
              <w:rFonts w:asciiTheme="minorHAnsi" w:eastAsiaTheme="minorEastAsia" w:hAnsiTheme="minorHAnsi" w:cstheme="minorBidi"/>
              <w:i/>
              <w:iCs/>
              <w:noProof/>
              <w:kern w:val="2"/>
              <w14:ligatures w14:val="standardContextual"/>
            </w:rPr>
          </w:pPr>
          <w:hyperlink w:anchor="_Toc194585139" w:history="1">
            <w:r w:rsidRPr="00EC6021">
              <w:rPr>
                <w:rStyle w:val="Hyperlink"/>
                <w:i/>
                <w:iCs/>
                <w:noProof/>
              </w:rPr>
              <w:t>Analiza dodijeljenih ugovora prema kriterijama za dodjelu ugovora</w:t>
            </w:r>
            <w:r w:rsidRPr="00EC6021">
              <w:rPr>
                <w:i/>
                <w:iCs/>
                <w:noProof/>
                <w:webHidden/>
              </w:rPr>
              <w:tab/>
            </w:r>
            <w:r w:rsidRPr="00EC6021">
              <w:rPr>
                <w:i/>
                <w:iCs/>
                <w:noProof/>
                <w:webHidden/>
              </w:rPr>
              <w:fldChar w:fldCharType="begin"/>
            </w:r>
            <w:r w:rsidRPr="00EC6021">
              <w:rPr>
                <w:i/>
                <w:iCs/>
                <w:noProof/>
                <w:webHidden/>
              </w:rPr>
              <w:instrText xml:space="preserve"> PAGEREF _Toc194585139 \h </w:instrText>
            </w:r>
            <w:r w:rsidRPr="00EC6021">
              <w:rPr>
                <w:i/>
                <w:iCs/>
                <w:noProof/>
                <w:webHidden/>
              </w:rPr>
            </w:r>
            <w:r w:rsidRPr="00EC6021">
              <w:rPr>
                <w:i/>
                <w:iCs/>
                <w:noProof/>
                <w:webHidden/>
              </w:rPr>
              <w:fldChar w:fldCharType="separate"/>
            </w:r>
            <w:r w:rsidR="00357B5F">
              <w:rPr>
                <w:i/>
                <w:iCs/>
                <w:noProof/>
                <w:webHidden/>
              </w:rPr>
              <w:t>48</w:t>
            </w:r>
            <w:r w:rsidRPr="00EC6021">
              <w:rPr>
                <w:i/>
                <w:iCs/>
                <w:noProof/>
                <w:webHidden/>
              </w:rPr>
              <w:fldChar w:fldCharType="end"/>
            </w:r>
          </w:hyperlink>
        </w:p>
        <w:p w14:paraId="0480EE68" w14:textId="6A80480C" w:rsidR="00EC6021" w:rsidRPr="00EC6021" w:rsidRDefault="00EC6021" w:rsidP="00EC6021">
          <w:pPr>
            <w:pStyle w:val="TOC2"/>
            <w:tabs>
              <w:tab w:val="right" w:leader="dot" w:pos="9350"/>
            </w:tabs>
            <w:rPr>
              <w:rFonts w:asciiTheme="minorHAnsi" w:eastAsiaTheme="minorEastAsia" w:hAnsiTheme="minorHAnsi" w:cstheme="minorBidi"/>
              <w:i/>
              <w:iCs/>
              <w:noProof/>
              <w:kern w:val="2"/>
              <w14:ligatures w14:val="standardContextual"/>
            </w:rPr>
          </w:pPr>
          <w:hyperlink w:anchor="_Toc194585140" w:history="1">
            <w:r w:rsidRPr="00EC6021">
              <w:rPr>
                <w:rStyle w:val="Hyperlink"/>
                <w:i/>
                <w:iCs/>
                <w:noProof/>
              </w:rPr>
              <w:t>Analiza broja primljenih i prihvatljivih ponuda</w:t>
            </w:r>
            <w:r w:rsidRPr="00EC6021">
              <w:rPr>
                <w:i/>
                <w:iCs/>
                <w:noProof/>
                <w:webHidden/>
              </w:rPr>
              <w:tab/>
            </w:r>
            <w:r w:rsidRPr="00EC6021">
              <w:rPr>
                <w:i/>
                <w:iCs/>
                <w:noProof/>
                <w:webHidden/>
              </w:rPr>
              <w:fldChar w:fldCharType="begin"/>
            </w:r>
            <w:r w:rsidRPr="00EC6021">
              <w:rPr>
                <w:i/>
                <w:iCs/>
                <w:noProof/>
                <w:webHidden/>
              </w:rPr>
              <w:instrText xml:space="preserve"> PAGEREF _Toc194585140 \h </w:instrText>
            </w:r>
            <w:r w:rsidRPr="00EC6021">
              <w:rPr>
                <w:i/>
                <w:iCs/>
                <w:noProof/>
                <w:webHidden/>
              </w:rPr>
            </w:r>
            <w:r w:rsidRPr="00EC6021">
              <w:rPr>
                <w:i/>
                <w:iCs/>
                <w:noProof/>
                <w:webHidden/>
              </w:rPr>
              <w:fldChar w:fldCharType="separate"/>
            </w:r>
            <w:r w:rsidR="00357B5F">
              <w:rPr>
                <w:i/>
                <w:iCs/>
                <w:noProof/>
                <w:webHidden/>
              </w:rPr>
              <w:t>50</w:t>
            </w:r>
            <w:r w:rsidRPr="00EC6021">
              <w:rPr>
                <w:i/>
                <w:iCs/>
                <w:noProof/>
                <w:webHidden/>
              </w:rPr>
              <w:fldChar w:fldCharType="end"/>
            </w:r>
          </w:hyperlink>
        </w:p>
        <w:p w14:paraId="6146B271" w14:textId="2D68ECF6" w:rsidR="00EC6021" w:rsidRPr="00EC6021" w:rsidRDefault="00EC6021" w:rsidP="00EC6021">
          <w:pPr>
            <w:pStyle w:val="TOC2"/>
            <w:tabs>
              <w:tab w:val="right" w:leader="dot" w:pos="9350"/>
            </w:tabs>
            <w:rPr>
              <w:rFonts w:asciiTheme="minorHAnsi" w:eastAsiaTheme="minorEastAsia" w:hAnsiTheme="minorHAnsi" w:cstheme="minorBidi"/>
              <w:i/>
              <w:iCs/>
              <w:noProof/>
              <w:kern w:val="2"/>
              <w14:ligatures w14:val="standardContextual"/>
            </w:rPr>
          </w:pPr>
          <w:hyperlink w:anchor="_Toc194585141" w:history="1">
            <w:r w:rsidRPr="00EC6021">
              <w:rPr>
                <w:rStyle w:val="Hyperlink"/>
                <w:i/>
                <w:iCs/>
                <w:noProof/>
              </w:rPr>
              <w:t>Analiza dodijeljenih ugovora i ugovora dodijeljenih na osnovu zaključenih okvirnih sporazuma</w:t>
            </w:r>
            <w:r w:rsidRPr="00EC6021">
              <w:rPr>
                <w:i/>
                <w:iCs/>
                <w:noProof/>
                <w:webHidden/>
              </w:rPr>
              <w:tab/>
            </w:r>
            <w:r w:rsidRPr="00EC6021">
              <w:rPr>
                <w:i/>
                <w:iCs/>
                <w:noProof/>
                <w:webHidden/>
              </w:rPr>
              <w:fldChar w:fldCharType="begin"/>
            </w:r>
            <w:r w:rsidRPr="00EC6021">
              <w:rPr>
                <w:i/>
                <w:iCs/>
                <w:noProof/>
                <w:webHidden/>
              </w:rPr>
              <w:instrText xml:space="preserve"> PAGEREF _Toc194585141 \h </w:instrText>
            </w:r>
            <w:r w:rsidRPr="00EC6021">
              <w:rPr>
                <w:i/>
                <w:iCs/>
                <w:noProof/>
                <w:webHidden/>
              </w:rPr>
            </w:r>
            <w:r w:rsidRPr="00EC6021">
              <w:rPr>
                <w:i/>
                <w:iCs/>
                <w:noProof/>
                <w:webHidden/>
              </w:rPr>
              <w:fldChar w:fldCharType="separate"/>
            </w:r>
            <w:r w:rsidR="00357B5F">
              <w:rPr>
                <w:i/>
                <w:iCs/>
                <w:noProof/>
                <w:webHidden/>
              </w:rPr>
              <w:t>50</w:t>
            </w:r>
            <w:r w:rsidRPr="00EC6021">
              <w:rPr>
                <w:i/>
                <w:iCs/>
                <w:noProof/>
                <w:webHidden/>
              </w:rPr>
              <w:fldChar w:fldCharType="end"/>
            </w:r>
          </w:hyperlink>
        </w:p>
        <w:p w14:paraId="70388EC3" w14:textId="0BCF4DC1" w:rsidR="00EC6021" w:rsidRPr="00EC6021" w:rsidRDefault="00EC6021" w:rsidP="00EC6021">
          <w:pPr>
            <w:pStyle w:val="TOC2"/>
            <w:tabs>
              <w:tab w:val="right" w:leader="dot" w:pos="9350"/>
            </w:tabs>
            <w:rPr>
              <w:rFonts w:asciiTheme="minorHAnsi" w:eastAsiaTheme="minorEastAsia" w:hAnsiTheme="minorHAnsi" w:cstheme="minorBidi"/>
              <w:i/>
              <w:iCs/>
              <w:noProof/>
              <w:kern w:val="2"/>
              <w14:ligatures w14:val="standardContextual"/>
            </w:rPr>
          </w:pPr>
          <w:hyperlink w:anchor="_Toc194585142" w:history="1">
            <w:r w:rsidRPr="00EC6021">
              <w:rPr>
                <w:rStyle w:val="Hyperlink"/>
                <w:i/>
                <w:iCs/>
                <w:noProof/>
              </w:rPr>
              <w:t>Analiza dodijeljenih ugovora i ugovora dodijeljenih na osnovu zaključenih okvirnih sporazuma kroz organizovanje zajedničkih postupaka javne nabavke</w:t>
            </w:r>
            <w:r w:rsidRPr="00EC6021">
              <w:rPr>
                <w:i/>
                <w:iCs/>
                <w:noProof/>
                <w:webHidden/>
              </w:rPr>
              <w:tab/>
            </w:r>
            <w:r w:rsidRPr="00EC6021">
              <w:rPr>
                <w:i/>
                <w:iCs/>
                <w:noProof/>
                <w:webHidden/>
              </w:rPr>
              <w:fldChar w:fldCharType="begin"/>
            </w:r>
            <w:r w:rsidRPr="00EC6021">
              <w:rPr>
                <w:i/>
                <w:iCs/>
                <w:noProof/>
                <w:webHidden/>
              </w:rPr>
              <w:instrText xml:space="preserve"> PAGEREF _Toc194585142 \h </w:instrText>
            </w:r>
            <w:r w:rsidRPr="00EC6021">
              <w:rPr>
                <w:i/>
                <w:iCs/>
                <w:noProof/>
                <w:webHidden/>
              </w:rPr>
            </w:r>
            <w:r w:rsidRPr="00EC6021">
              <w:rPr>
                <w:i/>
                <w:iCs/>
                <w:noProof/>
                <w:webHidden/>
              </w:rPr>
              <w:fldChar w:fldCharType="separate"/>
            </w:r>
            <w:r w:rsidR="00357B5F">
              <w:rPr>
                <w:i/>
                <w:iCs/>
                <w:noProof/>
                <w:webHidden/>
              </w:rPr>
              <w:t>51</w:t>
            </w:r>
            <w:r w:rsidRPr="00EC6021">
              <w:rPr>
                <w:i/>
                <w:iCs/>
                <w:noProof/>
                <w:webHidden/>
              </w:rPr>
              <w:fldChar w:fldCharType="end"/>
            </w:r>
          </w:hyperlink>
        </w:p>
        <w:p w14:paraId="44C9B664" w14:textId="6A001B77" w:rsidR="00EC6021" w:rsidRPr="00EC6021" w:rsidRDefault="00EC6021" w:rsidP="00EC6021">
          <w:pPr>
            <w:pStyle w:val="TOC1"/>
            <w:tabs>
              <w:tab w:val="right" w:leader="dot" w:pos="9350"/>
            </w:tabs>
            <w:rPr>
              <w:rFonts w:asciiTheme="minorHAnsi" w:eastAsiaTheme="minorEastAsia" w:hAnsiTheme="minorHAnsi" w:cstheme="minorBidi"/>
              <w:i/>
              <w:iCs/>
              <w:noProof/>
              <w:kern w:val="2"/>
              <w14:ligatures w14:val="standardContextual"/>
            </w:rPr>
          </w:pPr>
          <w:hyperlink w:anchor="_Toc194585143" w:history="1">
            <w:r w:rsidRPr="00EC6021">
              <w:rPr>
                <w:rStyle w:val="Hyperlink"/>
                <w:i/>
                <w:iCs/>
                <w:noProof/>
              </w:rPr>
              <w:t>ZAKLJUČAK</w:t>
            </w:r>
            <w:r w:rsidRPr="00EC6021">
              <w:rPr>
                <w:i/>
                <w:iCs/>
                <w:noProof/>
                <w:webHidden/>
              </w:rPr>
              <w:tab/>
            </w:r>
            <w:r w:rsidRPr="00EC6021">
              <w:rPr>
                <w:i/>
                <w:iCs/>
                <w:noProof/>
                <w:webHidden/>
              </w:rPr>
              <w:fldChar w:fldCharType="begin"/>
            </w:r>
            <w:r w:rsidRPr="00EC6021">
              <w:rPr>
                <w:i/>
                <w:iCs/>
                <w:noProof/>
                <w:webHidden/>
              </w:rPr>
              <w:instrText xml:space="preserve"> PAGEREF _Toc194585143 \h </w:instrText>
            </w:r>
            <w:r w:rsidRPr="00EC6021">
              <w:rPr>
                <w:i/>
                <w:iCs/>
                <w:noProof/>
                <w:webHidden/>
              </w:rPr>
            </w:r>
            <w:r w:rsidRPr="00EC6021">
              <w:rPr>
                <w:i/>
                <w:iCs/>
                <w:noProof/>
                <w:webHidden/>
              </w:rPr>
              <w:fldChar w:fldCharType="separate"/>
            </w:r>
            <w:r w:rsidR="00357B5F">
              <w:rPr>
                <w:i/>
                <w:iCs/>
                <w:noProof/>
                <w:webHidden/>
              </w:rPr>
              <w:t>51</w:t>
            </w:r>
            <w:r w:rsidRPr="00EC6021">
              <w:rPr>
                <w:i/>
                <w:iCs/>
                <w:noProof/>
                <w:webHidden/>
              </w:rPr>
              <w:fldChar w:fldCharType="end"/>
            </w:r>
          </w:hyperlink>
        </w:p>
        <w:p w14:paraId="0966F55F" w14:textId="77777777" w:rsidR="00EC6021" w:rsidRPr="00EC6021" w:rsidRDefault="00EC6021" w:rsidP="00EC6021">
          <w:pPr>
            <w:rPr>
              <w:i/>
              <w:iCs/>
            </w:rPr>
          </w:pPr>
          <w:r w:rsidRPr="00EC6021">
            <w:rPr>
              <w:b/>
              <w:bCs/>
              <w:i/>
              <w:iCs/>
              <w:noProof/>
            </w:rPr>
            <w:fldChar w:fldCharType="end"/>
          </w:r>
        </w:p>
      </w:sdtContent>
    </w:sdt>
    <w:p w14:paraId="4DDFE539" w14:textId="77777777" w:rsidR="00EC6021" w:rsidRPr="00EC6021" w:rsidRDefault="00EC6021" w:rsidP="00EC6021">
      <w:pPr>
        <w:pStyle w:val="Heading1"/>
        <w:rPr>
          <w:i/>
          <w:iCs/>
        </w:rPr>
        <w:sectPr w:rsidR="00EC6021" w:rsidRPr="00EC6021" w:rsidSect="00EC6021">
          <w:pgSz w:w="12240" w:h="15840"/>
          <w:pgMar w:top="1440" w:right="1440" w:bottom="1440" w:left="1440" w:header="720" w:footer="720" w:gutter="0"/>
          <w:pgNumType w:start="1"/>
          <w:cols w:space="720"/>
          <w:docGrid w:linePitch="360"/>
        </w:sectPr>
      </w:pPr>
    </w:p>
    <w:p w14:paraId="21699FE3" w14:textId="77777777" w:rsidR="00EC6021" w:rsidRPr="00EC6021" w:rsidRDefault="00EC6021" w:rsidP="00EC6021">
      <w:pPr>
        <w:pStyle w:val="Heading1"/>
        <w:rPr>
          <w:i/>
          <w:iCs/>
        </w:rPr>
        <w:sectPr w:rsidR="00EC6021" w:rsidRPr="00EC6021" w:rsidSect="00EC6021">
          <w:footerReference w:type="default" r:id="rId8"/>
          <w:type w:val="continuous"/>
          <w:pgSz w:w="12240" w:h="15840"/>
          <w:pgMar w:top="1440" w:right="1440" w:bottom="1440" w:left="1440" w:header="720" w:footer="720" w:gutter="0"/>
          <w:pgNumType w:start="3"/>
          <w:cols w:space="720"/>
          <w:docGrid w:linePitch="360"/>
        </w:sectPr>
      </w:pPr>
    </w:p>
    <w:p w14:paraId="6C279BAF" w14:textId="77777777" w:rsidR="00EC6021" w:rsidRPr="003D091D" w:rsidRDefault="00EC6021" w:rsidP="00EC6021">
      <w:pPr>
        <w:pStyle w:val="Heading1"/>
      </w:pPr>
      <w:bookmarkStart w:id="3" w:name="_Toc194585115"/>
      <w:r w:rsidRPr="003D091D">
        <w:lastRenderedPageBreak/>
        <w:t>UVOD</w:t>
      </w:r>
      <w:bookmarkEnd w:id="2"/>
      <w:bookmarkEnd w:id="1"/>
      <w:bookmarkEnd w:id="0"/>
      <w:bookmarkEnd w:id="3"/>
    </w:p>
    <w:p w14:paraId="468C68B5" w14:textId="77777777" w:rsidR="00EC6021" w:rsidRPr="003D091D" w:rsidRDefault="00EC6021" w:rsidP="00EC6021">
      <w:pPr>
        <w:rPr>
          <w:sz w:val="28"/>
          <w:szCs w:val="28"/>
        </w:rPr>
      </w:pPr>
    </w:p>
    <w:p w14:paraId="1399C365" w14:textId="77777777" w:rsidR="00EC6021" w:rsidRPr="003D091D" w:rsidRDefault="00EC6021" w:rsidP="002813B0">
      <w:pPr>
        <w:jc w:val="both"/>
      </w:pPr>
      <w:r w:rsidRPr="003D091D">
        <w:t>Agencija za javne nabavke BiH (u daljnjem tekstu: Agencija) je na osnovu člana 92. stava (3) tačka k) Zakona o javnim nabavkama - u daljem tekstu: Zakon ("Službeni glasnik BiH" broj 39/14, 59/22 i 50/24) i uz prethodnu saglasnost Odbora Agencije za javne nabavke, sa _____ sjednice Odbora AJN održane XX.XX.XXXX. godine, pripremila Godišnji izvještaj o zaključenim ugovorima u postupcima javnih nabavki u 202</w:t>
      </w:r>
      <w:r w:rsidR="003D091D" w:rsidRPr="003D091D">
        <w:t>5</w:t>
      </w:r>
      <w:r w:rsidRPr="003D091D">
        <w:t>. godini.</w:t>
      </w:r>
    </w:p>
    <w:p w14:paraId="0CE9B2CA" w14:textId="77777777" w:rsidR="00EC6021" w:rsidRPr="00EC6021" w:rsidRDefault="00EC6021" w:rsidP="002813B0">
      <w:pPr>
        <w:jc w:val="both"/>
        <w:rPr>
          <w:i/>
          <w:iCs/>
        </w:rPr>
      </w:pPr>
    </w:p>
    <w:p w14:paraId="7C7CB297" w14:textId="77777777" w:rsidR="00EC6021" w:rsidRPr="00EC6021" w:rsidRDefault="001C7485" w:rsidP="002813B0">
      <w:pPr>
        <w:jc w:val="both"/>
        <w:rPr>
          <w:i/>
          <w:iCs/>
        </w:rPr>
      </w:pPr>
      <w:r w:rsidRPr="001C7485">
        <w:t>Ugovorni organ dužan je za otvoreni postupak, ograničeni postupak, pregovarački postupak s objavom ili bez objave obavještenja, konkurs za izradu idejnog rješenja, takmičarski dijalog ili konkurentski zahtjev za dostavljanje ponuda objaviti obavještenje o dodjeli ugovora na osnovu rezultata postupka dodjele ugovora, najkasnije u roku od 30 dana od dana zaključivanja ugovora ili okvirnog sporazuma.</w:t>
      </w:r>
    </w:p>
    <w:p w14:paraId="56DC486F" w14:textId="77777777" w:rsidR="001C7485" w:rsidRDefault="001C7485" w:rsidP="002813B0">
      <w:pPr>
        <w:jc w:val="both"/>
      </w:pPr>
    </w:p>
    <w:p w14:paraId="5BD3B4A5" w14:textId="77777777" w:rsidR="00EC6021" w:rsidRPr="00357CF8" w:rsidRDefault="00EC6021" w:rsidP="002813B0">
      <w:pPr>
        <w:jc w:val="both"/>
      </w:pPr>
      <w:r w:rsidRPr="00357CF8">
        <w:t xml:space="preserve">Nadalje, sistem „E-nabavke“ koji je dostupan na web adresi </w:t>
      </w:r>
      <w:hyperlink r:id="rId9" w:history="1">
        <w:r w:rsidRPr="00357CF8">
          <w:rPr>
            <w:rStyle w:val="Hyperlink"/>
            <w:rFonts w:eastAsiaTheme="majorEastAsia"/>
            <w:color w:val="auto"/>
          </w:rPr>
          <w:t>www.ejn.gov.ba</w:t>
        </w:r>
      </w:hyperlink>
      <w:r w:rsidRPr="00357CF8">
        <w:t xml:space="preserve"> koristi 3.</w:t>
      </w:r>
      <w:r w:rsidR="003D091D" w:rsidRPr="00357CF8">
        <w:t>203</w:t>
      </w:r>
      <w:r w:rsidRPr="00357CF8">
        <w:t xml:space="preserve"> obveznika primjene Zakona, odnosno ugovornih organa, te </w:t>
      </w:r>
      <w:r w:rsidR="003D091D" w:rsidRPr="00357CF8">
        <w:t xml:space="preserve"> </w:t>
      </w:r>
      <w:r w:rsidR="00357CF8" w:rsidRPr="00357CF8">
        <w:t xml:space="preserve">19.915 </w:t>
      </w:r>
      <w:r w:rsidRPr="00357CF8">
        <w:t xml:space="preserve">domaćih i </w:t>
      </w:r>
      <w:r w:rsidR="00357CF8" w:rsidRPr="00357CF8">
        <w:t xml:space="preserve">4.221 </w:t>
      </w:r>
      <w:r w:rsidRPr="00357CF8">
        <w:t xml:space="preserve"> stranih ponuđača koji učestvuju u postupcima javnih nabavki, a registrovani su i aktivirani u sistemu zaključno sa 31.12.202</w:t>
      </w:r>
      <w:r w:rsidR="003D091D" w:rsidRPr="00357CF8">
        <w:t>5</w:t>
      </w:r>
      <w:r w:rsidRPr="00357CF8">
        <w:t xml:space="preserve">. godine. </w:t>
      </w:r>
    </w:p>
    <w:p w14:paraId="63C6147A" w14:textId="77777777" w:rsidR="00EC6021" w:rsidRPr="00EC6021" w:rsidRDefault="00EC6021" w:rsidP="002813B0">
      <w:pPr>
        <w:jc w:val="both"/>
        <w:rPr>
          <w:i/>
          <w:iCs/>
        </w:rPr>
      </w:pPr>
    </w:p>
    <w:p w14:paraId="410C73CC" w14:textId="77777777" w:rsidR="00EC6021" w:rsidRPr="00357CF8" w:rsidRDefault="00EC6021" w:rsidP="002813B0">
      <w:pPr>
        <w:jc w:val="both"/>
      </w:pPr>
      <w:r w:rsidRPr="00357CF8">
        <w:t>Analiza koja će biti predstavljena u ovom Godišnjem izvještaju ima za cilj povećati nivo transparentnosti i korisnosti sistema javnih nabavki za javnost. Transparentnost javnih nabavki je važna za pridobivanje povjerenja poreskih obveznika, kako bi imali saznanje na koji način ugovorni organi definisani članovima 4. i 5.  Zakona koriste javna sredstva. Ugovorni organi koji u svom radu koriste javna sredstva obavezuju se da ista upotrijebe u skladu utvrđenom postupku i pravilima, radi osiguranja zakonitog i efikasnog trošenja javnih sredstava i postizanja ravnopravne tržišne utakmice i nenarušavanja konkurentnosti učesnika u postupku javnih nabavki.</w:t>
      </w:r>
    </w:p>
    <w:p w14:paraId="15C32D08" w14:textId="77777777" w:rsidR="00EC6021" w:rsidRPr="00357CF8" w:rsidRDefault="00EC6021" w:rsidP="002813B0">
      <w:pPr>
        <w:jc w:val="both"/>
      </w:pPr>
    </w:p>
    <w:p w14:paraId="7BA3502A" w14:textId="77777777" w:rsidR="00EC6021" w:rsidRPr="00357CF8" w:rsidRDefault="00EC6021" w:rsidP="002813B0">
      <w:pPr>
        <w:jc w:val="both"/>
      </w:pPr>
      <w:r w:rsidRPr="00357CF8">
        <w:t>Jedna od osnovnih nadležnosti Agencije propisanih Zakonom o javnim nabavkama je pružanje tehničke pomoći i savjetodavnih mišljenja ugovornim organima i ponuđačima u vezi sa pravilnom primjenom Zakona o javnim nabavkama.</w:t>
      </w:r>
    </w:p>
    <w:p w14:paraId="4347474E" w14:textId="77777777" w:rsidR="00EC6021" w:rsidRPr="00EC6021" w:rsidRDefault="00EC6021" w:rsidP="002813B0">
      <w:pPr>
        <w:jc w:val="both"/>
        <w:rPr>
          <w:i/>
          <w:iCs/>
        </w:rPr>
      </w:pPr>
    </w:p>
    <w:p w14:paraId="2087527B" w14:textId="77777777" w:rsidR="00EC6021" w:rsidRPr="00357CF8" w:rsidRDefault="00EC6021" w:rsidP="002813B0">
      <w:pPr>
        <w:jc w:val="both"/>
      </w:pPr>
      <w:r w:rsidRPr="00357CF8">
        <w:t>U skladu sa navedenom, cilj ovog izvještaja je da na što bolji način prikaže potrošnju javnih sredstava od strane ugovornih organa. Javnost će imati na raspolaganju sve obuhvaćene aktivnosti javnih nabavki od strane ugovornih organa, prema vrsti postupka, predmetu nabavke, vrijednosti i broju dodijeljenih ugovora, učešću odabranih kriterija za dodjelu ugovora (ekonomski najpovoljnija ponuda ili najniža cijena), prosječnom broju primljenih i prihvatljivih ponuda prema vrstama postupaka i predmetima javne nabavke,</w:t>
      </w:r>
      <w:r w:rsidRPr="00357CF8">
        <w:rPr>
          <w:color w:val="FF0000"/>
        </w:rPr>
        <w:t xml:space="preserve"> </w:t>
      </w:r>
      <w:r w:rsidRPr="00357CF8">
        <w:t xml:space="preserve">učešću grupe ponuđača u ukupnom broju javnih nabavki i u ukupnoj vrijednosti dodijeljenih ugovora, učešću zajedničkih javnih nabavki u ukupnom broju i ukupnoj vrijednosti dodijeljenih ugovora, te učešću po broju i vrijednosti dodijeljenih ugovora sa inostranim ponuđačima. </w:t>
      </w:r>
    </w:p>
    <w:p w14:paraId="0273F5AE" w14:textId="77777777" w:rsidR="00EC6021" w:rsidRPr="00357CF8" w:rsidRDefault="00EC6021" w:rsidP="002813B0">
      <w:pPr>
        <w:jc w:val="both"/>
      </w:pPr>
    </w:p>
    <w:p w14:paraId="35A4C225" w14:textId="77777777" w:rsidR="00EC6021" w:rsidRPr="00357CF8" w:rsidRDefault="00EC6021" w:rsidP="002813B0">
      <w:pPr>
        <w:jc w:val="both"/>
      </w:pPr>
      <w:r w:rsidRPr="00357CF8">
        <w:t>Na 43. sjednici Vijeća ministara Bosne i Hercegovine, koja je održa</w:t>
      </w:r>
      <w:r w:rsidR="001C7485">
        <w:t>n</w:t>
      </w:r>
      <w:r w:rsidRPr="00357CF8">
        <w:t xml:space="preserve">a 19.3.2024.godine, usvojena je nova Strategija javnih nabavki za period od 2024. do 2028. godine. Strategija predstavlja ključan </w:t>
      </w:r>
      <w:r w:rsidRPr="00357CF8">
        <w:lastRenderedPageBreak/>
        <w:t>korak u usklađivanju praksi javnih nabavki u Bosni i Hercegovini s evropskim standardima i preporukama.</w:t>
      </w:r>
    </w:p>
    <w:p w14:paraId="0CB8C62F" w14:textId="77777777" w:rsidR="00EC6021" w:rsidRPr="00EC6021" w:rsidRDefault="00EC6021" w:rsidP="002813B0">
      <w:pPr>
        <w:jc w:val="both"/>
        <w:rPr>
          <w:i/>
          <w:iCs/>
        </w:rPr>
      </w:pPr>
    </w:p>
    <w:p w14:paraId="2797C128" w14:textId="77777777" w:rsidR="00EC6021" w:rsidRPr="00357CF8" w:rsidRDefault="00EC6021" w:rsidP="002813B0">
      <w:pPr>
        <w:jc w:val="both"/>
        <w:rPr>
          <w:bCs/>
          <w:lang w:val="sr-Cyrl-BA"/>
        </w:rPr>
      </w:pPr>
      <w:r w:rsidRPr="00357CF8">
        <w:t xml:space="preserve">Isto tako, </w:t>
      </w:r>
      <w:r w:rsidRPr="00357CF8">
        <w:rPr>
          <w:bCs/>
          <w:lang w:val="sr-Cyrl-BA"/>
        </w:rPr>
        <w:t xml:space="preserve">Zakon o izmjenama i dopunama zakona o javnim nabavkama usvojen je u Parlamentarnoj skupštini Bosne i Hercegovine na 14. hitnoj sjednici Predstavničkog doma, održanoj 16.7.2024. godine, i na 5. hitnoj sjednici Doma naroda, održanoj 19.7.2024. godine, objavljen u „Službenom glasniku BiH“ broj 50/24 dana 23.7.2024.godine, te počeo sa primjenom osmog dana od dana objave u „Službenom glasniku BiH“. Donošenjem </w:t>
      </w:r>
      <w:r w:rsidR="001C7485" w:rsidRPr="001C7485">
        <w:rPr>
          <w:bCs/>
        </w:rPr>
        <w:t xml:space="preserve">Zakona o izmjenama i dopunama zakona o javnim nabavkama </w:t>
      </w:r>
      <w:r w:rsidRPr="00357CF8">
        <w:rPr>
          <w:bCs/>
          <w:lang w:val="sr-Cyrl-BA"/>
        </w:rPr>
        <w:t xml:space="preserve"> se konkretno realizovalo i nekoliko mjera iz usvojene nove Strategije razvoja javnih nabavki 2024.-2028. u Bosni i Hercegovini, i to normiranje o obavezi plaćanja naknade i dostavljanja dokaza o plaćenoj naknadi za pokretanje žalbenog postupka u roku za izjavljivanje žalbe, te normiranje da rok za izjavljivanje žalbe na tendersku dokumentaciju počinje teći od objavljivanja tenderske dokumentacije na Portalu javnih nabavki kao i uvažavajući potrebu osiguranja nesmetanog korištenja prava na žalbu i pravne zaštite u postupcima javnih nabavki, koja je jedan od osnovnih segmenata sistema javnih nabavki, i time osiguranja efikasnosti postupaka pravne zaštite, prepoznavajući da je pravo na žalbu jedno od osnovnih prava i sloboda koji garantuju pravo na djelotvoran pravni lijek.</w:t>
      </w:r>
    </w:p>
    <w:p w14:paraId="03D9EB55" w14:textId="77777777" w:rsidR="00EC6021" w:rsidRPr="00EC6021" w:rsidRDefault="00EC6021" w:rsidP="002813B0">
      <w:pPr>
        <w:jc w:val="both"/>
        <w:rPr>
          <w:i/>
          <w:iCs/>
        </w:rPr>
      </w:pPr>
    </w:p>
    <w:p w14:paraId="5A25E083" w14:textId="77777777" w:rsidR="00EC6021" w:rsidRPr="00357CF8" w:rsidRDefault="00EC6021" w:rsidP="002813B0">
      <w:pPr>
        <w:jc w:val="both"/>
      </w:pPr>
      <w:r w:rsidRPr="00357CF8">
        <w:t>U procesu razvoja nove Strategije urađena je detaljna situaciona analiza trenutnog sistema javnih nabavki, te su razvijene 43 mjere sa 72 konkretne aktivnosti koje imaju za cilj daljnje unapređenje efikasnosti i transparentnosti sistema, jačanje konkurencije, modernizaciju sistema i njegovo potpuno usklađivanje sa pravnom stečevinom Evropske unije u ovoj oblasti. Aktivnosti će biti usmjerene na unapređenje sistema pravne zaštite, usklađivanje postojećeg pravnog okvira sa evropskim direktivama, jačanje institucija i profesionalizaciju, uvođenje zelenih, društveno i rodno odgovornih javnih nabavki, daljnju digitalizaciju procesa javnih nabavki, povećanje transparentnosti, integriteta i kvaliteta procesa, uvođenje centralizovanih javnih nabavki, te osnaživanje mikro, malih i srednjih preduzeća za ravnopravno učešće na tržištu javnih nabavki u Bosni i Hercegovini.</w:t>
      </w:r>
    </w:p>
    <w:p w14:paraId="7A22EA1D" w14:textId="77777777" w:rsidR="00EC6021" w:rsidRPr="00EC6021" w:rsidRDefault="00EC6021" w:rsidP="002813B0">
      <w:pPr>
        <w:jc w:val="both"/>
        <w:rPr>
          <w:i/>
          <w:iCs/>
        </w:rPr>
      </w:pPr>
    </w:p>
    <w:p w14:paraId="287C4349" w14:textId="4CAE14FC" w:rsidR="00EC6021" w:rsidRPr="00160916" w:rsidRDefault="00EC6021" w:rsidP="002813B0">
      <w:pPr>
        <w:jc w:val="both"/>
      </w:pPr>
      <w:r w:rsidRPr="00160916">
        <w:t>Vezano za upite koje je AJN zaprimila, izvršena je analiza istih, te tokom ovog izvještajnog perioda može se prim</w:t>
      </w:r>
      <w:r w:rsidR="00537CFB">
        <w:t>i</w:t>
      </w:r>
      <w:r w:rsidRPr="00160916">
        <w:t>jetiti da su ugovorni organi i ponuđači najviše post</w:t>
      </w:r>
      <w:r w:rsidR="001C7485">
        <w:t>a</w:t>
      </w:r>
      <w:r w:rsidRPr="00160916">
        <w:t xml:space="preserve">vljali pitanja o primjeni sljedećih članova Zakona: </w:t>
      </w:r>
    </w:p>
    <w:p w14:paraId="422E1EF6" w14:textId="77777777" w:rsidR="00EC6021" w:rsidRPr="00160916" w:rsidRDefault="00EC6021" w:rsidP="00EC6021">
      <w:pPr>
        <w:spacing w:line="276" w:lineRule="auto"/>
        <w:jc w:val="both"/>
        <w:rPr>
          <w:sz w:val="20"/>
          <w:szCs w:val="20"/>
        </w:rPr>
      </w:pPr>
    </w:p>
    <w:tbl>
      <w:tblPr>
        <w:tblW w:w="9360" w:type="dxa"/>
        <w:tblInd w:w="-10" w:type="dxa"/>
        <w:tblLook w:val="04A0" w:firstRow="1" w:lastRow="0" w:firstColumn="1" w:lastColumn="0" w:noHBand="0" w:noVBand="1"/>
      </w:tblPr>
      <w:tblGrid>
        <w:gridCol w:w="7920"/>
        <w:gridCol w:w="1440"/>
      </w:tblGrid>
      <w:tr w:rsidR="00EC6021" w:rsidRPr="00160916" w14:paraId="106DBBFD" w14:textId="77777777" w:rsidTr="00C85754">
        <w:trPr>
          <w:trHeight w:val="269"/>
        </w:trPr>
        <w:tc>
          <w:tcPr>
            <w:tcW w:w="7920" w:type="dxa"/>
            <w:tcBorders>
              <w:top w:val="single" w:sz="8" w:space="0" w:color="auto"/>
              <w:left w:val="single" w:sz="8" w:space="0" w:color="auto"/>
              <w:bottom w:val="single" w:sz="4" w:space="0" w:color="auto"/>
              <w:right w:val="single" w:sz="4" w:space="0" w:color="auto"/>
            </w:tcBorders>
            <w:noWrap/>
            <w:vAlign w:val="bottom"/>
            <w:hideMark/>
          </w:tcPr>
          <w:p w14:paraId="7E669C3B" w14:textId="77777777" w:rsidR="00EC6021" w:rsidRPr="00160916" w:rsidRDefault="00EC6021" w:rsidP="00C85754">
            <w:pPr>
              <w:jc w:val="center"/>
              <w:rPr>
                <w:b/>
                <w:color w:val="000000" w:themeColor="text1"/>
                <w:sz w:val="20"/>
                <w:szCs w:val="20"/>
                <w:lang w:eastAsia="en-US"/>
              </w:rPr>
            </w:pPr>
            <w:r w:rsidRPr="00160916">
              <w:rPr>
                <w:b/>
                <w:color w:val="000000" w:themeColor="text1"/>
                <w:sz w:val="20"/>
                <w:szCs w:val="20"/>
                <w:lang w:eastAsia="en-US"/>
              </w:rPr>
              <w:t>Član Zakona</w:t>
            </w:r>
          </w:p>
        </w:tc>
        <w:tc>
          <w:tcPr>
            <w:tcW w:w="1440" w:type="dxa"/>
            <w:tcBorders>
              <w:top w:val="single" w:sz="8" w:space="0" w:color="auto"/>
              <w:left w:val="nil"/>
              <w:bottom w:val="single" w:sz="4" w:space="0" w:color="auto"/>
              <w:right w:val="single" w:sz="8" w:space="0" w:color="auto"/>
            </w:tcBorders>
            <w:noWrap/>
            <w:vAlign w:val="bottom"/>
            <w:hideMark/>
          </w:tcPr>
          <w:p w14:paraId="41846D9B" w14:textId="77777777" w:rsidR="00EC6021" w:rsidRPr="00160916" w:rsidRDefault="00EC6021" w:rsidP="00C85754">
            <w:pPr>
              <w:jc w:val="center"/>
              <w:rPr>
                <w:b/>
                <w:color w:val="000000" w:themeColor="text1"/>
                <w:sz w:val="20"/>
                <w:szCs w:val="20"/>
                <w:lang w:eastAsia="en-US"/>
              </w:rPr>
            </w:pPr>
            <w:r w:rsidRPr="00160916">
              <w:rPr>
                <w:b/>
                <w:color w:val="000000" w:themeColor="text1"/>
                <w:sz w:val="20"/>
                <w:szCs w:val="20"/>
                <w:lang w:eastAsia="en-US"/>
              </w:rPr>
              <w:t>Broj upita</w:t>
            </w:r>
          </w:p>
        </w:tc>
      </w:tr>
      <w:tr w:rsidR="00EC6021" w:rsidRPr="00160916" w14:paraId="62EF557D" w14:textId="77777777" w:rsidTr="00C85754">
        <w:trPr>
          <w:trHeight w:val="269"/>
        </w:trPr>
        <w:tc>
          <w:tcPr>
            <w:tcW w:w="7920" w:type="dxa"/>
            <w:tcBorders>
              <w:top w:val="nil"/>
              <w:left w:val="single" w:sz="8" w:space="0" w:color="auto"/>
              <w:bottom w:val="single" w:sz="4" w:space="0" w:color="auto"/>
              <w:right w:val="single" w:sz="4" w:space="0" w:color="auto"/>
            </w:tcBorders>
            <w:noWrap/>
            <w:vAlign w:val="bottom"/>
          </w:tcPr>
          <w:p w14:paraId="5CD182DE" w14:textId="77777777" w:rsidR="00EC6021" w:rsidRPr="00160916" w:rsidRDefault="00160916" w:rsidP="00C85754">
            <w:pPr>
              <w:jc w:val="center"/>
              <w:rPr>
                <w:b/>
                <w:color w:val="000000" w:themeColor="text1"/>
                <w:sz w:val="20"/>
                <w:szCs w:val="20"/>
                <w:lang w:val="en-US" w:eastAsia="en-US"/>
              </w:rPr>
            </w:pPr>
            <w:r w:rsidRPr="00160916">
              <w:rPr>
                <w:b/>
                <w:color w:val="000000" w:themeColor="text1"/>
                <w:sz w:val="20"/>
                <w:szCs w:val="20"/>
                <w:lang w:val="en-US" w:eastAsia="en-US"/>
              </w:rPr>
              <w:t>72</w:t>
            </w:r>
          </w:p>
        </w:tc>
        <w:tc>
          <w:tcPr>
            <w:tcW w:w="1440" w:type="dxa"/>
            <w:tcBorders>
              <w:top w:val="nil"/>
              <w:left w:val="nil"/>
              <w:bottom w:val="single" w:sz="4" w:space="0" w:color="auto"/>
              <w:right w:val="single" w:sz="8" w:space="0" w:color="auto"/>
            </w:tcBorders>
            <w:noWrap/>
            <w:vAlign w:val="bottom"/>
          </w:tcPr>
          <w:p w14:paraId="6C96740F" w14:textId="77777777" w:rsidR="00EC6021" w:rsidRPr="00160916" w:rsidRDefault="00160916" w:rsidP="00C85754">
            <w:pPr>
              <w:jc w:val="center"/>
              <w:rPr>
                <w:b/>
                <w:color w:val="000000" w:themeColor="text1"/>
                <w:sz w:val="20"/>
                <w:szCs w:val="20"/>
                <w:lang w:val="en-US" w:eastAsia="en-US"/>
              </w:rPr>
            </w:pPr>
            <w:r w:rsidRPr="00160916">
              <w:rPr>
                <w:b/>
                <w:color w:val="000000" w:themeColor="text1"/>
                <w:sz w:val="20"/>
                <w:szCs w:val="20"/>
                <w:lang w:val="en-US" w:eastAsia="en-US"/>
              </w:rPr>
              <w:t>48</w:t>
            </w:r>
          </w:p>
        </w:tc>
      </w:tr>
      <w:tr w:rsidR="00EC6021" w:rsidRPr="00160916" w14:paraId="2E8F4352" w14:textId="77777777" w:rsidTr="00C85754">
        <w:trPr>
          <w:trHeight w:val="269"/>
        </w:trPr>
        <w:tc>
          <w:tcPr>
            <w:tcW w:w="7920" w:type="dxa"/>
            <w:tcBorders>
              <w:top w:val="nil"/>
              <w:left w:val="single" w:sz="8" w:space="0" w:color="auto"/>
              <w:bottom w:val="single" w:sz="4" w:space="0" w:color="auto"/>
              <w:right w:val="single" w:sz="4" w:space="0" w:color="auto"/>
            </w:tcBorders>
            <w:noWrap/>
            <w:vAlign w:val="bottom"/>
          </w:tcPr>
          <w:p w14:paraId="12AF87EF" w14:textId="77777777" w:rsidR="00EC6021" w:rsidRPr="00160916" w:rsidRDefault="00EC6021" w:rsidP="00C85754">
            <w:pPr>
              <w:jc w:val="center"/>
              <w:rPr>
                <w:b/>
                <w:color w:val="000000" w:themeColor="text1"/>
                <w:sz w:val="20"/>
                <w:szCs w:val="20"/>
                <w:lang w:val="en-US" w:eastAsia="en-US"/>
              </w:rPr>
            </w:pPr>
            <w:r w:rsidRPr="00160916">
              <w:rPr>
                <w:b/>
                <w:color w:val="000000" w:themeColor="text1"/>
                <w:sz w:val="20"/>
                <w:szCs w:val="20"/>
                <w:lang w:val="en-US" w:eastAsia="en-US"/>
              </w:rPr>
              <w:t>3</w:t>
            </w:r>
          </w:p>
        </w:tc>
        <w:tc>
          <w:tcPr>
            <w:tcW w:w="1440" w:type="dxa"/>
            <w:tcBorders>
              <w:top w:val="nil"/>
              <w:left w:val="nil"/>
              <w:bottom w:val="single" w:sz="4" w:space="0" w:color="auto"/>
              <w:right w:val="single" w:sz="8" w:space="0" w:color="auto"/>
            </w:tcBorders>
            <w:noWrap/>
            <w:vAlign w:val="bottom"/>
          </w:tcPr>
          <w:p w14:paraId="72FEA866" w14:textId="77777777" w:rsidR="00EC6021" w:rsidRPr="00160916" w:rsidRDefault="00160916" w:rsidP="00C85754">
            <w:pPr>
              <w:jc w:val="center"/>
              <w:rPr>
                <w:b/>
                <w:color w:val="000000" w:themeColor="text1"/>
                <w:sz w:val="20"/>
                <w:szCs w:val="20"/>
                <w:lang w:val="en-US" w:eastAsia="en-US"/>
              </w:rPr>
            </w:pPr>
            <w:r w:rsidRPr="00160916">
              <w:rPr>
                <w:b/>
                <w:color w:val="000000" w:themeColor="text1"/>
                <w:sz w:val="20"/>
                <w:szCs w:val="20"/>
                <w:lang w:val="en-US" w:eastAsia="en-US"/>
              </w:rPr>
              <w:t>46</w:t>
            </w:r>
          </w:p>
        </w:tc>
      </w:tr>
      <w:tr w:rsidR="00EC6021" w:rsidRPr="00160916" w14:paraId="50AF8611" w14:textId="77777777" w:rsidTr="00C85754">
        <w:trPr>
          <w:trHeight w:val="269"/>
        </w:trPr>
        <w:tc>
          <w:tcPr>
            <w:tcW w:w="7920" w:type="dxa"/>
            <w:tcBorders>
              <w:top w:val="nil"/>
              <w:left w:val="single" w:sz="8" w:space="0" w:color="auto"/>
              <w:bottom w:val="single" w:sz="4" w:space="0" w:color="auto"/>
              <w:right w:val="single" w:sz="4" w:space="0" w:color="auto"/>
            </w:tcBorders>
            <w:noWrap/>
            <w:vAlign w:val="bottom"/>
          </w:tcPr>
          <w:p w14:paraId="49167AC7" w14:textId="77777777" w:rsidR="00EC6021" w:rsidRPr="00160916" w:rsidRDefault="00160916" w:rsidP="00C85754">
            <w:pPr>
              <w:jc w:val="center"/>
              <w:rPr>
                <w:b/>
                <w:color w:val="000000" w:themeColor="text1"/>
                <w:sz w:val="20"/>
                <w:szCs w:val="20"/>
                <w:lang w:val="en-US" w:eastAsia="en-US"/>
              </w:rPr>
            </w:pPr>
            <w:r w:rsidRPr="00160916">
              <w:rPr>
                <w:b/>
                <w:color w:val="000000" w:themeColor="text1"/>
                <w:sz w:val="20"/>
                <w:szCs w:val="20"/>
                <w:lang w:val="en-US" w:eastAsia="en-US"/>
              </w:rPr>
              <w:t>75</w:t>
            </w:r>
          </w:p>
        </w:tc>
        <w:tc>
          <w:tcPr>
            <w:tcW w:w="1440" w:type="dxa"/>
            <w:tcBorders>
              <w:top w:val="nil"/>
              <w:left w:val="nil"/>
              <w:bottom w:val="single" w:sz="4" w:space="0" w:color="auto"/>
              <w:right w:val="single" w:sz="8" w:space="0" w:color="auto"/>
            </w:tcBorders>
            <w:noWrap/>
            <w:vAlign w:val="bottom"/>
          </w:tcPr>
          <w:p w14:paraId="7E7103E6" w14:textId="77777777" w:rsidR="00EC6021" w:rsidRPr="00160916" w:rsidRDefault="00160916" w:rsidP="00C85754">
            <w:pPr>
              <w:jc w:val="center"/>
              <w:rPr>
                <w:b/>
                <w:color w:val="000000" w:themeColor="text1"/>
                <w:sz w:val="20"/>
                <w:szCs w:val="20"/>
                <w:lang w:val="en-US" w:eastAsia="en-US"/>
              </w:rPr>
            </w:pPr>
            <w:r w:rsidRPr="00160916">
              <w:rPr>
                <w:b/>
                <w:color w:val="000000" w:themeColor="text1"/>
                <w:sz w:val="20"/>
                <w:szCs w:val="20"/>
                <w:lang w:val="en-US" w:eastAsia="en-US"/>
              </w:rPr>
              <w:t>41</w:t>
            </w:r>
          </w:p>
        </w:tc>
      </w:tr>
      <w:tr w:rsidR="00EC6021" w:rsidRPr="00160916" w14:paraId="42BAA7E9" w14:textId="77777777" w:rsidTr="00C85754">
        <w:trPr>
          <w:trHeight w:val="269"/>
        </w:trPr>
        <w:tc>
          <w:tcPr>
            <w:tcW w:w="7920" w:type="dxa"/>
            <w:tcBorders>
              <w:top w:val="nil"/>
              <w:left w:val="single" w:sz="8" w:space="0" w:color="auto"/>
              <w:bottom w:val="single" w:sz="4" w:space="0" w:color="auto"/>
              <w:right w:val="single" w:sz="4" w:space="0" w:color="auto"/>
            </w:tcBorders>
            <w:noWrap/>
            <w:vAlign w:val="bottom"/>
          </w:tcPr>
          <w:p w14:paraId="78B70939" w14:textId="77777777" w:rsidR="00EC6021" w:rsidRPr="00160916" w:rsidRDefault="00EC6021" w:rsidP="00C85754">
            <w:pPr>
              <w:jc w:val="center"/>
              <w:rPr>
                <w:b/>
                <w:color w:val="000000" w:themeColor="text1"/>
                <w:sz w:val="20"/>
                <w:szCs w:val="20"/>
                <w:lang w:val="en-US" w:eastAsia="en-US"/>
              </w:rPr>
            </w:pPr>
            <w:r w:rsidRPr="00160916">
              <w:rPr>
                <w:b/>
                <w:color w:val="000000" w:themeColor="text1"/>
                <w:sz w:val="20"/>
                <w:szCs w:val="20"/>
                <w:lang w:val="en-US" w:eastAsia="en-US"/>
              </w:rPr>
              <w:t>53</w:t>
            </w:r>
          </w:p>
        </w:tc>
        <w:tc>
          <w:tcPr>
            <w:tcW w:w="1440" w:type="dxa"/>
            <w:tcBorders>
              <w:top w:val="nil"/>
              <w:left w:val="nil"/>
              <w:bottom w:val="single" w:sz="4" w:space="0" w:color="auto"/>
              <w:right w:val="single" w:sz="8" w:space="0" w:color="auto"/>
            </w:tcBorders>
            <w:noWrap/>
            <w:vAlign w:val="bottom"/>
          </w:tcPr>
          <w:p w14:paraId="20E9C1C0" w14:textId="77777777" w:rsidR="00EC6021" w:rsidRPr="00160916" w:rsidRDefault="00EC6021" w:rsidP="00C85754">
            <w:pPr>
              <w:jc w:val="center"/>
              <w:rPr>
                <w:b/>
                <w:color w:val="000000" w:themeColor="text1"/>
                <w:sz w:val="20"/>
                <w:szCs w:val="20"/>
                <w:lang w:val="en-US" w:eastAsia="en-US"/>
              </w:rPr>
            </w:pPr>
            <w:r w:rsidRPr="00160916">
              <w:rPr>
                <w:b/>
                <w:color w:val="000000" w:themeColor="text1"/>
                <w:sz w:val="20"/>
                <w:szCs w:val="20"/>
                <w:lang w:val="en-US" w:eastAsia="en-US"/>
              </w:rPr>
              <w:t>4</w:t>
            </w:r>
            <w:r w:rsidR="00160916" w:rsidRPr="00160916">
              <w:rPr>
                <w:b/>
                <w:color w:val="000000" w:themeColor="text1"/>
                <w:sz w:val="20"/>
                <w:szCs w:val="20"/>
                <w:lang w:val="en-US" w:eastAsia="en-US"/>
              </w:rPr>
              <w:t>1</w:t>
            </w:r>
          </w:p>
        </w:tc>
      </w:tr>
      <w:tr w:rsidR="00EC6021" w:rsidRPr="00160916" w14:paraId="7D576A95" w14:textId="77777777" w:rsidTr="00C85754">
        <w:trPr>
          <w:trHeight w:val="269"/>
        </w:trPr>
        <w:tc>
          <w:tcPr>
            <w:tcW w:w="7920" w:type="dxa"/>
            <w:tcBorders>
              <w:top w:val="nil"/>
              <w:left w:val="single" w:sz="8" w:space="0" w:color="auto"/>
              <w:bottom w:val="single" w:sz="4" w:space="0" w:color="auto"/>
              <w:right w:val="single" w:sz="4" w:space="0" w:color="auto"/>
            </w:tcBorders>
            <w:noWrap/>
            <w:vAlign w:val="bottom"/>
          </w:tcPr>
          <w:p w14:paraId="0DC8623A" w14:textId="77777777" w:rsidR="00EC6021" w:rsidRPr="00160916" w:rsidRDefault="00EC6021" w:rsidP="00C85754">
            <w:pPr>
              <w:jc w:val="center"/>
              <w:rPr>
                <w:b/>
                <w:color w:val="000000" w:themeColor="text1"/>
                <w:sz w:val="20"/>
                <w:szCs w:val="20"/>
                <w:lang w:val="en-US" w:eastAsia="en-US"/>
              </w:rPr>
            </w:pPr>
            <w:r w:rsidRPr="00160916">
              <w:rPr>
                <w:b/>
                <w:color w:val="000000" w:themeColor="text1"/>
                <w:sz w:val="20"/>
                <w:szCs w:val="20"/>
                <w:lang w:val="en-US" w:eastAsia="en-US"/>
              </w:rPr>
              <w:t>1</w:t>
            </w:r>
            <w:r w:rsidR="00160916" w:rsidRPr="00160916">
              <w:rPr>
                <w:b/>
                <w:color w:val="000000" w:themeColor="text1"/>
                <w:sz w:val="20"/>
                <w:szCs w:val="20"/>
                <w:lang w:val="en-US" w:eastAsia="en-US"/>
              </w:rPr>
              <w:t>0</w:t>
            </w:r>
          </w:p>
        </w:tc>
        <w:tc>
          <w:tcPr>
            <w:tcW w:w="1440" w:type="dxa"/>
            <w:tcBorders>
              <w:top w:val="nil"/>
              <w:left w:val="nil"/>
              <w:bottom w:val="single" w:sz="4" w:space="0" w:color="auto"/>
              <w:right w:val="single" w:sz="8" w:space="0" w:color="auto"/>
            </w:tcBorders>
            <w:noWrap/>
            <w:vAlign w:val="bottom"/>
          </w:tcPr>
          <w:p w14:paraId="5B6CF09C" w14:textId="77777777" w:rsidR="00EC6021" w:rsidRPr="00160916" w:rsidRDefault="00160916" w:rsidP="00C85754">
            <w:pPr>
              <w:jc w:val="center"/>
              <w:rPr>
                <w:b/>
                <w:color w:val="000000" w:themeColor="text1"/>
                <w:sz w:val="20"/>
                <w:szCs w:val="20"/>
              </w:rPr>
            </w:pPr>
            <w:r w:rsidRPr="00160916">
              <w:rPr>
                <w:b/>
                <w:color w:val="000000" w:themeColor="text1"/>
                <w:sz w:val="20"/>
                <w:szCs w:val="20"/>
                <w:lang w:val="en-US" w:eastAsia="en-US"/>
              </w:rPr>
              <w:t>39</w:t>
            </w:r>
          </w:p>
        </w:tc>
      </w:tr>
      <w:tr w:rsidR="00EC6021" w:rsidRPr="00160916" w14:paraId="0560D83C" w14:textId="77777777" w:rsidTr="00C85754">
        <w:trPr>
          <w:trHeight w:val="269"/>
        </w:trPr>
        <w:tc>
          <w:tcPr>
            <w:tcW w:w="7920" w:type="dxa"/>
            <w:tcBorders>
              <w:top w:val="nil"/>
              <w:left w:val="single" w:sz="8" w:space="0" w:color="auto"/>
              <w:bottom w:val="single" w:sz="4" w:space="0" w:color="auto"/>
              <w:right w:val="single" w:sz="4" w:space="0" w:color="auto"/>
            </w:tcBorders>
            <w:noWrap/>
            <w:vAlign w:val="bottom"/>
          </w:tcPr>
          <w:p w14:paraId="1DA0D523" w14:textId="77777777" w:rsidR="00EC6021" w:rsidRPr="00160916" w:rsidRDefault="00160916" w:rsidP="00C85754">
            <w:pPr>
              <w:jc w:val="center"/>
              <w:rPr>
                <w:b/>
                <w:color w:val="000000" w:themeColor="text1"/>
                <w:sz w:val="20"/>
                <w:szCs w:val="20"/>
                <w:lang w:val="en-US" w:eastAsia="en-US"/>
              </w:rPr>
            </w:pPr>
            <w:r w:rsidRPr="00160916">
              <w:rPr>
                <w:b/>
                <w:color w:val="000000" w:themeColor="text1"/>
                <w:sz w:val="20"/>
                <w:szCs w:val="20"/>
                <w:lang w:val="en-US" w:eastAsia="en-US"/>
              </w:rPr>
              <w:t>2</w:t>
            </w:r>
          </w:p>
        </w:tc>
        <w:tc>
          <w:tcPr>
            <w:tcW w:w="1440" w:type="dxa"/>
            <w:tcBorders>
              <w:top w:val="nil"/>
              <w:left w:val="nil"/>
              <w:bottom w:val="single" w:sz="4" w:space="0" w:color="auto"/>
              <w:right w:val="single" w:sz="8" w:space="0" w:color="auto"/>
            </w:tcBorders>
            <w:noWrap/>
            <w:vAlign w:val="bottom"/>
          </w:tcPr>
          <w:p w14:paraId="3E1D4EB2" w14:textId="77777777" w:rsidR="00EC6021" w:rsidRPr="00160916" w:rsidRDefault="00160916" w:rsidP="00C85754">
            <w:pPr>
              <w:jc w:val="center"/>
              <w:rPr>
                <w:b/>
                <w:color w:val="000000" w:themeColor="text1"/>
                <w:sz w:val="20"/>
                <w:szCs w:val="20"/>
                <w:lang w:val="en-US" w:eastAsia="en-US"/>
              </w:rPr>
            </w:pPr>
            <w:r w:rsidRPr="00160916">
              <w:rPr>
                <w:b/>
                <w:color w:val="000000" w:themeColor="text1"/>
                <w:sz w:val="20"/>
                <w:szCs w:val="20"/>
                <w:lang w:val="en-US" w:eastAsia="en-US"/>
              </w:rPr>
              <w:t>38</w:t>
            </w:r>
          </w:p>
        </w:tc>
      </w:tr>
      <w:tr w:rsidR="00EC6021" w:rsidRPr="00160916" w14:paraId="2BAB7690" w14:textId="77777777" w:rsidTr="00C85754">
        <w:trPr>
          <w:trHeight w:val="269"/>
        </w:trPr>
        <w:tc>
          <w:tcPr>
            <w:tcW w:w="7920" w:type="dxa"/>
            <w:tcBorders>
              <w:top w:val="nil"/>
              <w:left w:val="single" w:sz="8" w:space="0" w:color="auto"/>
              <w:bottom w:val="single" w:sz="4" w:space="0" w:color="auto"/>
              <w:right w:val="single" w:sz="4" w:space="0" w:color="auto"/>
            </w:tcBorders>
            <w:noWrap/>
            <w:vAlign w:val="bottom"/>
          </w:tcPr>
          <w:p w14:paraId="6F5439E7" w14:textId="77777777" w:rsidR="00EC6021" w:rsidRPr="00160916" w:rsidRDefault="00160916" w:rsidP="00C85754">
            <w:pPr>
              <w:jc w:val="center"/>
              <w:rPr>
                <w:b/>
                <w:color w:val="000000" w:themeColor="text1"/>
                <w:sz w:val="20"/>
                <w:szCs w:val="20"/>
                <w:lang w:val="en-US" w:eastAsia="en-US"/>
              </w:rPr>
            </w:pPr>
            <w:r w:rsidRPr="00160916">
              <w:rPr>
                <w:b/>
                <w:color w:val="000000" w:themeColor="text1"/>
                <w:sz w:val="20"/>
                <w:szCs w:val="20"/>
                <w:lang w:val="en-US" w:eastAsia="en-US"/>
              </w:rPr>
              <w:t>15</w:t>
            </w:r>
          </w:p>
        </w:tc>
        <w:tc>
          <w:tcPr>
            <w:tcW w:w="1440" w:type="dxa"/>
            <w:tcBorders>
              <w:top w:val="nil"/>
              <w:left w:val="nil"/>
              <w:bottom w:val="single" w:sz="4" w:space="0" w:color="auto"/>
              <w:right w:val="single" w:sz="8" w:space="0" w:color="auto"/>
            </w:tcBorders>
            <w:noWrap/>
            <w:vAlign w:val="bottom"/>
          </w:tcPr>
          <w:p w14:paraId="0D3E5765" w14:textId="77777777" w:rsidR="00EC6021" w:rsidRPr="00160916" w:rsidRDefault="00160916" w:rsidP="00C85754">
            <w:pPr>
              <w:jc w:val="center"/>
              <w:rPr>
                <w:b/>
                <w:color w:val="000000" w:themeColor="text1"/>
                <w:sz w:val="20"/>
                <w:szCs w:val="20"/>
                <w:lang w:val="en-US" w:eastAsia="en-US"/>
              </w:rPr>
            </w:pPr>
            <w:r w:rsidRPr="00160916">
              <w:rPr>
                <w:b/>
                <w:color w:val="000000" w:themeColor="text1"/>
                <w:sz w:val="20"/>
                <w:szCs w:val="20"/>
                <w:lang w:val="en-US" w:eastAsia="en-US"/>
              </w:rPr>
              <w:t>25</w:t>
            </w:r>
          </w:p>
        </w:tc>
      </w:tr>
    </w:tbl>
    <w:p w14:paraId="6BF046FB" w14:textId="77777777" w:rsidR="00EC6021" w:rsidRPr="00EC6021" w:rsidRDefault="00EC6021" w:rsidP="00EC6021">
      <w:pPr>
        <w:spacing w:line="276" w:lineRule="auto"/>
        <w:jc w:val="both"/>
        <w:rPr>
          <w:i/>
          <w:iCs/>
        </w:rPr>
      </w:pPr>
    </w:p>
    <w:p w14:paraId="7BDFEEC3" w14:textId="77777777" w:rsidR="002813B0" w:rsidRDefault="002813B0" w:rsidP="00EC6021">
      <w:pPr>
        <w:spacing w:line="276" w:lineRule="auto"/>
        <w:jc w:val="both"/>
      </w:pPr>
    </w:p>
    <w:p w14:paraId="58D7981D" w14:textId="77777777" w:rsidR="002813B0" w:rsidRDefault="002813B0" w:rsidP="00EC6021">
      <w:pPr>
        <w:spacing w:line="276" w:lineRule="auto"/>
        <w:jc w:val="both"/>
      </w:pPr>
    </w:p>
    <w:p w14:paraId="61F37251" w14:textId="77777777" w:rsidR="002813B0" w:rsidRDefault="002813B0" w:rsidP="00EC6021">
      <w:pPr>
        <w:spacing w:line="276" w:lineRule="auto"/>
        <w:jc w:val="both"/>
      </w:pPr>
    </w:p>
    <w:p w14:paraId="537568D6" w14:textId="77777777" w:rsidR="002813B0" w:rsidRDefault="002813B0" w:rsidP="00EC6021">
      <w:pPr>
        <w:spacing w:line="276" w:lineRule="auto"/>
        <w:jc w:val="both"/>
      </w:pPr>
    </w:p>
    <w:p w14:paraId="5A43CAA8" w14:textId="77777777" w:rsidR="002813B0" w:rsidRDefault="002813B0" w:rsidP="00EC6021">
      <w:pPr>
        <w:spacing w:line="276" w:lineRule="auto"/>
        <w:jc w:val="both"/>
      </w:pPr>
    </w:p>
    <w:p w14:paraId="75C284F7" w14:textId="77777777" w:rsidR="002813B0" w:rsidRDefault="002813B0" w:rsidP="00EC6021">
      <w:pPr>
        <w:spacing w:line="276" w:lineRule="auto"/>
        <w:jc w:val="both"/>
      </w:pPr>
    </w:p>
    <w:p w14:paraId="4273F430" w14:textId="77777777" w:rsidR="00EC6021" w:rsidRPr="00160916" w:rsidRDefault="00EC6021" w:rsidP="00EC6021">
      <w:pPr>
        <w:spacing w:line="276" w:lineRule="auto"/>
        <w:jc w:val="both"/>
      </w:pPr>
      <w:r w:rsidRPr="00160916">
        <w:t>Što se tiče podzakonskih akata, najučestalija pitanja su se odnosila na:</w:t>
      </w:r>
    </w:p>
    <w:p w14:paraId="756BA409" w14:textId="77777777" w:rsidR="00EC6021" w:rsidRPr="00160916" w:rsidRDefault="00EC6021" w:rsidP="00EC6021">
      <w:pPr>
        <w:spacing w:line="276" w:lineRule="auto"/>
        <w:jc w:val="both"/>
      </w:pPr>
    </w:p>
    <w:tbl>
      <w:tblPr>
        <w:tblW w:w="9360" w:type="dxa"/>
        <w:tblInd w:w="-10" w:type="dxa"/>
        <w:tblLook w:val="04A0" w:firstRow="1" w:lastRow="0" w:firstColumn="1" w:lastColumn="0" w:noHBand="0" w:noVBand="1"/>
      </w:tblPr>
      <w:tblGrid>
        <w:gridCol w:w="7920"/>
        <w:gridCol w:w="1440"/>
      </w:tblGrid>
      <w:tr w:rsidR="00EC6021" w:rsidRPr="00160916" w14:paraId="1F052193" w14:textId="77777777" w:rsidTr="00C85754">
        <w:trPr>
          <w:trHeight w:val="458"/>
        </w:trPr>
        <w:tc>
          <w:tcPr>
            <w:tcW w:w="7920" w:type="dxa"/>
            <w:vMerge w:val="restart"/>
            <w:tcBorders>
              <w:top w:val="single" w:sz="8" w:space="0" w:color="auto"/>
              <w:left w:val="single" w:sz="8" w:space="0" w:color="auto"/>
              <w:bottom w:val="single" w:sz="4" w:space="0" w:color="auto"/>
              <w:right w:val="single" w:sz="4" w:space="0" w:color="auto"/>
            </w:tcBorders>
            <w:vAlign w:val="center"/>
            <w:hideMark/>
          </w:tcPr>
          <w:p w14:paraId="3D80DBDD" w14:textId="77777777" w:rsidR="00EC6021" w:rsidRPr="00160916" w:rsidRDefault="00EC6021" w:rsidP="00C85754">
            <w:pPr>
              <w:jc w:val="center"/>
              <w:rPr>
                <w:b/>
                <w:bCs/>
                <w:sz w:val="20"/>
                <w:szCs w:val="20"/>
                <w:lang w:eastAsia="en-US"/>
              </w:rPr>
            </w:pPr>
            <w:r w:rsidRPr="00160916">
              <w:rPr>
                <w:b/>
                <w:bCs/>
                <w:sz w:val="20"/>
                <w:szCs w:val="20"/>
                <w:lang w:eastAsia="en-US"/>
              </w:rPr>
              <w:t>Podzakonski akt</w:t>
            </w:r>
          </w:p>
        </w:tc>
        <w:tc>
          <w:tcPr>
            <w:tcW w:w="1440" w:type="dxa"/>
            <w:vMerge w:val="restart"/>
            <w:tcBorders>
              <w:top w:val="single" w:sz="8" w:space="0" w:color="auto"/>
              <w:left w:val="single" w:sz="4" w:space="0" w:color="auto"/>
              <w:bottom w:val="single" w:sz="4" w:space="0" w:color="auto"/>
              <w:right w:val="single" w:sz="8" w:space="0" w:color="000000"/>
            </w:tcBorders>
            <w:vAlign w:val="center"/>
            <w:hideMark/>
          </w:tcPr>
          <w:p w14:paraId="137F8B06" w14:textId="77777777" w:rsidR="00EC6021" w:rsidRPr="00160916" w:rsidRDefault="00EC6021" w:rsidP="00C85754">
            <w:pPr>
              <w:rPr>
                <w:b/>
                <w:bCs/>
                <w:sz w:val="20"/>
                <w:szCs w:val="20"/>
                <w:lang w:eastAsia="en-US"/>
              </w:rPr>
            </w:pPr>
            <w:r w:rsidRPr="00160916">
              <w:rPr>
                <w:b/>
                <w:bCs/>
                <w:sz w:val="20"/>
                <w:szCs w:val="20"/>
                <w:lang w:eastAsia="en-US"/>
              </w:rPr>
              <w:t>Broj upita</w:t>
            </w:r>
          </w:p>
        </w:tc>
      </w:tr>
      <w:tr w:rsidR="00EC6021" w:rsidRPr="00160916" w14:paraId="277B3F03" w14:textId="77777777" w:rsidTr="00C85754">
        <w:trPr>
          <w:trHeight w:val="458"/>
        </w:trPr>
        <w:tc>
          <w:tcPr>
            <w:tcW w:w="7920" w:type="dxa"/>
            <w:vMerge/>
            <w:tcBorders>
              <w:top w:val="single" w:sz="8" w:space="0" w:color="auto"/>
              <w:left w:val="single" w:sz="8" w:space="0" w:color="auto"/>
              <w:bottom w:val="single" w:sz="4" w:space="0" w:color="auto"/>
              <w:right w:val="single" w:sz="4" w:space="0" w:color="auto"/>
            </w:tcBorders>
            <w:vAlign w:val="center"/>
            <w:hideMark/>
          </w:tcPr>
          <w:p w14:paraId="22E5C751" w14:textId="77777777" w:rsidR="00EC6021" w:rsidRPr="00160916" w:rsidRDefault="00EC6021" w:rsidP="00C85754">
            <w:pPr>
              <w:rPr>
                <w:b/>
                <w:bCs/>
                <w:sz w:val="20"/>
                <w:szCs w:val="20"/>
                <w:lang w:eastAsia="en-US"/>
              </w:rPr>
            </w:pPr>
          </w:p>
        </w:tc>
        <w:tc>
          <w:tcPr>
            <w:tcW w:w="1440" w:type="dxa"/>
            <w:vMerge/>
            <w:tcBorders>
              <w:top w:val="single" w:sz="8" w:space="0" w:color="auto"/>
              <w:left w:val="single" w:sz="4" w:space="0" w:color="auto"/>
              <w:bottom w:val="single" w:sz="4" w:space="0" w:color="auto"/>
              <w:right w:val="single" w:sz="8" w:space="0" w:color="000000"/>
            </w:tcBorders>
            <w:vAlign w:val="center"/>
            <w:hideMark/>
          </w:tcPr>
          <w:p w14:paraId="641C29C4" w14:textId="77777777" w:rsidR="00EC6021" w:rsidRPr="00160916" w:rsidRDefault="00EC6021" w:rsidP="00C85754">
            <w:pPr>
              <w:rPr>
                <w:b/>
                <w:bCs/>
                <w:sz w:val="20"/>
                <w:szCs w:val="20"/>
                <w:lang w:val="en-US" w:eastAsia="en-US"/>
              </w:rPr>
            </w:pPr>
          </w:p>
        </w:tc>
      </w:tr>
      <w:tr w:rsidR="00EC6021" w:rsidRPr="00160916" w14:paraId="18406D0A" w14:textId="77777777" w:rsidTr="00C85754">
        <w:trPr>
          <w:trHeight w:val="583"/>
        </w:trPr>
        <w:tc>
          <w:tcPr>
            <w:tcW w:w="7920" w:type="dxa"/>
            <w:tcBorders>
              <w:top w:val="single" w:sz="8" w:space="0" w:color="auto"/>
              <w:left w:val="single" w:sz="8" w:space="0" w:color="auto"/>
              <w:bottom w:val="single" w:sz="8" w:space="0" w:color="auto"/>
              <w:right w:val="single" w:sz="4" w:space="0" w:color="auto"/>
            </w:tcBorders>
          </w:tcPr>
          <w:p w14:paraId="3E2D24C4" w14:textId="77777777" w:rsidR="00EC6021" w:rsidRPr="00160916" w:rsidRDefault="00EC6021" w:rsidP="00C85754">
            <w:pPr>
              <w:jc w:val="center"/>
              <w:rPr>
                <w:b/>
                <w:bCs/>
                <w:color w:val="000000" w:themeColor="text1"/>
                <w:sz w:val="20"/>
                <w:szCs w:val="20"/>
                <w:lang w:val="hr-HR" w:eastAsia="hr-HR"/>
              </w:rPr>
            </w:pPr>
          </w:p>
          <w:p w14:paraId="64E84267" w14:textId="77777777" w:rsidR="00EC6021" w:rsidRPr="00160916" w:rsidRDefault="00160916" w:rsidP="00C85754">
            <w:pPr>
              <w:jc w:val="center"/>
              <w:rPr>
                <w:b/>
                <w:color w:val="000000" w:themeColor="text1"/>
                <w:sz w:val="20"/>
                <w:szCs w:val="20"/>
              </w:rPr>
            </w:pPr>
            <w:r w:rsidRPr="00160916">
              <w:rPr>
                <w:b/>
                <w:color w:val="000000" w:themeColor="text1"/>
                <w:sz w:val="20"/>
                <w:szCs w:val="20"/>
                <w:lang w:val="hr-HR"/>
              </w:rPr>
              <w:t>Uputstvo o pripremi modela tenderske dokumentacije i ponude („Službeni glasnik BiH“ br. 90/14 i 20/15)</w:t>
            </w:r>
          </w:p>
        </w:tc>
        <w:tc>
          <w:tcPr>
            <w:tcW w:w="1440" w:type="dxa"/>
            <w:tcBorders>
              <w:top w:val="single" w:sz="8" w:space="0" w:color="auto"/>
              <w:left w:val="nil"/>
              <w:bottom w:val="single" w:sz="8" w:space="0" w:color="auto"/>
              <w:right w:val="single" w:sz="8" w:space="0" w:color="000000"/>
            </w:tcBorders>
            <w:vAlign w:val="center"/>
          </w:tcPr>
          <w:p w14:paraId="3D484308" w14:textId="77777777" w:rsidR="00EC6021" w:rsidRPr="00160916" w:rsidRDefault="00160916" w:rsidP="00C85754">
            <w:pPr>
              <w:jc w:val="center"/>
              <w:rPr>
                <w:b/>
                <w:bCs/>
                <w:sz w:val="20"/>
                <w:szCs w:val="20"/>
                <w:lang w:val="en-US" w:eastAsia="en-US"/>
              </w:rPr>
            </w:pPr>
            <w:r w:rsidRPr="00160916">
              <w:rPr>
                <w:b/>
                <w:bCs/>
                <w:sz w:val="20"/>
                <w:szCs w:val="20"/>
                <w:lang w:val="en-US" w:eastAsia="en-US"/>
              </w:rPr>
              <w:t>38</w:t>
            </w:r>
          </w:p>
        </w:tc>
      </w:tr>
      <w:tr w:rsidR="00EC6021" w:rsidRPr="00160916" w14:paraId="4A52C855" w14:textId="77777777" w:rsidTr="00C85754">
        <w:trPr>
          <w:trHeight w:val="458"/>
        </w:trPr>
        <w:tc>
          <w:tcPr>
            <w:tcW w:w="7920" w:type="dxa"/>
            <w:vMerge w:val="restart"/>
            <w:tcBorders>
              <w:top w:val="nil"/>
              <w:left w:val="single" w:sz="8" w:space="0" w:color="auto"/>
              <w:bottom w:val="single" w:sz="8" w:space="0" w:color="000000"/>
              <w:right w:val="single" w:sz="4" w:space="0" w:color="auto"/>
            </w:tcBorders>
          </w:tcPr>
          <w:p w14:paraId="7AA3D805" w14:textId="77777777" w:rsidR="00EC6021" w:rsidRPr="00160916" w:rsidRDefault="00EC6021" w:rsidP="00C85754">
            <w:pPr>
              <w:jc w:val="center"/>
              <w:rPr>
                <w:b/>
                <w:color w:val="000000" w:themeColor="text1"/>
                <w:sz w:val="20"/>
                <w:szCs w:val="20"/>
                <w:lang w:val="hr-HR"/>
              </w:rPr>
            </w:pPr>
          </w:p>
          <w:p w14:paraId="7AA32B47" w14:textId="77777777" w:rsidR="00EC6021" w:rsidRPr="00160916" w:rsidRDefault="00160916" w:rsidP="00C85754">
            <w:pPr>
              <w:jc w:val="center"/>
              <w:rPr>
                <w:b/>
                <w:bCs/>
                <w:sz w:val="20"/>
                <w:szCs w:val="20"/>
                <w:lang w:eastAsia="en-US"/>
              </w:rPr>
            </w:pPr>
            <w:r w:rsidRPr="00160916">
              <w:rPr>
                <w:b/>
                <w:bCs/>
                <w:color w:val="000000" w:themeColor="text1"/>
                <w:sz w:val="20"/>
                <w:szCs w:val="20"/>
                <w:lang w:val="hr-HR" w:eastAsia="hr-HR"/>
              </w:rPr>
              <w:t>Pravilnik o uslovima i načinu korištenja e-aukcije („Službeni glasnik BiH“ broj 66/16)</w:t>
            </w:r>
          </w:p>
        </w:tc>
        <w:tc>
          <w:tcPr>
            <w:tcW w:w="1440" w:type="dxa"/>
            <w:vMerge w:val="restart"/>
            <w:tcBorders>
              <w:top w:val="single" w:sz="8" w:space="0" w:color="auto"/>
              <w:left w:val="single" w:sz="4" w:space="0" w:color="auto"/>
              <w:bottom w:val="single" w:sz="8" w:space="0" w:color="000000"/>
              <w:right w:val="single" w:sz="8" w:space="0" w:color="000000"/>
            </w:tcBorders>
            <w:vAlign w:val="center"/>
          </w:tcPr>
          <w:p w14:paraId="60C03F8C" w14:textId="77777777" w:rsidR="00EC6021" w:rsidRPr="00160916" w:rsidRDefault="00160916" w:rsidP="00C85754">
            <w:pPr>
              <w:jc w:val="center"/>
              <w:rPr>
                <w:b/>
                <w:bCs/>
                <w:sz w:val="20"/>
                <w:szCs w:val="20"/>
                <w:lang w:val="en-US" w:eastAsia="en-US"/>
              </w:rPr>
            </w:pPr>
            <w:r w:rsidRPr="00160916">
              <w:rPr>
                <w:b/>
                <w:bCs/>
                <w:sz w:val="20"/>
                <w:szCs w:val="20"/>
                <w:lang w:val="en-US" w:eastAsia="en-US"/>
              </w:rPr>
              <w:t>32</w:t>
            </w:r>
          </w:p>
        </w:tc>
      </w:tr>
      <w:tr w:rsidR="00EC6021" w:rsidRPr="00EC6021" w14:paraId="1205371D" w14:textId="77777777" w:rsidTr="00C85754">
        <w:trPr>
          <w:trHeight w:val="458"/>
        </w:trPr>
        <w:tc>
          <w:tcPr>
            <w:tcW w:w="7920" w:type="dxa"/>
            <w:vMerge/>
            <w:tcBorders>
              <w:top w:val="nil"/>
              <w:left w:val="single" w:sz="8" w:space="0" w:color="auto"/>
              <w:bottom w:val="single" w:sz="8" w:space="0" w:color="000000"/>
              <w:right w:val="single" w:sz="4" w:space="0" w:color="auto"/>
            </w:tcBorders>
            <w:vAlign w:val="center"/>
          </w:tcPr>
          <w:p w14:paraId="64DC42FD" w14:textId="77777777" w:rsidR="00EC6021" w:rsidRPr="00EC6021" w:rsidRDefault="00EC6021" w:rsidP="00C85754">
            <w:pPr>
              <w:rPr>
                <w:b/>
                <w:bCs/>
                <w:i/>
                <w:iCs/>
                <w:sz w:val="20"/>
                <w:szCs w:val="20"/>
                <w:lang w:val="en-US" w:eastAsia="en-US"/>
              </w:rPr>
            </w:pPr>
          </w:p>
        </w:tc>
        <w:tc>
          <w:tcPr>
            <w:tcW w:w="1440" w:type="dxa"/>
            <w:vMerge/>
            <w:tcBorders>
              <w:top w:val="single" w:sz="8" w:space="0" w:color="auto"/>
              <w:left w:val="single" w:sz="4" w:space="0" w:color="auto"/>
              <w:bottom w:val="single" w:sz="8" w:space="0" w:color="000000"/>
              <w:right w:val="single" w:sz="8" w:space="0" w:color="000000"/>
            </w:tcBorders>
            <w:vAlign w:val="center"/>
          </w:tcPr>
          <w:p w14:paraId="7102C324" w14:textId="77777777" w:rsidR="00EC6021" w:rsidRPr="00EC6021" w:rsidRDefault="00EC6021" w:rsidP="00C85754">
            <w:pPr>
              <w:rPr>
                <w:b/>
                <w:bCs/>
                <w:i/>
                <w:iCs/>
                <w:sz w:val="20"/>
                <w:szCs w:val="20"/>
                <w:lang w:val="en-US" w:eastAsia="en-US"/>
              </w:rPr>
            </w:pPr>
          </w:p>
        </w:tc>
      </w:tr>
    </w:tbl>
    <w:p w14:paraId="6D2010E6" w14:textId="77777777" w:rsidR="00EC6021" w:rsidRPr="00EC6021" w:rsidRDefault="00EC6021" w:rsidP="00EC6021">
      <w:pPr>
        <w:jc w:val="both"/>
        <w:rPr>
          <w:i/>
          <w:iCs/>
        </w:rPr>
      </w:pPr>
    </w:p>
    <w:p w14:paraId="02353EB2" w14:textId="77777777" w:rsidR="00EC6021" w:rsidRPr="00EC6021" w:rsidRDefault="00EC6021" w:rsidP="00EC6021">
      <w:pPr>
        <w:jc w:val="both"/>
        <w:rPr>
          <w:b/>
          <w:i/>
          <w:iCs/>
        </w:rPr>
      </w:pPr>
    </w:p>
    <w:p w14:paraId="4FB2DEF2" w14:textId="77777777" w:rsidR="00EC6021" w:rsidRPr="00EC6021" w:rsidRDefault="00EC6021" w:rsidP="00EC6021">
      <w:pPr>
        <w:jc w:val="both"/>
        <w:rPr>
          <w:b/>
          <w:i/>
          <w:iCs/>
        </w:rPr>
      </w:pPr>
    </w:p>
    <w:p w14:paraId="1C1FD12C" w14:textId="77777777" w:rsidR="00EC6021" w:rsidRPr="00EC6021" w:rsidRDefault="00EC6021" w:rsidP="00EC6021">
      <w:pPr>
        <w:jc w:val="both"/>
        <w:rPr>
          <w:b/>
          <w:i/>
          <w:iCs/>
        </w:rPr>
      </w:pPr>
    </w:p>
    <w:p w14:paraId="0BA834A4" w14:textId="77777777" w:rsidR="00EC6021" w:rsidRPr="00EC6021" w:rsidRDefault="00EC6021" w:rsidP="002813B0">
      <w:pPr>
        <w:jc w:val="both"/>
        <w:rPr>
          <w:b/>
          <w:i/>
          <w:iCs/>
        </w:rPr>
      </w:pPr>
      <w:r w:rsidRPr="00EC6021">
        <w:rPr>
          <w:b/>
          <w:i/>
          <w:iCs/>
        </w:rPr>
        <w:t xml:space="preserve">Prilozi: </w:t>
      </w:r>
    </w:p>
    <w:p w14:paraId="4EF83F22" w14:textId="77777777" w:rsidR="00EC6021" w:rsidRPr="00EC6021" w:rsidRDefault="00EC6021" w:rsidP="002813B0">
      <w:pPr>
        <w:jc w:val="both"/>
        <w:rPr>
          <w:i/>
          <w:iCs/>
        </w:rPr>
      </w:pPr>
    </w:p>
    <w:tbl>
      <w:tblPr>
        <w:tblStyle w:val="TableGrid"/>
        <w:tblW w:w="943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8084"/>
      </w:tblGrid>
      <w:tr w:rsidR="00EC6021" w:rsidRPr="00EC6021" w14:paraId="5B16F937" w14:textId="77777777" w:rsidTr="00C85754">
        <w:tc>
          <w:tcPr>
            <w:tcW w:w="1350" w:type="dxa"/>
            <w:hideMark/>
          </w:tcPr>
          <w:p w14:paraId="249AE71A" w14:textId="77777777" w:rsidR="00EC6021" w:rsidRPr="00EC6021" w:rsidRDefault="00EC6021" w:rsidP="002813B0">
            <w:pPr>
              <w:jc w:val="both"/>
              <w:rPr>
                <w:i/>
                <w:iCs/>
              </w:rPr>
            </w:pPr>
            <w:r w:rsidRPr="00EC6021">
              <w:rPr>
                <w:i/>
                <w:iCs/>
              </w:rPr>
              <w:t>Aneks  1. -</w:t>
            </w:r>
          </w:p>
        </w:tc>
        <w:tc>
          <w:tcPr>
            <w:tcW w:w="8084" w:type="dxa"/>
            <w:hideMark/>
          </w:tcPr>
          <w:p w14:paraId="65A08B90" w14:textId="77777777" w:rsidR="00EC6021" w:rsidRPr="00EC6021" w:rsidRDefault="00EC6021" w:rsidP="002813B0">
            <w:pPr>
              <w:jc w:val="both"/>
              <w:rPr>
                <w:i/>
                <w:iCs/>
              </w:rPr>
            </w:pPr>
            <w:r w:rsidRPr="00EC6021">
              <w:rPr>
                <w:i/>
                <w:iCs/>
              </w:rPr>
              <w:t>Pregled 20 dodjeljenih ugovora prema najvećoj vrijednosti domačim ponuđačima,</w:t>
            </w:r>
          </w:p>
        </w:tc>
      </w:tr>
      <w:tr w:rsidR="00EC6021" w:rsidRPr="00EC6021" w14:paraId="6509C601" w14:textId="77777777" w:rsidTr="00C85754">
        <w:tc>
          <w:tcPr>
            <w:tcW w:w="1350" w:type="dxa"/>
            <w:hideMark/>
          </w:tcPr>
          <w:p w14:paraId="1B638E05" w14:textId="77777777" w:rsidR="00EC6021" w:rsidRPr="00EC6021" w:rsidRDefault="00EC6021" w:rsidP="002813B0">
            <w:pPr>
              <w:jc w:val="both"/>
              <w:rPr>
                <w:i/>
                <w:iCs/>
              </w:rPr>
            </w:pPr>
            <w:r w:rsidRPr="00EC6021">
              <w:rPr>
                <w:i/>
                <w:iCs/>
              </w:rPr>
              <w:t>Aneks  2. -</w:t>
            </w:r>
          </w:p>
        </w:tc>
        <w:tc>
          <w:tcPr>
            <w:tcW w:w="8084" w:type="dxa"/>
            <w:hideMark/>
          </w:tcPr>
          <w:p w14:paraId="554C23E4" w14:textId="77777777" w:rsidR="00EC6021" w:rsidRPr="00EC6021" w:rsidRDefault="00EC6021" w:rsidP="002813B0">
            <w:pPr>
              <w:jc w:val="both"/>
              <w:rPr>
                <w:i/>
                <w:iCs/>
              </w:rPr>
            </w:pPr>
            <w:r w:rsidRPr="00EC6021">
              <w:rPr>
                <w:i/>
                <w:iCs/>
              </w:rPr>
              <w:t>Pregled 20 dodjeljenih ugovora prema najvećoj vrijednosti stranim ponuđačima,</w:t>
            </w:r>
          </w:p>
        </w:tc>
      </w:tr>
      <w:tr w:rsidR="00EC6021" w:rsidRPr="00EC6021" w14:paraId="630FB9EC" w14:textId="77777777" w:rsidTr="00C85754">
        <w:tc>
          <w:tcPr>
            <w:tcW w:w="1350" w:type="dxa"/>
            <w:hideMark/>
          </w:tcPr>
          <w:p w14:paraId="42FE0EF2" w14:textId="77777777" w:rsidR="00EC6021" w:rsidRPr="00EC6021" w:rsidRDefault="00EC6021" w:rsidP="002813B0">
            <w:pPr>
              <w:jc w:val="both"/>
              <w:rPr>
                <w:i/>
                <w:iCs/>
              </w:rPr>
            </w:pPr>
            <w:r w:rsidRPr="00EC6021">
              <w:rPr>
                <w:i/>
                <w:iCs/>
              </w:rPr>
              <w:t>Aneks  3. -</w:t>
            </w:r>
          </w:p>
        </w:tc>
        <w:tc>
          <w:tcPr>
            <w:tcW w:w="8084" w:type="dxa"/>
            <w:hideMark/>
          </w:tcPr>
          <w:p w14:paraId="27903A0D" w14:textId="77777777" w:rsidR="00EC6021" w:rsidRPr="00EC6021" w:rsidRDefault="00EC6021" w:rsidP="002813B0">
            <w:pPr>
              <w:jc w:val="both"/>
              <w:rPr>
                <w:i/>
                <w:iCs/>
              </w:rPr>
            </w:pPr>
            <w:r w:rsidRPr="00EC6021">
              <w:rPr>
                <w:i/>
                <w:iCs/>
              </w:rPr>
              <w:t>Pregled 20 izuzeća prema najvećoj vrijednosti od primjene Zakona</w:t>
            </w:r>
          </w:p>
        </w:tc>
      </w:tr>
      <w:tr w:rsidR="00EC6021" w:rsidRPr="00EC6021" w14:paraId="656C49D9" w14:textId="77777777" w:rsidTr="00C85754">
        <w:tc>
          <w:tcPr>
            <w:tcW w:w="1350" w:type="dxa"/>
            <w:hideMark/>
          </w:tcPr>
          <w:p w14:paraId="6D5C6B39" w14:textId="77777777" w:rsidR="00EC6021" w:rsidRPr="00EC6021" w:rsidRDefault="00EC6021" w:rsidP="002813B0">
            <w:pPr>
              <w:jc w:val="both"/>
              <w:rPr>
                <w:i/>
                <w:iCs/>
              </w:rPr>
            </w:pPr>
            <w:r w:rsidRPr="00EC6021">
              <w:rPr>
                <w:i/>
                <w:iCs/>
              </w:rPr>
              <w:t>Aneks  4. -</w:t>
            </w:r>
          </w:p>
          <w:p w14:paraId="0D8A5768" w14:textId="77777777" w:rsidR="00EC6021" w:rsidRPr="00EC6021" w:rsidRDefault="00EC6021" w:rsidP="002813B0">
            <w:pPr>
              <w:jc w:val="both"/>
              <w:rPr>
                <w:i/>
                <w:iCs/>
              </w:rPr>
            </w:pPr>
          </w:p>
          <w:p w14:paraId="0F47E143" w14:textId="77777777" w:rsidR="00EC6021" w:rsidRPr="00EC6021" w:rsidRDefault="00EC6021" w:rsidP="002813B0">
            <w:pPr>
              <w:jc w:val="both"/>
              <w:rPr>
                <w:i/>
                <w:iCs/>
              </w:rPr>
            </w:pPr>
          </w:p>
          <w:p w14:paraId="53998ED2" w14:textId="77777777" w:rsidR="00EC6021" w:rsidRPr="00EC6021" w:rsidRDefault="00EC6021" w:rsidP="002813B0">
            <w:pPr>
              <w:jc w:val="both"/>
              <w:rPr>
                <w:i/>
                <w:iCs/>
              </w:rPr>
            </w:pPr>
          </w:p>
          <w:p w14:paraId="4508F311" w14:textId="77777777" w:rsidR="00EC6021" w:rsidRPr="00EC6021" w:rsidRDefault="00EC6021" w:rsidP="002813B0">
            <w:pPr>
              <w:jc w:val="both"/>
              <w:rPr>
                <w:i/>
                <w:iCs/>
              </w:rPr>
            </w:pPr>
            <w:r w:rsidRPr="00EC6021">
              <w:rPr>
                <w:i/>
                <w:iCs/>
              </w:rPr>
              <w:t>Aneks 5. -</w:t>
            </w:r>
          </w:p>
        </w:tc>
        <w:tc>
          <w:tcPr>
            <w:tcW w:w="8084" w:type="dxa"/>
            <w:hideMark/>
          </w:tcPr>
          <w:p w14:paraId="0361B8C8" w14:textId="77777777" w:rsidR="00EC6021" w:rsidRPr="00EC6021" w:rsidRDefault="00EC6021" w:rsidP="002813B0">
            <w:pPr>
              <w:jc w:val="both"/>
              <w:rPr>
                <w:i/>
                <w:iCs/>
              </w:rPr>
            </w:pPr>
            <w:r w:rsidRPr="00EC6021">
              <w:rPr>
                <w:i/>
                <w:iCs/>
              </w:rPr>
              <w:t xml:space="preserve">Pregled 20 izuzeća prema najvećoj vrijednosti od primjene Zakona, za sektorske ugovorne organe kada dodjeljuje ugovore povezanom preduzeću, poslovnom partnerstvu ili sektorskom ugovornom organu koji je sastavni dio poslovnog partnerstva </w:t>
            </w:r>
          </w:p>
          <w:p w14:paraId="56FA8FD2" w14:textId="77777777" w:rsidR="00EC6021" w:rsidRPr="00EC6021" w:rsidRDefault="00EC6021" w:rsidP="002813B0">
            <w:pPr>
              <w:jc w:val="both"/>
              <w:rPr>
                <w:i/>
                <w:iCs/>
              </w:rPr>
            </w:pPr>
            <w:r w:rsidRPr="00EC6021">
              <w:rPr>
                <w:i/>
                <w:iCs/>
              </w:rPr>
              <w:t>Pregled 20 dodjeljenih ugovora putem pregovaračkog postupka bez objavljivanja obavještenja</w:t>
            </w:r>
          </w:p>
        </w:tc>
      </w:tr>
    </w:tbl>
    <w:p w14:paraId="0659EC84" w14:textId="77777777" w:rsidR="00EC6021" w:rsidRPr="00EC6021" w:rsidRDefault="00EC6021" w:rsidP="002813B0">
      <w:pPr>
        <w:jc w:val="both"/>
        <w:rPr>
          <w:b/>
          <w:i/>
          <w:iCs/>
        </w:rPr>
      </w:pPr>
    </w:p>
    <w:p w14:paraId="42D33FE5" w14:textId="77777777" w:rsidR="00EC6021" w:rsidRPr="00EC6021" w:rsidRDefault="00EC6021" w:rsidP="002813B0">
      <w:pPr>
        <w:jc w:val="both"/>
        <w:rPr>
          <w:b/>
          <w:i/>
          <w:iCs/>
        </w:rPr>
      </w:pPr>
      <w:r w:rsidRPr="00EC6021">
        <w:rPr>
          <w:b/>
          <w:i/>
          <w:iCs/>
        </w:rPr>
        <w:t xml:space="preserve">NAPOMENA: </w:t>
      </w:r>
    </w:p>
    <w:p w14:paraId="3D471A05" w14:textId="77777777" w:rsidR="00EC6021" w:rsidRPr="00EC6021" w:rsidRDefault="00EC6021" w:rsidP="002813B0">
      <w:pPr>
        <w:jc w:val="both"/>
        <w:rPr>
          <w:i/>
          <w:iCs/>
          <w:u w:val="single"/>
        </w:rPr>
      </w:pPr>
    </w:p>
    <w:p w14:paraId="6BBE05E2" w14:textId="77777777" w:rsidR="00EC6021" w:rsidRPr="00EC6021" w:rsidRDefault="00EC6021" w:rsidP="002813B0">
      <w:pPr>
        <w:pStyle w:val="ListParagraph"/>
        <w:numPr>
          <w:ilvl w:val="0"/>
          <w:numId w:val="17"/>
        </w:numPr>
        <w:jc w:val="both"/>
        <w:rPr>
          <w:b/>
          <w:i/>
          <w:iCs/>
          <w:u w:val="single"/>
        </w:rPr>
      </w:pPr>
      <w:r w:rsidRPr="00EC6021">
        <w:rPr>
          <w:b/>
          <w:i/>
          <w:iCs/>
          <w:u w:val="single"/>
        </w:rPr>
        <w:t xml:space="preserve">Sve vrijednosti u izvještaju su u KM bez PDV-a. </w:t>
      </w:r>
    </w:p>
    <w:p w14:paraId="73F4A7A9" w14:textId="77777777" w:rsidR="00EC6021" w:rsidRPr="00EC6021" w:rsidRDefault="00EC6021" w:rsidP="002813B0">
      <w:pPr>
        <w:pStyle w:val="ListParagraph"/>
        <w:numPr>
          <w:ilvl w:val="0"/>
          <w:numId w:val="17"/>
        </w:numPr>
        <w:jc w:val="both"/>
        <w:rPr>
          <w:b/>
          <w:bCs/>
          <w:i/>
          <w:iCs/>
          <w:u w:val="single"/>
        </w:rPr>
      </w:pPr>
      <w:r w:rsidRPr="00EC6021">
        <w:rPr>
          <w:rStyle w:val="cf01"/>
          <w:rFonts w:eastAsiaTheme="majorEastAsia"/>
          <w:b/>
          <w:bCs/>
          <w:i/>
          <w:iCs/>
          <w:u w:val="single"/>
        </w:rPr>
        <w:t>Godišnji izvještaj o dodijeljenim ugovorima u postupcima javnih nabavki za 202</w:t>
      </w:r>
      <w:r w:rsidR="008A0FA8">
        <w:rPr>
          <w:rStyle w:val="cf01"/>
          <w:rFonts w:eastAsiaTheme="majorEastAsia"/>
          <w:b/>
          <w:bCs/>
          <w:i/>
          <w:iCs/>
          <w:u w:val="single"/>
        </w:rPr>
        <w:t>5</w:t>
      </w:r>
      <w:r w:rsidRPr="00EC6021">
        <w:rPr>
          <w:rStyle w:val="cf01"/>
          <w:rFonts w:eastAsiaTheme="majorEastAsia"/>
          <w:b/>
          <w:bCs/>
          <w:i/>
          <w:iCs/>
          <w:u w:val="single"/>
        </w:rPr>
        <w:t>. je urađen na osnovu podataka dobivenih iz objavljenih obavještenja o dodjeli ugovora i objavljenih izvještaja za dodijeljene ugovore malih vrijednosti od strane 3.</w:t>
      </w:r>
      <w:r w:rsidR="003F6CA6">
        <w:rPr>
          <w:rStyle w:val="cf01"/>
          <w:rFonts w:eastAsiaTheme="majorEastAsia"/>
          <w:b/>
          <w:bCs/>
          <w:i/>
          <w:iCs/>
          <w:u w:val="single"/>
        </w:rPr>
        <w:t>203</w:t>
      </w:r>
      <w:r w:rsidRPr="00EC6021">
        <w:rPr>
          <w:rStyle w:val="cf01"/>
          <w:rFonts w:eastAsiaTheme="majorEastAsia"/>
          <w:b/>
          <w:bCs/>
          <w:i/>
          <w:iCs/>
          <w:u w:val="single"/>
        </w:rPr>
        <w:t xml:space="preserve"> registrovanih i aktiviranih ugovornih organa u sistemu „E-nabavke“ sa 31.12.202</w:t>
      </w:r>
      <w:r w:rsidR="008A0FA8">
        <w:rPr>
          <w:rStyle w:val="cf01"/>
          <w:rFonts w:eastAsiaTheme="majorEastAsia"/>
          <w:b/>
          <w:bCs/>
          <w:i/>
          <w:iCs/>
          <w:u w:val="single"/>
        </w:rPr>
        <w:t>5</w:t>
      </w:r>
      <w:r w:rsidRPr="00EC6021">
        <w:rPr>
          <w:rStyle w:val="cf01"/>
          <w:rFonts w:eastAsiaTheme="majorEastAsia"/>
          <w:b/>
          <w:bCs/>
          <w:i/>
          <w:iCs/>
          <w:u w:val="single"/>
        </w:rPr>
        <w:t>. godine, u roku koji je propisan Zakonom i Uputstvom o uslovima i načinu objavljivanja obavještenja i dostavljanja izvještaja o postupcima javnih nabavki na portalu javnih nabavki ("Službeni glasnik BiH" broj 80/22).</w:t>
      </w:r>
    </w:p>
    <w:p w14:paraId="0BD0E247" w14:textId="77777777" w:rsidR="00EC6021" w:rsidRPr="00EC6021" w:rsidRDefault="00EC6021" w:rsidP="002813B0">
      <w:pPr>
        <w:pStyle w:val="ListParagraph"/>
        <w:jc w:val="both"/>
        <w:rPr>
          <w:b/>
          <w:i/>
          <w:iCs/>
          <w:u w:val="single"/>
        </w:rPr>
      </w:pPr>
    </w:p>
    <w:p w14:paraId="67857636" w14:textId="77777777" w:rsidR="00EC6021" w:rsidRPr="00EC6021" w:rsidRDefault="00EC6021" w:rsidP="002813B0">
      <w:pPr>
        <w:pStyle w:val="Grafovi"/>
        <w:rPr>
          <w:i/>
          <w:iCs/>
          <w:lang w:val="bs-Latn-BA"/>
        </w:rPr>
      </w:pPr>
    </w:p>
    <w:p w14:paraId="0614ED35" w14:textId="77777777" w:rsidR="00EC6021" w:rsidRPr="002813B0" w:rsidRDefault="00EC6021" w:rsidP="002813B0">
      <w:pPr>
        <w:jc w:val="both"/>
      </w:pPr>
      <w:r w:rsidRPr="002813B0">
        <w:t>Podaci u godišnjem izvještaju o dodijeljenim ugovorima u postupcima javnih nabavki namjenjeni su u svrhu ostvarivanja transparentnosti i unapređivanja informiranosti javnosti o aktivnostima (postupcima) javnih nabavki od strane ugovornih organa.</w:t>
      </w:r>
    </w:p>
    <w:p w14:paraId="6BDCB9D5" w14:textId="77777777" w:rsidR="00EC6021" w:rsidRPr="00EC6021" w:rsidRDefault="00EC6021" w:rsidP="00EC6021">
      <w:pPr>
        <w:spacing w:line="276" w:lineRule="auto"/>
        <w:jc w:val="both"/>
        <w:rPr>
          <w:i/>
          <w:iCs/>
        </w:rPr>
      </w:pPr>
    </w:p>
    <w:p w14:paraId="0DD20755" w14:textId="77777777" w:rsidR="00EC6021" w:rsidRPr="002813B0" w:rsidRDefault="00EC6021" w:rsidP="002813B0">
      <w:pPr>
        <w:jc w:val="both"/>
      </w:pPr>
      <w:r w:rsidRPr="002813B0">
        <w:lastRenderedPageBreak/>
        <w:t>Uzimajući u obzir da princip transparentnosti podrazumijeva princip javnosti, njegovo ispunjavanje je omogućeno kroz zakonodavni i institucionalni okvir sistema javnih nabavki, tako da možemo reći da je ovaj izvještaj  jedan od  koraka ka ispunjavanju pomenutog principa.</w:t>
      </w:r>
    </w:p>
    <w:p w14:paraId="4D701188" w14:textId="77777777" w:rsidR="00EC6021" w:rsidRPr="00EC6021" w:rsidRDefault="00EC6021" w:rsidP="00EC6021">
      <w:pPr>
        <w:spacing w:line="276" w:lineRule="auto"/>
        <w:jc w:val="both"/>
        <w:rPr>
          <w:b/>
          <w:i/>
          <w:iCs/>
        </w:rPr>
      </w:pPr>
    </w:p>
    <w:p w14:paraId="5F5D7D73" w14:textId="77777777" w:rsidR="00EC6021" w:rsidRPr="00EC6021" w:rsidRDefault="00EC6021" w:rsidP="00EC6021">
      <w:pPr>
        <w:pStyle w:val="Heading1"/>
        <w:rPr>
          <w:i/>
          <w:iCs/>
        </w:rPr>
      </w:pPr>
      <w:bookmarkStart w:id="4" w:name="_Toc72317983"/>
      <w:bookmarkStart w:id="5" w:name="_Toc99444173"/>
      <w:bookmarkStart w:id="6" w:name="_Toc130472216"/>
      <w:bookmarkStart w:id="7" w:name="_Toc194585116"/>
      <w:r w:rsidRPr="00EC6021">
        <w:rPr>
          <w:i/>
          <w:iCs/>
        </w:rPr>
        <w:t>ANALIZA PODATAKA O JAVNIM NABAVKAMA U BIH U 202</w:t>
      </w:r>
      <w:r w:rsidR="00FF1081">
        <w:rPr>
          <w:i/>
          <w:iCs/>
        </w:rPr>
        <w:t>5</w:t>
      </w:r>
      <w:r w:rsidRPr="00EC6021">
        <w:rPr>
          <w:i/>
          <w:iCs/>
        </w:rPr>
        <w:t>. GODINI</w:t>
      </w:r>
      <w:bookmarkEnd w:id="4"/>
      <w:bookmarkEnd w:id="5"/>
      <w:bookmarkEnd w:id="6"/>
      <w:bookmarkEnd w:id="7"/>
    </w:p>
    <w:p w14:paraId="20A285F6" w14:textId="77777777" w:rsidR="00EC6021" w:rsidRPr="00EC6021" w:rsidRDefault="00EC6021" w:rsidP="00EC6021">
      <w:pPr>
        <w:spacing w:line="276" w:lineRule="auto"/>
        <w:jc w:val="both"/>
        <w:rPr>
          <w:b/>
          <w:i/>
          <w:iCs/>
          <w:color w:val="FF0000"/>
        </w:rPr>
      </w:pPr>
    </w:p>
    <w:p w14:paraId="15F9F866" w14:textId="77777777" w:rsidR="00EC6021" w:rsidRPr="000E555A" w:rsidRDefault="00EC6021" w:rsidP="00EC6021">
      <w:pPr>
        <w:pStyle w:val="Heading2"/>
      </w:pPr>
      <w:bookmarkStart w:id="8" w:name="_Toc40386904"/>
      <w:bookmarkStart w:id="9" w:name="_Toc8391373"/>
      <w:bookmarkStart w:id="10" w:name="_Toc72317984"/>
      <w:bookmarkStart w:id="11" w:name="_Toc99444174"/>
      <w:bookmarkStart w:id="12" w:name="_Toc130472217"/>
      <w:bookmarkStart w:id="13" w:name="_Toc194585117"/>
      <w:r w:rsidRPr="000E555A">
        <w:t>Analiza podataka na osnovu registrovanih ugovornih organa u sistemu „E-nabavke“</w:t>
      </w:r>
      <w:bookmarkEnd w:id="8"/>
      <w:bookmarkEnd w:id="9"/>
      <w:bookmarkEnd w:id="10"/>
      <w:bookmarkEnd w:id="11"/>
      <w:bookmarkEnd w:id="12"/>
      <w:bookmarkEnd w:id="13"/>
    </w:p>
    <w:p w14:paraId="31BB2637" w14:textId="77777777" w:rsidR="00EC6021" w:rsidRPr="000E555A" w:rsidRDefault="00EC6021" w:rsidP="002813B0">
      <w:pPr>
        <w:pStyle w:val="NoSpacing"/>
        <w:jc w:val="both"/>
        <w:rPr>
          <w:rFonts w:ascii="Times New Roman" w:hAnsi="Times New Roman" w:cs="Times New Roman"/>
          <w:sz w:val="24"/>
          <w:szCs w:val="24"/>
        </w:rPr>
      </w:pPr>
    </w:p>
    <w:p w14:paraId="73B5D88E" w14:textId="77777777" w:rsidR="00EC6021" w:rsidRDefault="00EC6021" w:rsidP="002813B0">
      <w:pPr>
        <w:pStyle w:val="NoSpacing"/>
        <w:jc w:val="both"/>
        <w:rPr>
          <w:rFonts w:ascii="Times New Roman" w:hAnsi="Times New Roman" w:cs="Times New Roman"/>
          <w:sz w:val="24"/>
          <w:szCs w:val="24"/>
        </w:rPr>
      </w:pPr>
      <w:r w:rsidRPr="000E555A">
        <w:rPr>
          <w:rFonts w:ascii="Times New Roman" w:hAnsi="Times New Roman" w:cs="Times New Roman"/>
          <w:sz w:val="24"/>
          <w:szCs w:val="24"/>
        </w:rPr>
        <w:t>Od ukupnog broja ugovornih organa u Bosni i Hercegovini koji su obavezni primjenjivati Zakon o javnim nabavkama prema podacima sa 31.12.202</w:t>
      </w:r>
      <w:r w:rsidR="000E555A" w:rsidRPr="000E555A">
        <w:rPr>
          <w:rFonts w:ascii="Times New Roman" w:hAnsi="Times New Roman" w:cs="Times New Roman"/>
          <w:sz w:val="24"/>
          <w:szCs w:val="24"/>
        </w:rPr>
        <w:t>5</w:t>
      </w:r>
      <w:r w:rsidRPr="000E555A">
        <w:rPr>
          <w:rFonts w:ascii="Times New Roman" w:hAnsi="Times New Roman" w:cs="Times New Roman"/>
          <w:sz w:val="24"/>
          <w:szCs w:val="24"/>
        </w:rPr>
        <w:t xml:space="preserve">. godine, </w:t>
      </w:r>
      <w:r w:rsidR="000E555A" w:rsidRPr="000E555A">
        <w:rPr>
          <w:rFonts w:ascii="Times New Roman" w:hAnsi="Times New Roman" w:cs="Times New Roman"/>
          <w:b/>
          <w:bCs/>
          <w:sz w:val="24"/>
          <w:szCs w:val="24"/>
        </w:rPr>
        <w:t xml:space="preserve">3.203 </w:t>
      </w:r>
      <w:r w:rsidRPr="000E555A">
        <w:rPr>
          <w:rFonts w:ascii="Times New Roman" w:hAnsi="Times New Roman" w:cs="Times New Roman"/>
          <w:sz w:val="24"/>
          <w:szCs w:val="24"/>
        </w:rPr>
        <w:t>ugovornih organa je registrovano</w:t>
      </w:r>
      <w:r w:rsidR="001C7485" w:rsidRPr="001C7485">
        <w:rPr>
          <w:rFonts w:ascii="Times New Roman" w:hAnsi="Times New Roman" w:cs="Times New Roman"/>
          <w:sz w:val="24"/>
          <w:szCs w:val="24"/>
        </w:rPr>
        <w:t xml:space="preserve"> i aktivirano u informacionom sistemu e-Nabavke.</w:t>
      </w:r>
    </w:p>
    <w:p w14:paraId="2241B1DB" w14:textId="77777777" w:rsidR="001C7485" w:rsidRPr="000E555A" w:rsidRDefault="001C7485" w:rsidP="002813B0">
      <w:pPr>
        <w:pStyle w:val="NoSpacing"/>
        <w:jc w:val="both"/>
        <w:rPr>
          <w:rFonts w:ascii="Times New Roman" w:hAnsi="Times New Roman" w:cs="Times New Roman"/>
          <w:color w:val="FF0000"/>
          <w:sz w:val="24"/>
          <w:szCs w:val="24"/>
        </w:rPr>
      </w:pPr>
    </w:p>
    <w:p w14:paraId="4D50D22F" w14:textId="77777777" w:rsidR="00EC6021" w:rsidRPr="000E555A" w:rsidRDefault="00EC6021" w:rsidP="002813B0">
      <w:pPr>
        <w:pStyle w:val="NoSpacing"/>
        <w:jc w:val="both"/>
        <w:rPr>
          <w:rFonts w:ascii="Times New Roman" w:hAnsi="Times New Roman" w:cs="Times New Roman"/>
          <w:sz w:val="24"/>
          <w:szCs w:val="24"/>
        </w:rPr>
      </w:pPr>
      <w:r w:rsidRPr="000E555A">
        <w:rPr>
          <w:rFonts w:ascii="Times New Roman" w:hAnsi="Times New Roman" w:cs="Times New Roman"/>
          <w:sz w:val="24"/>
          <w:szCs w:val="24"/>
        </w:rPr>
        <w:t xml:space="preserve"> U istom periodu, broj ponuđača koji su registrovani u ovaj sistem je </w:t>
      </w:r>
      <w:r w:rsidR="000E555A" w:rsidRPr="000E555A">
        <w:rPr>
          <w:rFonts w:ascii="Times New Roman" w:hAnsi="Times New Roman" w:cs="Times New Roman"/>
          <w:sz w:val="24"/>
          <w:szCs w:val="24"/>
        </w:rPr>
        <w:t>24.136</w:t>
      </w:r>
      <w:r w:rsidRPr="000E555A">
        <w:rPr>
          <w:rFonts w:ascii="Times New Roman" w:hAnsi="Times New Roman" w:cs="Times New Roman"/>
          <w:sz w:val="24"/>
          <w:szCs w:val="24"/>
        </w:rPr>
        <w:t>, od čega je 1</w:t>
      </w:r>
      <w:r w:rsidR="000E555A" w:rsidRPr="000E555A">
        <w:rPr>
          <w:rFonts w:ascii="Times New Roman" w:hAnsi="Times New Roman" w:cs="Times New Roman"/>
          <w:sz w:val="24"/>
          <w:szCs w:val="24"/>
        </w:rPr>
        <w:t>9</w:t>
      </w:r>
      <w:r w:rsidRPr="000E555A">
        <w:rPr>
          <w:rFonts w:ascii="Times New Roman" w:hAnsi="Times New Roman" w:cs="Times New Roman"/>
          <w:sz w:val="24"/>
          <w:szCs w:val="24"/>
        </w:rPr>
        <w:t>.</w:t>
      </w:r>
      <w:r w:rsidR="000E555A" w:rsidRPr="000E555A">
        <w:rPr>
          <w:rFonts w:ascii="Times New Roman" w:hAnsi="Times New Roman" w:cs="Times New Roman"/>
          <w:sz w:val="24"/>
          <w:szCs w:val="24"/>
        </w:rPr>
        <w:t>915</w:t>
      </w:r>
      <w:r w:rsidRPr="000E555A">
        <w:rPr>
          <w:rFonts w:ascii="Times New Roman" w:hAnsi="Times New Roman" w:cs="Times New Roman"/>
          <w:sz w:val="24"/>
          <w:szCs w:val="24"/>
        </w:rPr>
        <w:t xml:space="preserve"> domaćih ponuđača a </w:t>
      </w:r>
      <w:r w:rsidR="000E555A" w:rsidRPr="000E555A">
        <w:rPr>
          <w:rFonts w:ascii="Times New Roman" w:hAnsi="Times New Roman" w:cs="Times New Roman"/>
          <w:sz w:val="24"/>
          <w:szCs w:val="24"/>
        </w:rPr>
        <w:t>4</w:t>
      </w:r>
      <w:r w:rsidRPr="000E555A">
        <w:rPr>
          <w:rFonts w:ascii="Times New Roman" w:hAnsi="Times New Roman" w:cs="Times New Roman"/>
          <w:sz w:val="24"/>
          <w:szCs w:val="24"/>
        </w:rPr>
        <w:t>.</w:t>
      </w:r>
      <w:r w:rsidR="000E555A" w:rsidRPr="000E555A">
        <w:rPr>
          <w:rFonts w:ascii="Times New Roman" w:hAnsi="Times New Roman" w:cs="Times New Roman"/>
          <w:sz w:val="24"/>
          <w:szCs w:val="24"/>
        </w:rPr>
        <w:t>221</w:t>
      </w:r>
      <w:r w:rsidRPr="000E555A">
        <w:rPr>
          <w:rFonts w:ascii="Times New Roman" w:hAnsi="Times New Roman" w:cs="Times New Roman"/>
          <w:sz w:val="24"/>
          <w:szCs w:val="24"/>
        </w:rPr>
        <w:t xml:space="preserve"> stranih.</w:t>
      </w:r>
    </w:p>
    <w:p w14:paraId="309C34AF" w14:textId="77777777" w:rsidR="00EC6021" w:rsidRPr="000E555A" w:rsidRDefault="00EC6021" w:rsidP="002813B0">
      <w:pPr>
        <w:pStyle w:val="NoSpacing"/>
        <w:jc w:val="both"/>
        <w:rPr>
          <w:rFonts w:ascii="Times New Roman" w:hAnsi="Times New Roman" w:cs="Times New Roman"/>
          <w:color w:val="FF0000"/>
          <w:sz w:val="24"/>
          <w:szCs w:val="24"/>
        </w:rPr>
      </w:pPr>
    </w:p>
    <w:p w14:paraId="739DEEB8" w14:textId="46A64C24" w:rsidR="00EC6021" w:rsidRPr="000E555A" w:rsidRDefault="00EC6021" w:rsidP="002813B0">
      <w:pPr>
        <w:pStyle w:val="NoSpacing"/>
        <w:jc w:val="both"/>
        <w:rPr>
          <w:rFonts w:ascii="Times New Roman" w:hAnsi="Times New Roman" w:cs="Times New Roman"/>
          <w:sz w:val="24"/>
          <w:szCs w:val="24"/>
        </w:rPr>
      </w:pPr>
      <w:r w:rsidRPr="000E555A">
        <w:rPr>
          <w:rFonts w:ascii="Times New Roman" w:hAnsi="Times New Roman" w:cs="Times New Roman"/>
          <w:sz w:val="24"/>
          <w:szCs w:val="24"/>
        </w:rPr>
        <w:t>Tabela</w:t>
      </w:r>
      <w:r w:rsidR="00EC7EAD">
        <w:rPr>
          <w:rFonts w:ascii="Times New Roman" w:hAnsi="Times New Roman" w:cs="Times New Roman"/>
          <w:sz w:val="24"/>
          <w:szCs w:val="24"/>
        </w:rPr>
        <w:t>r</w:t>
      </w:r>
      <w:r w:rsidRPr="000E555A">
        <w:rPr>
          <w:rFonts w:ascii="Times New Roman" w:hAnsi="Times New Roman" w:cs="Times New Roman"/>
          <w:sz w:val="24"/>
          <w:szCs w:val="24"/>
        </w:rPr>
        <w:t>ni i grafički  pregled ukupnog broja registrovanih ugovornih organa za period 2010-202</w:t>
      </w:r>
      <w:r w:rsidR="008A0FA8">
        <w:rPr>
          <w:rFonts w:ascii="Times New Roman" w:hAnsi="Times New Roman" w:cs="Times New Roman"/>
          <w:sz w:val="24"/>
          <w:szCs w:val="24"/>
        </w:rPr>
        <w:t>5</w:t>
      </w:r>
      <w:r w:rsidRPr="000E555A">
        <w:rPr>
          <w:rFonts w:ascii="Times New Roman" w:hAnsi="Times New Roman" w:cs="Times New Roman"/>
          <w:sz w:val="24"/>
          <w:szCs w:val="24"/>
        </w:rPr>
        <w:t>. godine.</w:t>
      </w:r>
    </w:p>
    <w:tbl>
      <w:tblPr>
        <w:tblW w:w="9346" w:type="dxa"/>
        <w:tblLook w:val="04A0" w:firstRow="1" w:lastRow="0" w:firstColumn="1" w:lastColumn="0" w:noHBand="0" w:noVBand="1"/>
      </w:tblPr>
      <w:tblGrid>
        <w:gridCol w:w="841"/>
        <w:gridCol w:w="8505"/>
      </w:tblGrid>
      <w:tr w:rsidR="008C1AB3" w:rsidRPr="00B158FA" w14:paraId="675D48E4" w14:textId="77777777" w:rsidTr="008C1AB3">
        <w:trPr>
          <w:trHeight w:val="315"/>
        </w:trPr>
        <w:tc>
          <w:tcPr>
            <w:tcW w:w="841" w:type="dxa"/>
            <w:tcBorders>
              <w:top w:val="single" w:sz="8" w:space="0" w:color="auto"/>
              <w:left w:val="single" w:sz="8" w:space="0" w:color="auto"/>
              <w:bottom w:val="single" w:sz="8" w:space="0" w:color="auto"/>
              <w:right w:val="single" w:sz="8" w:space="0" w:color="auto"/>
            </w:tcBorders>
            <w:noWrap/>
            <w:vAlign w:val="center"/>
            <w:hideMark/>
          </w:tcPr>
          <w:p w14:paraId="0CDBFE2F" w14:textId="77777777" w:rsidR="008C1AB3" w:rsidRPr="00B158FA" w:rsidRDefault="008C1AB3">
            <w:pPr>
              <w:jc w:val="right"/>
              <w:rPr>
                <w:color w:val="000000"/>
                <w:sz w:val="22"/>
                <w:szCs w:val="22"/>
              </w:rPr>
            </w:pPr>
            <w:r w:rsidRPr="00B158FA">
              <w:rPr>
                <w:color w:val="000000"/>
                <w:sz w:val="22"/>
                <w:szCs w:val="22"/>
              </w:rPr>
              <w:t>2010</w:t>
            </w:r>
          </w:p>
        </w:tc>
        <w:tc>
          <w:tcPr>
            <w:tcW w:w="8505" w:type="dxa"/>
            <w:tcBorders>
              <w:top w:val="single" w:sz="8" w:space="0" w:color="auto"/>
              <w:left w:val="nil"/>
              <w:bottom w:val="single" w:sz="8" w:space="0" w:color="auto"/>
              <w:right w:val="single" w:sz="8" w:space="0" w:color="auto"/>
            </w:tcBorders>
            <w:noWrap/>
            <w:vAlign w:val="center"/>
            <w:hideMark/>
          </w:tcPr>
          <w:p w14:paraId="6EB315EE" w14:textId="77777777" w:rsidR="008C1AB3" w:rsidRPr="00B158FA" w:rsidRDefault="008C1AB3">
            <w:pPr>
              <w:jc w:val="right"/>
              <w:rPr>
                <w:color w:val="000000"/>
                <w:sz w:val="22"/>
                <w:szCs w:val="22"/>
              </w:rPr>
            </w:pPr>
            <w:r w:rsidRPr="00B158FA">
              <w:rPr>
                <w:color w:val="000000"/>
                <w:sz w:val="22"/>
                <w:szCs w:val="22"/>
              </w:rPr>
              <w:t>860</w:t>
            </w:r>
          </w:p>
        </w:tc>
      </w:tr>
      <w:tr w:rsidR="008C1AB3" w:rsidRPr="00B158FA" w14:paraId="75BFC233" w14:textId="77777777" w:rsidTr="008C1AB3">
        <w:trPr>
          <w:trHeight w:val="315"/>
        </w:trPr>
        <w:tc>
          <w:tcPr>
            <w:tcW w:w="841" w:type="dxa"/>
            <w:tcBorders>
              <w:top w:val="nil"/>
              <w:left w:val="single" w:sz="8" w:space="0" w:color="auto"/>
              <w:bottom w:val="single" w:sz="8" w:space="0" w:color="auto"/>
              <w:right w:val="single" w:sz="8" w:space="0" w:color="auto"/>
            </w:tcBorders>
            <w:noWrap/>
            <w:vAlign w:val="center"/>
            <w:hideMark/>
          </w:tcPr>
          <w:p w14:paraId="00C22F5E" w14:textId="77777777" w:rsidR="008C1AB3" w:rsidRPr="00B158FA" w:rsidRDefault="008C1AB3">
            <w:pPr>
              <w:jc w:val="right"/>
              <w:rPr>
                <w:color w:val="000000"/>
                <w:sz w:val="22"/>
                <w:szCs w:val="22"/>
              </w:rPr>
            </w:pPr>
            <w:r w:rsidRPr="00B158FA">
              <w:rPr>
                <w:color w:val="000000"/>
                <w:sz w:val="22"/>
                <w:szCs w:val="22"/>
              </w:rPr>
              <w:t>2011</w:t>
            </w:r>
          </w:p>
        </w:tc>
        <w:tc>
          <w:tcPr>
            <w:tcW w:w="8505" w:type="dxa"/>
            <w:tcBorders>
              <w:top w:val="nil"/>
              <w:left w:val="nil"/>
              <w:bottom w:val="single" w:sz="8" w:space="0" w:color="auto"/>
              <w:right w:val="single" w:sz="8" w:space="0" w:color="auto"/>
            </w:tcBorders>
            <w:noWrap/>
            <w:vAlign w:val="center"/>
            <w:hideMark/>
          </w:tcPr>
          <w:p w14:paraId="349FE923" w14:textId="77777777" w:rsidR="008C1AB3" w:rsidRPr="00B158FA" w:rsidRDefault="008C1AB3">
            <w:pPr>
              <w:jc w:val="right"/>
              <w:rPr>
                <w:color w:val="000000"/>
                <w:sz w:val="22"/>
                <w:szCs w:val="22"/>
              </w:rPr>
            </w:pPr>
            <w:r w:rsidRPr="00B158FA">
              <w:rPr>
                <w:color w:val="000000"/>
                <w:sz w:val="22"/>
                <w:szCs w:val="22"/>
              </w:rPr>
              <w:t>919</w:t>
            </w:r>
          </w:p>
        </w:tc>
      </w:tr>
      <w:tr w:rsidR="008C1AB3" w:rsidRPr="00B158FA" w14:paraId="3EC23A19" w14:textId="77777777" w:rsidTr="008C1AB3">
        <w:trPr>
          <w:trHeight w:val="315"/>
        </w:trPr>
        <w:tc>
          <w:tcPr>
            <w:tcW w:w="841" w:type="dxa"/>
            <w:tcBorders>
              <w:top w:val="nil"/>
              <w:left w:val="single" w:sz="8" w:space="0" w:color="auto"/>
              <w:bottom w:val="single" w:sz="8" w:space="0" w:color="auto"/>
              <w:right w:val="single" w:sz="8" w:space="0" w:color="auto"/>
            </w:tcBorders>
            <w:noWrap/>
            <w:vAlign w:val="center"/>
            <w:hideMark/>
          </w:tcPr>
          <w:p w14:paraId="588A05BD" w14:textId="77777777" w:rsidR="008C1AB3" w:rsidRPr="00B158FA" w:rsidRDefault="008C1AB3">
            <w:pPr>
              <w:jc w:val="right"/>
              <w:rPr>
                <w:color w:val="000000"/>
                <w:sz w:val="22"/>
                <w:szCs w:val="22"/>
              </w:rPr>
            </w:pPr>
            <w:r w:rsidRPr="00B158FA">
              <w:rPr>
                <w:color w:val="000000"/>
                <w:sz w:val="22"/>
                <w:szCs w:val="22"/>
              </w:rPr>
              <w:t>2012</w:t>
            </w:r>
          </w:p>
        </w:tc>
        <w:tc>
          <w:tcPr>
            <w:tcW w:w="8505" w:type="dxa"/>
            <w:tcBorders>
              <w:top w:val="nil"/>
              <w:left w:val="nil"/>
              <w:bottom w:val="single" w:sz="8" w:space="0" w:color="auto"/>
              <w:right w:val="single" w:sz="8" w:space="0" w:color="auto"/>
            </w:tcBorders>
            <w:noWrap/>
            <w:vAlign w:val="center"/>
            <w:hideMark/>
          </w:tcPr>
          <w:p w14:paraId="420B18C6" w14:textId="77777777" w:rsidR="008C1AB3" w:rsidRPr="00B158FA" w:rsidRDefault="008C1AB3">
            <w:pPr>
              <w:jc w:val="right"/>
              <w:rPr>
                <w:color w:val="000000"/>
                <w:sz w:val="22"/>
                <w:szCs w:val="22"/>
              </w:rPr>
            </w:pPr>
            <w:r w:rsidRPr="00B158FA">
              <w:rPr>
                <w:color w:val="000000"/>
                <w:sz w:val="22"/>
                <w:szCs w:val="22"/>
              </w:rPr>
              <w:t>1.139</w:t>
            </w:r>
          </w:p>
        </w:tc>
      </w:tr>
      <w:tr w:rsidR="008C1AB3" w:rsidRPr="00B158FA" w14:paraId="53FDFE83" w14:textId="77777777" w:rsidTr="008C1AB3">
        <w:trPr>
          <w:trHeight w:val="315"/>
        </w:trPr>
        <w:tc>
          <w:tcPr>
            <w:tcW w:w="841" w:type="dxa"/>
            <w:tcBorders>
              <w:top w:val="nil"/>
              <w:left w:val="single" w:sz="8" w:space="0" w:color="auto"/>
              <w:bottom w:val="single" w:sz="8" w:space="0" w:color="auto"/>
              <w:right w:val="single" w:sz="8" w:space="0" w:color="auto"/>
            </w:tcBorders>
            <w:noWrap/>
            <w:vAlign w:val="center"/>
            <w:hideMark/>
          </w:tcPr>
          <w:p w14:paraId="3C3BA693" w14:textId="77777777" w:rsidR="008C1AB3" w:rsidRPr="00B158FA" w:rsidRDefault="008C1AB3">
            <w:pPr>
              <w:jc w:val="right"/>
              <w:rPr>
                <w:color w:val="000000"/>
                <w:sz w:val="22"/>
                <w:szCs w:val="22"/>
              </w:rPr>
            </w:pPr>
            <w:r w:rsidRPr="00B158FA">
              <w:rPr>
                <w:color w:val="000000"/>
                <w:sz w:val="22"/>
                <w:szCs w:val="22"/>
              </w:rPr>
              <w:t>2013</w:t>
            </w:r>
          </w:p>
        </w:tc>
        <w:tc>
          <w:tcPr>
            <w:tcW w:w="8505" w:type="dxa"/>
            <w:tcBorders>
              <w:top w:val="nil"/>
              <w:left w:val="nil"/>
              <w:bottom w:val="single" w:sz="8" w:space="0" w:color="auto"/>
              <w:right w:val="single" w:sz="8" w:space="0" w:color="auto"/>
            </w:tcBorders>
            <w:noWrap/>
            <w:vAlign w:val="center"/>
            <w:hideMark/>
          </w:tcPr>
          <w:p w14:paraId="577238E8" w14:textId="77777777" w:rsidR="008C1AB3" w:rsidRPr="00B158FA" w:rsidRDefault="008C1AB3">
            <w:pPr>
              <w:jc w:val="right"/>
              <w:rPr>
                <w:color w:val="000000"/>
                <w:sz w:val="22"/>
                <w:szCs w:val="22"/>
              </w:rPr>
            </w:pPr>
            <w:r w:rsidRPr="00B158FA">
              <w:rPr>
                <w:color w:val="000000"/>
                <w:sz w:val="22"/>
                <w:szCs w:val="22"/>
              </w:rPr>
              <w:t>1.431</w:t>
            </w:r>
          </w:p>
        </w:tc>
      </w:tr>
      <w:tr w:rsidR="008C1AB3" w:rsidRPr="00B158FA" w14:paraId="235B58EB" w14:textId="77777777" w:rsidTr="008C1AB3">
        <w:trPr>
          <w:trHeight w:val="315"/>
        </w:trPr>
        <w:tc>
          <w:tcPr>
            <w:tcW w:w="841" w:type="dxa"/>
            <w:tcBorders>
              <w:top w:val="nil"/>
              <w:left w:val="single" w:sz="8" w:space="0" w:color="auto"/>
              <w:bottom w:val="single" w:sz="8" w:space="0" w:color="auto"/>
              <w:right w:val="single" w:sz="8" w:space="0" w:color="auto"/>
            </w:tcBorders>
            <w:noWrap/>
            <w:vAlign w:val="center"/>
            <w:hideMark/>
          </w:tcPr>
          <w:p w14:paraId="5219C673" w14:textId="77777777" w:rsidR="008C1AB3" w:rsidRPr="00B158FA" w:rsidRDefault="008C1AB3">
            <w:pPr>
              <w:jc w:val="right"/>
              <w:rPr>
                <w:color w:val="000000"/>
                <w:sz w:val="22"/>
                <w:szCs w:val="22"/>
              </w:rPr>
            </w:pPr>
            <w:r w:rsidRPr="00B158FA">
              <w:rPr>
                <w:color w:val="000000"/>
                <w:sz w:val="22"/>
                <w:szCs w:val="22"/>
              </w:rPr>
              <w:t>2014</w:t>
            </w:r>
          </w:p>
        </w:tc>
        <w:tc>
          <w:tcPr>
            <w:tcW w:w="8505" w:type="dxa"/>
            <w:tcBorders>
              <w:top w:val="nil"/>
              <w:left w:val="nil"/>
              <w:bottom w:val="single" w:sz="8" w:space="0" w:color="auto"/>
              <w:right w:val="single" w:sz="8" w:space="0" w:color="auto"/>
            </w:tcBorders>
            <w:noWrap/>
            <w:vAlign w:val="center"/>
            <w:hideMark/>
          </w:tcPr>
          <w:p w14:paraId="41DF01F8" w14:textId="77777777" w:rsidR="008C1AB3" w:rsidRPr="00B158FA" w:rsidRDefault="008C1AB3">
            <w:pPr>
              <w:jc w:val="right"/>
              <w:rPr>
                <w:color w:val="000000"/>
                <w:sz w:val="22"/>
                <w:szCs w:val="22"/>
              </w:rPr>
            </w:pPr>
            <w:r w:rsidRPr="00B158FA">
              <w:rPr>
                <w:color w:val="000000"/>
                <w:sz w:val="22"/>
                <w:szCs w:val="22"/>
              </w:rPr>
              <w:t>1.539</w:t>
            </w:r>
          </w:p>
        </w:tc>
      </w:tr>
      <w:tr w:rsidR="008C1AB3" w:rsidRPr="00B158FA" w14:paraId="22C85294" w14:textId="77777777" w:rsidTr="008C1AB3">
        <w:trPr>
          <w:trHeight w:val="315"/>
        </w:trPr>
        <w:tc>
          <w:tcPr>
            <w:tcW w:w="841" w:type="dxa"/>
            <w:tcBorders>
              <w:top w:val="nil"/>
              <w:left w:val="single" w:sz="8" w:space="0" w:color="auto"/>
              <w:bottom w:val="single" w:sz="8" w:space="0" w:color="auto"/>
              <w:right w:val="single" w:sz="8" w:space="0" w:color="auto"/>
            </w:tcBorders>
            <w:noWrap/>
            <w:vAlign w:val="center"/>
            <w:hideMark/>
          </w:tcPr>
          <w:p w14:paraId="026EF057" w14:textId="77777777" w:rsidR="008C1AB3" w:rsidRPr="00B158FA" w:rsidRDefault="008C1AB3">
            <w:pPr>
              <w:jc w:val="right"/>
              <w:rPr>
                <w:color w:val="000000"/>
                <w:sz w:val="22"/>
                <w:szCs w:val="22"/>
              </w:rPr>
            </w:pPr>
            <w:r w:rsidRPr="00B158FA">
              <w:rPr>
                <w:color w:val="000000"/>
                <w:sz w:val="22"/>
                <w:szCs w:val="22"/>
              </w:rPr>
              <w:t>2015</w:t>
            </w:r>
          </w:p>
        </w:tc>
        <w:tc>
          <w:tcPr>
            <w:tcW w:w="8505" w:type="dxa"/>
            <w:tcBorders>
              <w:top w:val="nil"/>
              <w:left w:val="nil"/>
              <w:bottom w:val="single" w:sz="8" w:space="0" w:color="auto"/>
              <w:right w:val="single" w:sz="8" w:space="0" w:color="auto"/>
            </w:tcBorders>
            <w:noWrap/>
            <w:vAlign w:val="center"/>
            <w:hideMark/>
          </w:tcPr>
          <w:p w14:paraId="7506D939" w14:textId="77777777" w:rsidR="008C1AB3" w:rsidRPr="00B158FA" w:rsidRDefault="008C1AB3">
            <w:pPr>
              <w:jc w:val="right"/>
              <w:rPr>
                <w:color w:val="000000"/>
                <w:sz w:val="22"/>
                <w:szCs w:val="22"/>
              </w:rPr>
            </w:pPr>
            <w:r w:rsidRPr="00B158FA">
              <w:rPr>
                <w:color w:val="000000"/>
                <w:sz w:val="22"/>
                <w:szCs w:val="22"/>
              </w:rPr>
              <w:t>2.053</w:t>
            </w:r>
          </w:p>
        </w:tc>
      </w:tr>
      <w:tr w:rsidR="008C1AB3" w:rsidRPr="00B158FA" w14:paraId="7B715BA3" w14:textId="77777777" w:rsidTr="008C1AB3">
        <w:trPr>
          <w:trHeight w:val="315"/>
        </w:trPr>
        <w:tc>
          <w:tcPr>
            <w:tcW w:w="841" w:type="dxa"/>
            <w:tcBorders>
              <w:top w:val="nil"/>
              <w:left w:val="single" w:sz="8" w:space="0" w:color="auto"/>
              <w:bottom w:val="single" w:sz="8" w:space="0" w:color="auto"/>
              <w:right w:val="single" w:sz="8" w:space="0" w:color="auto"/>
            </w:tcBorders>
            <w:noWrap/>
            <w:vAlign w:val="center"/>
            <w:hideMark/>
          </w:tcPr>
          <w:p w14:paraId="7A14AD56" w14:textId="77777777" w:rsidR="008C1AB3" w:rsidRPr="00B158FA" w:rsidRDefault="008C1AB3">
            <w:pPr>
              <w:jc w:val="right"/>
              <w:rPr>
                <w:color w:val="000000"/>
                <w:sz w:val="22"/>
                <w:szCs w:val="22"/>
              </w:rPr>
            </w:pPr>
            <w:r w:rsidRPr="00B158FA">
              <w:rPr>
                <w:color w:val="000000"/>
                <w:sz w:val="22"/>
                <w:szCs w:val="22"/>
              </w:rPr>
              <w:t>2016</w:t>
            </w:r>
          </w:p>
        </w:tc>
        <w:tc>
          <w:tcPr>
            <w:tcW w:w="8505" w:type="dxa"/>
            <w:tcBorders>
              <w:top w:val="nil"/>
              <w:left w:val="nil"/>
              <w:bottom w:val="single" w:sz="8" w:space="0" w:color="auto"/>
              <w:right w:val="single" w:sz="8" w:space="0" w:color="auto"/>
            </w:tcBorders>
            <w:noWrap/>
            <w:vAlign w:val="center"/>
            <w:hideMark/>
          </w:tcPr>
          <w:p w14:paraId="064AB794" w14:textId="77777777" w:rsidR="008C1AB3" w:rsidRPr="00B158FA" w:rsidRDefault="008C1AB3">
            <w:pPr>
              <w:jc w:val="right"/>
              <w:rPr>
                <w:color w:val="000000"/>
                <w:sz w:val="22"/>
                <w:szCs w:val="22"/>
              </w:rPr>
            </w:pPr>
            <w:r w:rsidRPr="00B158FA">
              <w:rPr>
                <w:color w:val="000000"/>
                <w:sz w:val="22"/>
                <w:szCs w:val="22"/>
              </w:rPr>
              <w:t>2.290</w:t>
            </w:r>
          </w:p>
        </w:tc>
      </w:tr>
      <w:tr w:rsidR="008C1AB3" w:rsidRPr="00B158FA" w14:paraId="2431B6EF" w14:textId="77777777" w:rsidTr="008C1AB3">
        <w:trPr>
          <w:trHeight w:val="315"/>
        </w:trPr>
        <w:tc>
          <w:tcPr>
            <w:tcW w:w="841" w:type="dxa"/>
            <w:tcBorders>
              <w:top w:val="nil"/>
              <w:left w:val="single" w:sz="8" w:space="0" w:color="auto"/>
              <w:bottom w:val="single" w:sz="8" w:space="0" w:color="auto"/>
              <w:right w:val="single" w:sz="8" w:space="0" w:color="auto"/>
            </w:tcBorders>
            <w:noWrap/>
            <w:vAlign w:val="center"/>
            <w:hideMark/>
          </w:tcPr>
          <w:p w14:paraId="46D5893B" w14:textId="77777777" w:rsidR="008C1AB3" w:rsidRPr="00B158FA" w:rsidRDefault="008C1AB3">
            <w:pPr>
              <w:jc w:val="right"/>
              <w:rPr>
                <w:color w:val="000000"/>
                <w:sz w:val="22"/>
                <w:szCs w:val="22"/>
              </w:rPr>
            </w:pPr>
            <w:r w:rsidRPr="00B158FA">
              <w:rPr>
                <w:color w:val="000000"/>
                <w:sz w:val="22"/>
                <w:szCs w:val="22"/>
              </w:rPr>
              <w:t>2017</w:t>
            </w:r>
          </w:p>
        </w:tc>
        <w:tc>
          <w:tcPr>
            <w:tcW w:w="8505" w:type="dxa"/>
            <w:tcBorders>
              <w:top w:val="nil"/>
              <w:left w:val="nil"/>
              <w:bottom w:val="single" w:sz="8" w:space="0" w:color="auto"/>
              <w:right w:val="single" w:sz="8" w:space="0" w:color="auto"/>
            </w:tcBorders>
            <w:noWrap/>
            <w:vAlign w:val="center"/>
            <w:hideMark/>
          </w:tcPr>
          <w:p w14:paraId="08FE7095" w14:textId="77777777" w:rsidR="008C1AB3" w:rsidRPr="00B158FA" w:rsidRDefault="008C1AB3">
            <w:pPr>
              <w:jc w:val="right"/>
              <w:rPr>
                <w:color w:val="000000"/>
                <w:sz w:val="22"/>
                <w:szCs w:val="22"/>
              </w:rPr>
            </w:pPr>
            <w:r w:rsidRPr="00B158FA">
              <w:rPr>
                <w:color w:val="000000"/>
                <w:sz w:val="22"/>
                <w:szCs w:val="22"/>
              </w:rPr>
              <w:t>2.390</w:t>
            </w:r>
          </w:p>
        </w:tc>
      </w:tr>
      <w:tr w:rsidR="008C1AB3" w:rsidRPr="00B158FA" w14:paraId="5DA917CD" w14:textId="77777777" w:rsidTr="008C1AB3">
        <w:trPr>
          <w:trHeight w:val="315"/>
        </w:trPr>
        <w:tc>
          <w:tcPr>
            <w:tcW w:w="841" w:type="dxa"/>
            <w:tcBorders>
              <w:top w:val="nil"/>
              <w:left w:val="single" w:sz="8" w:space="0" w:color="auto"/>
              <w:bottom w:val="single" w:sz="8" w:space="0" w:color="auto"/>
              <w:right w:val="single" w:sz="8" w:space="0" w:color="auto"/>
            </w:tcBorders>
            <w:noWrap/>
            <w:vAlign w:val="center"/>
            <w:hideMark/>
          </w:tcPr>
          <w:p w14:paraId="2243A826" w14:textId="77777777" w:rsidR="008C1AB3" w:rsidRPr="00B158FA" w:rsidRDefault="008C1AB3">
            <w:pPr>
              <w:jc w:val="right"/>
              <w:rPr>
                <w:color w:val="000000"/>
                <w:sz w:val="22"/>
                <w:szCs w:val="22"/>
              </w:rPr>
            </w:pPr>
            <w:r w:rsidRPr="00B158FA">
              <w:rPr>
                <w:color w:val="000000"/>
                <w:sz w:val="22"/>
                <w:szCs w:val="22"/>
              </w:rPr>
              <w:t>2018</w:t>
            </w:r>
          </w:p>
        </w:tc>
        <w:tc>
          <w:tcPr>
            <w:tcW w:w="8505" w:type="dxa"/>
            <w:tcBorders>
              <w:top w:val="nil"/>
              <w:left w:val="nil"/>
              <w:bottom w:val="single" w:sz="8" w:space="0" w:color="auto"/>
              <w:right w:val="single" w:sz="8" w:space="0" w:color="auto"/>
            </w:tcBorders>
            <w:noWrap/>
            <w:vAlign w:val="center"/>
            <w:hideMark/>
          </w:tcPr>
          <w:p w14:paraId="18966B8F" w14:textId="77777777" w:rsidR="008C1AB3" w:rsidRPr="00B158FA" w:rsidRDefault="008C1AB3">
            <w:pPr>
              <w:jc w:val="right"/>
              <w:rPr>
                <w:color w:val="000000"/>
                <w:sz w:val="22"/>
                <w:szCs w:val="22"/>
              </w:rPr>
            </w:pPr>
            <w:r w:rsidRPr="00B158FA">
              <w:rPr>
                <w:color w:val="000000"/>
                <w:sz w:val="22"/>
                <w:szCs w:val="22"/>
              </w:rPr>
              <w:t>2.581</w:t>
            </w:r>
          </w:p>
        </w:tc>
      </w:tr>
      <w:tr w:rsidR="008C1AB3" w:rsidRPr="00B158FA" w14:paraId="2DA824FE" w14:textId="77777777" w:rsidTr="008C1AB3">
        <w:trPr>
          <w:trHeight w:val="315"/>
        </w:trPr>
        <w:tc>
          <w:tcPr>
            <w:tcW w:w="841" w:type="dxa"/>
            <w:tcBorders>
              <w:top w:val="nil"/>
              <w:left w:val="single" w:sz="8" w:space="0" w:color="auto"/>
              <w:bottom w:val="single" w:sz="8" w:space="0" w:color="auto"/>
              <w:right w:val="single" w:sz="8" w:space="0" w:color="auto"/>
            </w:tcBorders>
            <w:noWrap/>
            <w:vAlign w:val="center"/>
            <w:hideMark/>
          </w:tcPr>
          <w:p w14:paraId="3B02FEEC" w14:textId="77777777" w:rsidR="008C1AB3" w:rsidRPr="00B158FA" w:rsidRDefault="008C1AB3">
            <w:pPr>
              <w:jc w:val="right"/>
              <w:rPr>
                <w:color w:val="000000"/>
                <w:sz w:val="22"/>
                <w:szCs w:val="22"/>
              </w:rPr>
            </w:pPr>
            <w:r w:rsidRPr="00B158FA">
              <w:rPr>
                <w:color w:val="000000"/>
                <w:sz w:val="22"/>
                <w:szCs w:val="22"/>
              </w:rPr>
              <w:t>2019</w:t>
            </w:r>
          </w:p>
        </w:tc>
        <w:tc>
          <w:tcPr>
            <w:tcW w:w="8505" w:type="dxa"/>
            <w:tcBorders>
              <w:top w:val="nil"/>
              <w:left w:val="nil"/>
              <w:bottom w:val="single" w:sz="8" w:space="0" w:color="auto"/>
              <w:right w:val="single" w:sz="8" w:space="0" w:color="auto"/>
            </w:tcBorders>
            <w:noWrap/>
            <w:vAlign w:val="center"/>
            <w:hideMark/>
          </w:tcPr>
          <w:p w14:paraId="7CFA6957" w14:textId="77777777" w:rsidR="008C1AB3" w:rsidRPr="00B158FA" w:rsidRDefault="008C1AB3">
            <w:pPr>
              <w:jc w:val="right"/>
              <w:rPr>
                <w:color w:val="000000"/>
                <w:sz w:val="22"/>
                <w:szCs w:val="22"/>
              </w:rPr>
            </w:pPr>
            <w:r w:rsidRPr="00B158FA">
              <w:rPr>
                <w:color w:val="000000"/>
                <w:sz w:val="22"/>
                <w:szCs w:val="22"/>
              </w:rPr>
              <w:t>2.676</w:t>
            </w:r>
          </w:p>
        </w:tc>
      </w:tr>
      <w:tr w:rsidR="008C1AB3" w:rsidRPr="00B158FA" w14:paraId="3797D315" w14:textId="77777777" w:rsidTr="008C1AB3">
        <w:trPr>
          <w:trHeight w:val="315"/>
        </w:trPr>
        <w:tc>
          <w:tcPr>
            <w:tcW w:w="841" w:type="dxa"/>
            <w:tcBorders>
              <w:top w:val="nil"/>
              <w:left w:val="single" w:sz="8" w:space="0" w:color="auto"/>
              <w:bottom w:val="single" w:sz="8" w:space="0" w:color="auto"/>
              <w:right w:val="single" w:sz="8" w:space="0" w:color="auto"/>
            </w:tcBorders>
            <w:noWrap/>
            <w:vAlign w:val="center"/>
            <w:hideMark/>
          </w:tcPr>
          <w:p w14:paraId="269FFDD1" w14:textId="77777777" w:rsidR="008C1AB3" w:rsidRPr="00B158FA" w:rsidRDefault="008C1AB3">
            <w:pPr>
              <w:jc w:val="right"/>
              <w:rPr>
                <w:color w:val="000000"/>
                <w:sz w:val="22"/>
                <w:szCs w:val="22"/>
              </w:rPr>
            </w:pPr>
            <w:r w:rsidRPr="00B158FA">
              <w:rPr>
                <w:color w:val="000000"/>
                <w:sz w:val="22"/>
                <w:szCs w:val="22"/>
              </w:rPr>
              <w:t>2020</w:t>
            </w:r>
          </w:p>
        </w:tc>
        <w:tc>
          <w:tcPr>
            <w:tcW w:w="8505" w:type="dxa"/>
            <w:tcBorders>
              <w:top w:val="nil"/>
              <w:left w:val="nil"/>
              <w:bottom w:val="single" w:sz="8" w:space="0" w:color="auto"/>
              <w:right w:val="single" w:sz="8" w:space="0" w:color="auto"/>
            </w:tcBorders>
            <w:noWrap/>
            <w:vAlign w:val="center"/>
            <w:hideMark/>
          </w:tcPr>
          <w:p w14:paraId="62D8F0B9" w14:textId="77777777" w:rsidR="008C1AB3" w:rsidRPr="00B158FA" w:rsidRDefault="008C1AB3">
            <w:pPr>
              <w:jc w:val="right"/>
              <w:rPr>
                <w:color w:val="000000"/>
                <w:sz w:val="22"/>
                <w:szCs w:val="22"/>
              </w:rPr>
            </w:pPr>
            <w:r w:rsidRPr="00B158FA">
              <w:rPr>
                <w:color w:val="000000"/>
                <w:sz w:val="22"/>
                <w:szCs w:val="22"/>
              </w:rPr>
              <w:t>2.732</w:t>
            </w:r>
          </w:p>
        </w:tc>
      </w:tr>
      <w:tr w:rsidR="008C1AB3" w:rsidRPr="00B158FA" w14:paraId="1134763B" w14:textId="77777777" w:rsidTr="008C1AB3">
        <w:trPr>
          <w:trHeight w:val="315"/>
        </w:trPr>
        <w:tc>
          <w:tcPr>
            <w:tcW w:w="841" w:type="dxa"/>
            <w:tcBorders>
              <w:top w:val="nil"/>
              <w:left w:val="single" w:sz="8" w:space="0" w:color="auto"/>
              <w:bottom w:val="single" w:sz="8" w:space="0" w:color="auto"/>
              <w:right w:val="single" w:sz="8" w:space="0" w:color="auto"/>
            </w:tcBorders>
            <w:noWrap/>
            <w:vAlign w:val="center"/>
            <w:hideMark/>
          </w:tcPr>
          <w:p w14:paraId="5689995B" w14:textId="77777777" w:rsidR="008C1AB3" w:rsidRPr="00B158FA" w:rsidRDefault="008C1AB3">
            <w:pPr>
              <w:jc w:val="right"/>
              <w:rPr>
                <w:color w:val="000000"/>
                <w:sz w:val="22"/>
                <w:szCs w:val="22"/>
              </w:rPr>
            </w:pPr>
            <w:r w:rsidRPr="00B158FA">
              <w:rPr>
                <w:color w:val="000000"/>
                <w:sz w:val="22"/>
                <w:szCs w:val="22"/>
              </w:rPr>
              <w:t>2021</w:t>
            </w:r>
          </w:p>
        </w:tc>
        <w:tc>
          <w:tcPr>
            <w:tcW w:w="8505" w:type="dxa"/>
            <w:tcBorders>
              <w:top w:val="nil"/>
              <w:left w:val="nil"/>
              <w:bottom w:val="single" w:sz="8" w:space="0" w:color="auto"/>
              <w:right w:val="single" w:sz="8" w:space="0" w:color="auto"/>
            </w:tcBorders>
            <w:noWrap/>
            <w:vAlign w:val="center"/>
            <w:hideMark/>
          </w:tcPr>
          <w:p w14:paraId="77CD11E5" w14:textId="77777777" w:rsidR="008C1AB3" w:rsidRPr="00B158FA" w:rsidRDefault="008C1AB3">
            <w:pPr>
              <w:jc w:val="right"/>
              <w:rPr>
                <w:color w:val="000000"/>
                <w:sz w:val="22"/>
                <w:szCs w:val="22"/>
              </w:rPr>
            </w:pPr>
            <w:r w:rsidRPr="00B158FA">
              <w:rPr>
                <w:color w:val="000000"/>
                <w:sz w:val="22"/>
                <w:szCs w:val="22"/>
              </w:rPr>
              <w:t>2.840</w:t>
            </w:r>
          </w:p>
        </w:tc>
      </w:tr>
      <w:tr w:rsidR="008C1AB3" w:rsidRPr="00B158FA" w14:paraId="0D404942" w14:textId="77777777" w:rsidTr="008C1AB3">
        <w:trPr>
          <w:trHeight w:val="315"/>
        </w:trPr>
        <w:tc>
          <w:tcPr>
            <w:tcW w:w="841" w:type="dxa"/>
            <w:tcBorders>
              <w:top w:val="nil"/>
              <w:left w:val="single" w:sz="8" w:space="0" w:color="auto"/>
              <w:bottom w:val="single" w:sz="8" w:space="0" w:color="auto"/>
              <w:right w:val="single" w:sz="8" w:space="0" w:color="auto"/>
            </w:tcBorders>
            <w:noWrap/>
            <w:vAlign w:val="center"/>
            <w:hideMark/>
          </w:tcPr>
          <w:p w14:paraId="24A8689D" w14:textId="77777777" w:rsidR="008C1AB3" w:rsidRPr="00B158FA" w:rsidRDefault="008C1AB3">
            <w:pPr>
              <w:jc w:val="right"/>
              <w:rPr>
                <w:color w:val="000000"/>
                <w:sz w:val="22"/>
                <w:szCs w:val="22"/>
              </w:rPr>
            </w:pPr>
            <w:r w:rsidRPr="00B158FA">
              <w:rPr>
                <w:color w:val="000000"/>
                <w:sz w:val="22"/>
                <w:szCs w:val="22"/>
              </w:rPr>
              <w:t>2022</w:t>
            </w:r>
          </w:p>
        </w:tc>
        <w:tc>
          <w:tcPr>
            <w:tcW w:w="8505" w:type="dxa"/>
            <w:tcBorders>
              <w:top w:val="nil"/>
              <w:left w:val="nil"/>
              <w:bottom w:val="single" w:sz="8" w:space="0" w:color="auto"/>
              <w:right w:val="single" w:sz="8" w:space="0" w:color="auto"/>
            </w:tcBorders>
            <w:noWrap/>
            <w:vAlign w:val="center"/>
            <w:hideMark/>
          </w:tcPr>
          <w:p w14:paraId="6BC204D5" w14:textId="77777777" w:rsidR="008C1AB3" w:rsidRPr="00B158FA" w:rsidRDefault="008C1AB3">
            <w:pPr>
              <w:jc w:val="right"/>
              <w:rPr>
                <w:color w:val="000000"/>
                <w:sz w:val="22"/>
                <w:szCs w:val="22"/>
              </w:rPr>
            </w:pPr>
            <w:r w:rsidRPr="00B158FA">
              <w:rPr>
                <w:color w:val="000000"/>
                <w:sz w:val="22"/>
                <w:szCs w:val="22"/>
              </w:rPr>
              <w:t>2.948</w:t>
            </w:r>
          </w:p>
        </w:tc>
      </w:tr>
      <w:tr w:rsidR="008C1AB3" w:rsidRPr="00B158FA" w14:paraId="3E5B8EFA" w14:textId="77777777" w:rsidTr="008C1AB3">
        <w:trPr>
          <w:trHeight w:val="315"/>
        </w:trPr>
        <w:tc>
          <w:tcPr>
            <w:tcW w:w="841" w:type="dxa"/>
            <w:tcBorders>
              <w:top w:val="nil"/>
              <w:left w:val="single" w:sz="8" w:space="0" w:color="auto"/>
              <w:bottom w:val="single" w:sz="8" w:space="0" w:color="auto"/>
              <w:right w:val="single" w:sz="8" w:space="0" w:color="auto"/>
            </w:tcBorders>
            <w:noWrap/>
            <w:vAlign w:val="center"/>
            <w:hideMark/>
          </w:tcPr>
          <w:p w14:paraId="76470F69" w14:textId="77777777" w:rsidR="008C1AB3" w:rsidRPr="00B158FA" w:rsidRDefault="008C1AB3">
            <w:pPr>
              <w:jc w:val="right"/>
              <w:rPr>
                <w:color w:val="000000"/>
                <w:sz w:val="22"/>
                <w:szCs w:val="22"/>
              </w:rPr>
            </w:pPr>
            <w:r w:rsidRPr="00B158FA">
              <w:rPr>
                <w:color w:val="000000"/>
                <w:sz w:val="22"/>
                <w:szCs w:val="22"/>
              </w:rPr>
              <w:t>2023</w:t>
            </w:r>
          </w:p>
        </w:tc>
        <w:tc>
          <w:tcPr>
            <w:tcW w:w="8505" w:type="dxa"/>
            <w:tcBorders>
              <w:top w:val="nil"/>
              <w:left w:val="nil"/>
              <w:bottom w:val="single" w:sz="8" w:space="0" w:color="auto"/>
              <w:right w:val="single" w:sz="8" w:space="0" w:color="auto"/>
            </w:tcBorders>
            <w:noWrap/>
            <w:vAlign w:val="center"/>
            <w:hideMark/>
          </w:tcPr>
          <w:p w14:paraId="1F273651" w14:textId="77777777" w:rsidR="008C1AB3" w:rsidRPr="00B158FA" w:rsidRDefault="008C1AB3">
            <w:pPr>
              <w:jc w:val="right"/>
              <w:rPr>
                <w:color w:val="000000"/>
                <w:sz w:val="22"/>
                <w:szCs w:val="22"/>
              </w:rPr>
            </w:pPr>
            <w:r w:rsidRPr="00B158FA">
              <w:rPr>
                <w:color w:val="000000"/>
                <w:sz w:val="22"/>
                <w:szCs w:val="22"/>
              </w:rPr>
              <w:t>3.060</w:t>
            </w:r>
          </w:p>
        </w:tc>
      </w:tr>
      <w:tr w:rsidR="008C1AB3" w:rsidRPr="00B158FA" w14:paraId="2B6D02AD" w14:textId="77777777" w:rsidTr="008C1AB3">
        <w:trPr>
          <w:trHeight w:val="315"/>
        </w:trPr>
        <w:tc>
          <w:tcPr>
            <w:tcW w:w="841" w:type="dxa"/>
            <w:tcBorders>
              <w:top w:val="nil"/>
              <w:left w:val="single" w:sz="8" w:space="0" w:color="auto"/>
              <w:bottom w:val="single" w:sz="8" w:space="0" w:color="auto"/>
              <w:right w:val="single" w:sz="8" w:space="0" w:color="auto"/>
            </w:tcBorders>
            <w:noWrap/>
            <w:vAlign w:val="center"/>
            <w:hideMark/>
          </w:tcPr>
          <w:p w14:paraId="5988E695" w14:textId="77777777" w:rsidR="008C1AB3" w:rsidRPr="00B158FA" w:rsidRDefault="008C1AB3">
            <w:pPr>
              <w:jc w:val="right"/>
              <w:rPr>
                <w:color w:val="000000"/>
                <w:sz w:val="22"/>
                <w:szCs w:val="22"/>
              </w:rPr>
            </w:pPr>
            <w:r w:rsidRPr="00B158FA">
              <w:rPr>
                <w:color w:val="000000"/>
                <w:sz w:val="22"/>
                <w:szCs w:val="22"/>
              </w:rPr>
              <w:t>2024</w:t>
            </w:r>
          </w:p>
        </w:tc>
        <w:tc>
          <w:tcPr>
            <w:tcW w:w="8505" w:type="dxa"/>
            <w:tcBorders>
              <w:top w:val="nil"/>
              <w:left w:val="nil"/>
              <w:bottom w:val="single" w:sz="8" w:space="0" w:color="auto"/>
              <w:right w:val="single" w:sz="8" w:space="0" w:color="auto"/>
            </w:tcBorders>
            <w:noWrap/>
            <w:vAlign w:val="center"/>
            <w:hideMark/>
          </w:tcPr>
          <w:p w14:paraId="7402D331" w14:textId="77777777" w:rsidR="008C1AB3" w:rsidRPr="00B158FA" w:rsidRDefault="008C1AB3">
            <w:pPr>
              <w:jc w:val="right"/>
              <w:rPr>
                <w:color w:val="000000"/>
                <w:sz w:val="22"/>
                <w:szCs w:val="22"/>
              </w:rPr>
            </w:pPr>
            <w:r w:rsidRPr="00B158FA">
              <w:rPr>
                <w:color w:val="000000"/>
                <w:sz w:val="22"/>
                <w:szCs w:val="22"/>
              </w:rPr>
              <w:t>3.126</w:t>
            </w:r>
          </w:p>
        </w:tc>
      </w:tr>
      <w:tr w:rsidR="008C1AB3" w:rsidRPr="00B158FA" w14:paraId="31F5588E" w14:textId="77777777" w:rsidTr="008C1AB3">
        <w:trPr>
          <w:trHeight w:val="315"/>
        </w:trPr>
        <w:tc>
          <w:tcPr>
            <w:tcW w:w="841" w:type="dxa"/>
            <w:tcBorders>
              <w:top w:val="nil"/>
              <w:left w:val="single" w:sz="8" w:space="0" w:color="auto"/>
              <w:bottom w:val="single" w:sz="8" w:space="0" w:color="auto"/>
              <w:right w:val="single" w:sz="8" w:space="0" w:color="auto"/>
            </w:tcBorders>
            <w:noWrap/>
            <w:vAlign w:val="center"/>
            <w:hideMark/>
          </w:tcPr>
          <w:p w14:paraId="100C74B4" w14:textId="77777777" w:rsidR="008C1AB3" w:rsidRPr="00B158FA" w:rsidRDefault="008C1AB3">
            <w:pPr>
              <w:jc w:val="right"/>
              <w:rPr>
                <w:color w:val="000000"/>
                <w:sz w:val="22"/>
                <w:szCs w:val="22"/>
              </w:rPr>
            </w:pPr>
            <w:r w:rsidRPr="00B158FA">
              <w:rPr>
                <w:color w:val="000000"/>
                <w:sz w:val="22"/>
                <w:szCs w:val="22"/>
              </w:rPr>
              <w:t>2025</w:t>
            </w:r>
          </w:p>
        </w:tc>
        <w:tc>
          <w:tcPr>
            <w:tcW w:w="8505" w:type="dxa"/>
            <w:tcBorders>
              <w:top w:val="nil"/>
              <w:left w:val="nil"/>
              <w:bottom w:val="single" w:sz="8" w:space="0" w:color="auto"/>
              <w:right w:val="single" w:sz="8" w:space="0" w:color="auto"/>
            </w:tcBorders>
            <w:noWrap/>
            <w:vAlign w:val="bottom"/>
            <w:hideMark/>
          </w:tcPr>
          <w:p w14:paraId="48E5C64D" w14:textId="77777777" w:rsidR="008C1AB3" w:rsidRPr="00B158FA" w:rsidRDefault="009F1F0A">
            <w:pPr>
              <w:jc w:val="right"/>
              <w:rPr>
                <w:rFonts w:ascii="Aptos Narrow" w:hAnsi="Aptos Narrow"/>
                <w:color w:val="000000"/>
                <w:sz w:val="22"/>
                <w:szCs w:val="22"/>
              </w:rPr>
            </w:pPr>
            <w:r>
              <w:rPr>
                <w:rFonts w:ascii="Aptos Narrow" w:hAnsi="Aptos Narrow"/>
                <w:color w:val="000000"/>
                <w:sz w:val="22"/>
                <w:szCs w:val="22"/>
              </w:rPr>
              <w:t>3</w:t>
            </w:r>
            <w:r w:rsidR="008C1AB3" w:rsidRPr="00B158FA">
              <w:rPr>
                <w:rFonts w:ascii="Aptos Narrow" w:hAnsi="Aptos Narrow"/>
                <w:color w:val="000000"/>
                <w:sz w:val="22"/>
                <w:szCs w:val="22"/>
              </w:rPr>
              <w:t>.203</w:t>
            </w:r>
          </w:p>
        </w:tc>
      </w:tr>
    </w:tbl>
    <w:p w14:paraId="2C531E99" w14:textId="77777777" w:rsidR="00EC6021" w:rsidRPr="00B158FA" w:rsidRDefault="00EC6021" w:rsidP="00EC6021">
      <w:pPr>
        <w:pStyle w:val="NoSpacing"/>
        <w:spacing w:line="276" w:lineRule="auto"/>
        <w:jc w:val="both"/>
        <w:rPr>
          <w:rFonts w:ascii="Times New Roman" w:hAnsi="Times New Roman" w:cs="Times New Roman"/>
          <w:sz w:val="24"/>
          <w:szCs w:val="24"/>
        </w:rPr>
      </w:pPr>
    </w:p>
    <w:p w14:paraId="0BC99359" w14:textId="77777777" w:rsidR="00EC6021" w:rsidRPr="00EC6021" w:rsidRDefault="008C1AB3" w:rsidP="00EC6021">
      <w:pPr>
        <w:pStyle w:val="NoSpacing"/>
        <w:spacing w:line="276" w:lineRule="auto"/>
        <w:jc w:val="both"/>
        <w:rPr>
          <w:rFonts w:ascii="Times New Roman" w:hAnsi="Times New Roman" w:cs="Times New Roman"/>
          <w:i/>
          <w:iCs/>
          <w:sz w:val="24"/>
          <w:szCs w:val="24"/>
        </w:rPr>
      </w:pPr>
      <w:r>
        <w:rPr>
          <w:noProof/>
          <w14:ligatures w14:val="standardContextual"/>
        </w:rPr>
        <w:lastRenderedPageBreak/>
        <w:drawing>
          <wp:inline distT="0" distB="0" distL="0" distR="0" wp14:anchorId="01D726CE" wp14:editId="4B234667">
            <wp:extent cx="5943600" cy="2847975"/>
            <wp:effectExtent l="0" t="0" r="0" b="9525"/>
            <wp:docPr id="2042060713" name="Chart 1">
              <a:extLst xmlns:a="http://schemas.openxmlformats.org/drawingml/2006/main">
                <a:ext uri="{FF2B5EF4-FFF2-40B4-BE49-F238E27FC236}">
                  <a16:creationId xmlns:a16="http://schemas.microsoft.com/office/drawing/2014/main" id="{3762D0B9-688E-E97E-1E2D-9196282BB1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F2686E9" w14:textId="77777777" w:rsidR="00EC6021" w:rsidRPr="00EC6021" w:rsidRDefault="00EC6021" w:rsidP="00EC6021">
      <w:pPr>
        <w:pStyle w:val="NoSpacing"/>
        <w:spacing w:line="276" w:lineRule="auto"/>
        <w:jc w:val="both"/>
        <w:rPr>
          <w:rFonts w:ascii="Times New Roman" w:hAnsi="Times New Roman" w:cs="Times New Roman"/>
          <w:i/>
          <w:iCs/>
          <w:sz w:val="24"/>
          <w:szCs w:val="24"/>
        </w:rPr>
      </w:pPr>
    </w:p>
    <w:p w14:paraId="141280B9" w14:textId="77777777" w:rsidR="00EC6021" w:rsidRPr="00EC6021" w:rsidRDefault="00EC6021" w:rsidP="00EC6021">
      <w:pPr>
        <w:pStyle w:val="NoSpacing"/>
        <w:spacing w:line="276" w:lineRule="auto"/>
        <w:jc w:val="both"/>
        <w:rPr>
          <w:rFonts w:ascii="Times New Roman" w:hAnsi="Times New Roman" w:cs="Times New Roman"/>
          <w:i/>
          <w:iCs/>
          <w:sz w:val="24"/>
          <w:szCs w:val="24"/>
        </w:rPr>
      </w:pPr>
    </w:p>
    <w:p w14:paraId="24E0F826" w14:textId="77777777" w:rsidR="00EC6021" w:rsidRPr="00EC6021" w:rsidRDefault="00EC6021" w:rsidP="00EC6021">
      <w:pPr>
        <w:pStyle w:val="NoSpacing"/>
        <w:spacing w:line="276" w:lineRule="auto"/>
        <w:jc w:val="both"/>
        <w:rPr>
          <w:rFonts w:ascii="Times New Roman" w:hAnsi="Times New Roman" w:cs="Times New Roman"/>
          <w:i/>
          <w:iCs/>
          <w:sz w:val="24"/>
          <w:szCs w:val="24"/>
        </w:rPr>
      </w:pPr>
      <w:r w:rsidRPr="00EC6021">
        <w:rPr>
          <w:rFonts w:ascii="Times New Roman" w:hAnsi="Times New Roman" w:cs="Times New Roman"/>
          <w:i/>
          <w:iCs/>
          <w:sz w:val="24"/>
          <w:szCs w:val="24"/>
        </w:rPr>
        <w:t xml:space="preserve"> </w:t>
      </w:r>
    </w:p>
    <w:p w14:paraId="5C977F89" w14:textId="77777777" w:rsidR="00EC7EAD" w:rsidRPr="00EC7EAD" w:rsidRDefault="00EC7EAD" w:rsidP="00EC7EAD">
      <w:pPr>
        <w:pStyle w:val="NoSpacing"/>
        <w:jc w:val="both"/>
      </w:pPr>
      <w:r w:rsidRPr="00EC7EAD">
        <w:t>Može se pretpostaviti da je velika većina ugovornih organa već registrovana u sistemu „E-nabavke“. Ipak, Agencija i dalje zaprima zahtjeve za registraciju, naročito od novoosnovanih ugovornih organa, kao i manjih ugovornih organa koji se ranije nisu registrovali jer nisu samostalno provodili postupke javnih nabavki, već su te postupke za njih provodili njihovi osnivači ili nadležna resorna ministarstva.</w:t>
      </w:r>
    </w:p>
    <w:p w14:paraId="3B048356" w14:textId="77777777" w:rsidR="00EC7EAD" w:rsidRPr="00EC7EAD" w:rsidRDefault="00EC7EAD" w:rsidP="00EC7EAD">
      <w:pPr>
        <w:pStyle w:val="NoSpacing"/>
        <w:jc w:val="both"/>
      </w:pPr>
      <w:r w:rsidRPr="00EC7EAD">
        <w:t>Na potpunost i tačnost podataka utiče i činjenica da pojedini ugovorni organi ne objave obavještenje o dodjeli ugovora ili ne dostave izvještaj o provedenom postupku u propisanom roku. Razlozi za takvo postupanje Agenciji nisu uvijek poznati, ali propuštanje navedenih obaveza predstavlja prekršaj u skladu sa članom 116. Zakona o javnim nabavkama.</w:t>
      </w:r>
    </w:p>
    <w:p w14:paraId="035AD7C1" w14:textId="77777777" w:rsidR="00EC7EAD" w:rsidRPr="008C1AB3" w:rsidRDefault="00EC7EAD" w:rsidP="002813B0">
      <w:pPr>
        <w:pStyle w:val="NoSpacing"/>
        <w:jc w:val="both"/>
        <w:rPr>
          <w:rFonts w:ascii="Times New Roman" w:hAnsi="Times New Roman" w:cs="Times New Roman"/>
          <w:sz w:val="24"/>
          <w:szCs w:val="24"/>
        </w:rPr>
      </w:pPr>
    </w:p>
    <w:p w14:paraId="42D1DE8C" w14:textId="77777777" w:rsidR="00EC6021" w:rsidRPr="008C1AB3" w:rsidRDefault="00EC6021" w:rsidP="002813B0">
      <w:pPr>
        <w:jc w:val="both"/>
      </w:pPr>
      <w:r w:rsidRPr="008C1AB3">
        <w:t xml:space="preserve">Na osnovu  registrovanih </w:t>
      </w:r>
      <w:r w:rsidR="008C1AB3" w:rsidRPr="008C1AB3">
        <w:rPr>
          <w:b/>
        </w:rPr>
        <w:t>3.203</w:t>
      </w:r>
      <w:r w:rsidRPr="008C1AB3">
        <w:t xml:space="preserve"> ugovornih organa prikazan je pregled istih prema nivou vlasti, vrsti ugovornog organa i djelatnosti.</w:t>
      </w:r>
    </w:p>
    <w:p w14:paraId="0853820C" w14:textId="77777777" w:rsidR="00EC6021" w:rsidRPr="00EC6021" w:rsidRDefault="00EC6021" w:rsidP="00EC6021">
      <w:pPr>
        <w:jc w:val="center"/>
        <w:rPr>
          <w:i/>
          <w:iCs/>
          <w:sz w:val="28"/>
          <w:szCs w:val="28"/>
        </w:rPr>
      </w:pPr>
    </w:p>
    <w:p w14:paraId="06B0AA07" w14:textId="77777777" w:rsidR="00EC6021" w:rsidRPr="00584B34" w:rsidRDefault="00EC6021" w:rsidP="00EC6021">
      <w:pPr>
        <w:spacing w:line="276" w:lineRule="auto"/>
        <w:jc w:val="both"/>
      </w:pPr>
      <w:r w:rsidRPr="00584B34">
        <w:t>Tabelarni i grafički pregled broja registrovanih ugovornih organa prema vrsti:</w:t>
      </w:r>
    </w:p>
    <w:tbl>
      <w:tblPr>
        <w:tblStyle w:val="TableGrid"/>
        <w:tblW w:w="9355" w:type="dxa"/>
        <w:tblInd w:w="0" w:type="dxa"/>
        <w:tblLook w:val="04A0" w:firstRow="1" w:lastRow="0" w:firstColumn="1" w:lastColumn="0" w:noHBand="0" w:noVBand="1"/>
      </w:tblPr>
      <w:tblGrid>
        <w:gridCol w:w="4045"/>
        <w:gridCol w:w="3180"/>
        <w:gridCol w:w="2130"/>
      </w:tblGrid>
      <w:tr w:rsidR="00EC6021" w:rsidRPr="00584B34" w14:paraId="708F9D8D" w14:textId="77777777" w:rsidTr="00584B34">
        <w:tc>
          <w:tcPr>
            <w:tcW w:w="4045" w:type="dxa"/>
            <w:shd w:val="clear" w:color="auto" w:fill="FFFF00"/>
          </w:tcPr>
          <w:p w14:paraId="427793B4" w14:textId="77777777" w:rsidR="00EC6021" w:rsidRPr="00584B34" w:rsidRDefault="00EC6021" w:rsidP="00C85754">
            <w:pPr>
              <w:jc w:val="center"/>
            </w:pPr>
            <w:r w:rsidRPr="00584B34">
              <w:t>Vrsta ugovornog organa</w:t>
            </w:r>
          </w:p>
        </w:tc>
        <w:tc>
          <w:tcPr>
            <w:tcW w:w="3180" w:type="dxa"/>
            <w:shd w:val="clear" w:color="auto" w:fill="FFFF00"/>
          </w:tcPr>
          <w:p w14:paraId="006A2CF9" w14:textId="77777777" w:rsidR="00EC6021" w:rsidRPr="00584B34" w:rsidRDefault="00EC6021" w:rsidP="00C85754">
            <w:pPr>
              <w:jc w:val="center"/>
            </w:pPr>
            <w:r w:rsidRPr="00584B34">
              <w:t>Broj ugovornih organa</w:t>
            </w:r>
          </w:p>
        </w:tc>
        <w:tc>
          <w:tcPr>
            <w:tcW w:w="2130" w:type="dxa"/>
            <w:shd w:val="clear" w:color="auto" w:fill="FFFF00"/>
          </w:tcPr>
          <w:p w14:paraId="044BF200" w14:textId="77777777" w:rsidR="00EC6021" w:rsidRPr="00584B34" w:rsidRDefault="00EC6021" w:rsidP="00C85754">
            <w:pPr>
              <w:jc w:val="center"/>
            </w:pPr>
            <w:r w:rsidRPr="00584B34">
              <w:t>%</w:t>
            </w:r>
          </w:p>
        </w:tc>
      </w:tr>
      <w:tr w:rsidR="00EC6021" w:rsidRPr="00584B34" w14:paraId="139A89C4" w14:textId="77777777" w:rsidTr="00584B34">
        <w:tc>
          <w:tcPr>
            <w:tcW w:w="4045" w:type="dxa"/>
          </w:tcPr>
          <w:p w14:paraId="509C0E5C" w14:textId="77777777" w:rsidR="00EC6021" w:rsidRPr="00584B34" w:rsidRDefault="00EC6021" w:rsidP="00C85754">
            <w:r w:rsidRPr="00584B34">
              <w:t>Institucije vlasti</w:t>
            </w:r>
          </w:p>
        </w:tc>
        <w:tc>
          <w:tcPr>
            <w:tcW w:w="3180" w:type="dxa"/>
          </w:tcPr>
          <w:p w14:paraId="0DDFBBD0" w14:textId="77777777" w:rsidR="00EC6021" w:rsidRPr="00584B34" w:rsidRDefault="00584B34" w:rsidP="00C85754">
            <w:pPr>
              <w:jc w:val="right"/>
            </w:pPr>
            <w:r w:rsidRPr="00584B34">
              <w:t>706</w:t>
            </w:r>
          </w:p>
        </w:tc>
        <w:tc>
          <w:tcPr>
            <w:tcW w:w="2130" w:type="dxa"/>
          </w:tcPr>
          <w:p w14:paraId="5B34CC9D" w14:textId="77777777" w:rsidR="00EC6021" w:rsidRPr="00584B34" w:rsidRDefault="00EC6021" w:rsidP="00C85754">
            <w:pPr>
              <w:jc w:val="right"/>
            </w:pPr>
            <w:r w:rsidRPr="00584B34">
              <w:t>22,</w:t>
            </w:r>
            <w:r w:rsidR="00584B34" w:rsidRPr="00584B34">
              <w:t>05</w:t>
            </w:r>
          </w:p>
        </w:tc>
      </w:tr>
      <w:tr w:rsidR="00EC6021" w:rsidRPr="00584B34" w14:paraId="49C3150A" w14:textId="77777777" w:rsidTr="00584B34">
        <w:tc>
          <w:tcPr>
            <w:tcW w:w="4045" w:type="dxa"/>
          </w:tcPr>
          <w:p w14:paraId="2AA3D8CE" w14:textId="77777777" w:rsidR="00EC6021" w:rsidRPr="00584B34" w:rsidRDefault="00EC6021" w:rsidP="00C85754">
            <w:r w:rsidRPr="00584B34">
              <w:t>Pravno lice</w:t>
            </w:r>
          </w:p>
        </w:tc>
        <w:tc>
          <w:tcPr>
            <w:tcW w:w="3180" w:type="dxa"/>
          </w:tcPr>
          <w:p w14:paraId="6AC11DF1" w14:textId="77777777" w:rsidR="00EC6021" w:rsidRPr="00584B34" w:rsidRDefault="00EC6021" w:rsidP="00C85754">
            <w:pPr>
              <w:jc w:val="right"/>
            </w:pPr>
            <w:r w:rsidRPr="00584B34">
              <w:t>2.2</w:t>
            </w:r>
            <w:r w:rsidR="00584B34" w:rsidRPr="00584B34">
              <w:t>86</w:t>
            </w:r>
          </w:p>
        </w:tc>
        <w:tc>
          <w:tcPr>
            <w:tcW w:w="2130" w:type="dxa"/>
          </w:tcPr>
          <w:p w14:paraId="0DA68EDB" w14:textId="77777777" w:rsidR="00EC6021" w:rsidRPr="00584B34" w:rsidRDefault="00EC6021" w:rsidP="00C85754">
            <w:pPr>
              <w:jc w:val="right"/>
            </w:pPr>
            <w:r w:rsidRPr="00584B34">
              <w:t>71,</w:t>
            </w:r>
            <w:r w:rsidR="00584B34" w:rsidRPr="00584B34">
              <w:t>37</w:t>
            </w:r>
          </w:p>
        </w:tc>
      </w:tr>
      <w:tr w:rsidR="00EC6021" w:rsidRPr="00584B34" w14:paraId="03DAB288" w14:textId="77777777" w:rsidTr="00584B34">
        <w:tc>
          <w:tcPr>
            <w:tcW w:w="4045" w:type="dxa"/>
          </w:tcPr>
          <w:p w14:paraId="5C0B0449" w14:textId="77777777" w:rsidR="00EC6021" w:rsidRPr="00584B34" w:rsidRDefault="00EC6021" w:rsidP="00C85754">
            <w:r w:rsidRPr="00584B34">
              <w:t>Sektorski ugovorni organ</w:t>
            </w:r>
          </w:p>
        </w:tc>
        <w:tc>
          <w:tcPr>
            <w:tcW w:w="3180" w:type="dxa"/>
          </w:tcPr>
          <w:p w14:paraId="2DB054B0" w14:textId="77777777" w:rsidR="00EC6021" w:rsidRPr="00584B34" w:rsidRDefault="00584B34" w:rsidP="00C85754">
            <w:pPr>
              <w:jc w:val="right"/>
            </w:pPr>
            <w:r w:rsidRPr="00584B34">
              <w:t>200</w:t>
            </w:r>
          </w:p>
        </w:tc>
        <w:tc>
          <w:tcPr>
            <w:tcW w:w="2130" w:type="dxa"/>
          </w:tcPr>
          <w:p w14:paraId="60ADBA8E" w14:textId="77777777" w:rsidR="00EC6021" w:rsidRPr="00584B34" w:rsidRDefault="00EC6021" w:rsidP="00C85754">
            <w:pPr>
              <w:jc w:val="right"/>
            </w:pPr>
            <w:r w:rsidRPr="00584B34">
              <w:t>6,</w:t>
            </w:r>
            <w:r w:rsidR="00584B34" w:rsidRPr="00584B34">
              <w:t>24</w:t>
            </w:r>
          </w:p>
        </w:tc>
      </w:tr>
      <w:tr w:rsidR="00EC6021" w:rsidRPr="00584B34" w14:paraId="50AA6D21" w14:textId="77777777" w:rsidTr="00584B34">
        <w:tc>
          <w:tcPr>
            <w:tcW w:w="4045" w:type="dxa"/>
          </w:tcPr>
          <w:p w14:paraId="77FFAFD1" w14:textId="77777777" w:rsidR="00EC6021" w:rsidRPr="00584B34" w:rsidRDefault="00EC6021" w:rsidP="00C85754">
            <w:r w:rsidRPr="00584B34">
              <w:t>Asocijacija</w:t>
            </w:r>
          </w:p>
        </w:tc>
        <w:tc>
          <w:tcPr>
            <w:tcW w:w="3180" w:type="dxa"/>
          </w:tcPr>
          <w:p w14:paraId="2708EFC5" w14:textId="77777777" w:rsidR="00EC6021" w:rsidRPr="00584B34" w:rsidRDefault="00EC6021" w:rsidP="00C85754">
            <w:pPr>
              <w:jc w:val="right"/>
            </w:pPr>
            <w:r w:rsidRPr="00584B34">
              <w:t>1</w:t>
            </w:r>
            <w:r w:rsidR="00584B34" w:rsidRPr="00584B34">
              <w:t>1</w:t>
            </w:r>
          </w:p>
        </w:tc>
        <w:tc>
          <w:tcPr>
            <w:tcW w:w="2130" w:type="dxa"/>
          </w:tcPr>
          <w:p w14:paraId="1CE32260" w14:textId="77777777" w:rsidR="00EC6021" w:rsidRPr="00584B34" w:rsidRDefault="00EC6021" w:rsidP="00C85754">
            <w:pPr>
              <w:jc w:val="right"/>
            </w:pPr>
            <w:r w:rsidRPr="00584B34">
              <w:t>0,3</w:t>
            </w:r>
            <w:r w:rsidR="00584B34" w:rsidRPr="00584B34">
              <w:t>4</w:t>
            </w:r>
          </w:p>
        </w:tc>
      </w:tr>
      <w:tr w:rsidR="00EC6021" w:rsidRPr="00584B34" w14:paraId="19EA114F" w14:textId="77777777" w:rsidTr="00584B34">
        <w:tc>
          <w:tcPr>
            <w:tcW w:w="4045" w:type="dxa"/>
          </w:tcPr>
          <w:p w14:paraId="352963EE" w14:textId="77777777" w:rsidR="00EC6021" w:rsidRPr="00584B34" w:rsidRDefault="00EC6021" w:rsidP="00C85754">
            <w:pPr>
              <w:rPr>
                <w:b/>
              </w:rPr>
            </w:pPr>
            <w:r w:rsidRPr="00584B34">
              <w:rPr>
                <w:b/>
              </w:rPr>
              <w:t>Ukupno</w:t>
            </w:r>
          </w:p>
        </w:tc>
        <w:tc>
          <w:tcPr>
            <w:tcW w:w="3180" w:type="dxa"/>
          </w:tcPr>
          <w:p w14:paraId="0FEB6C3E" w14:textId="77777777" w:rsidR="00EC6021" w:rsidRPr="00584B34" w:rsidRDefault="00EC6021" w:rsidP="00C85754">
            <w:pPr>
              <w:jc w:val="right"/>
              <w:rPr>
                <w:b/>
              </w:rPr>
            </w:pPr>
            <w:r w:rsidRPr="00584B34">
              <w:rPr>
                <w:b/>
              </w:rPr>
              <w:t>3.</w:t>
            </w:r>
            <w:r w:rsidR="00584B34" w:rsidRPr="00584B34">
              <w:rPr>
                <w:b/>
              </w:rPr>
              <w:t>203</w:t>
            </w:r>
          </w:p>
        </w:tc>
        <w:tc>
          <w:tcPr>
            <w:tcW w:w="2130" w:type="dxa"/>
          </w:tcPr>
          <w:p w14:paraId="55A444A3" w14:textId="77777777" w:rsidR="00EC6021" w:rsidRPr="00584B34" w:rsidRDefault="00EC6021" w:rsidP="00C85754">
            <w:pPr>
              <w:jc w:val="right"/>
              <w:rPr>
                <w:b/>
              </w:rPr>
            </w:pPr>
            <w:r w:rsidRPr="00584B34">
              <w:rPr>
                <w:b/>
              </w:rPr>
              <w:t>100,00</w:t>
            </w:r>
          </w:p>
        </w:tc>
      </w:tr>
    </w:tbl>
    <w:p w14:paraId="43A6D359" w14:textId="77777777" w:rsidR="00EC6021" w:rsidRPr="00EC6021" w:rsidRDefault="00EC6021" w:rsidP="00EC6021">
      <w:pPr>
        <w:rPr>
          <w:i/>
          <w:iCs/>
        </w:rPr>
      </w:pPr>
    </w:p>
    <w:p w14:paraId="7206DA64" w14:textId="77777777" w:rsidR="00EC6021" w:rsidRPr="00EC6021" w:rsidRDefault="00EC6021" w:rsidP="00EC6021">
      <w:pPr>
        <w:pStyle w:val="NoSpacing"/>
        <w:tabs>
          <w:tab w:val="left" w:pos="7035"/>
        </w:tabs>
        <w:spacing w:line="276" w:lineRule="auto"/>
        <w:jc w:val="both"/>
        <w:rPr>
          <w:rFonts w:ascii="Times New Roman" w:hAnsi="Times New Roman" w:cs="Times New Roman"/>
          <w:i/>
          <w:iCs/>
          <w:sz w:val="24"/>
          <w:szCs w:val="24"/>
        </w:rPr>
      </w:pPr>
    </w:p>
    <w:p w14:paraId="0BF51F19" w14:textId="77777777" w:rsidR="00EC6021" w:rsidRPr="00EC6021" w:rsidRDefault="00584B34" w:rsidP="00EC6021">
      <w:pPr>
        <w:pStyle w:val="NoSpacing"/>
        <w:tabs>
          <w:tab w:val="left" w:pos="7035"/>
        </w:tabs>
        <w:spacing w:line="276" w:lineRule="auto"/>
        <w:jc w:val="both"/>
        <w:rPr>
          <w:rFonts w:ascii="Times New Roman" w:hAnsi="Times New Roman" w:cs="Times New Roman"/>
          <w:i/>
          <w:iCs/>
          <w:sz w:val="24"/>
          <w:szCs w:val="24"/>
        </w:rPr>
      </w:pPr>
      <w:r>
        <w:rPr>
          <w:noProof/>
          <w14:ligatures w14:val="standardContextual"/>
        </w:rPr>
        <w:lastRenderedPageBreak/>
        <w:drawing>
          <wp:inline distT="0" distB="0" distL="0" distR="0" wp14:anchorId="7707D4DA" wp14:editId="4C844B3A">
            <wp:extent cx="5972175" cy="2466975"/>
            <wp:effectExtent l="0" t="0" r="9525" b="9525"/>
            <wp:docPr id="1096702849" name="Chart 1">
              <a:extLst xmlns:a="http://schemas.openxmlformats.org/drawingml/2006/main">
                <a:ext uri="{FF2B5EF4-FFF2-40B4-BE49-F238E27FC236}">
                  <a16:creationId xmlns:a16="http://schemas.microsoft.com/office/drawing/2014/main" id="{F33D93D7-21BF-2ED3-6F56-CA759BAAFB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5B6C3CB" w14:textId="77777777" w:rsidR="00EC6021" w:rsidRPr="00EC6021" w:rsidRDefault="00EC6021" w:rsidP="00EC6021">
      <w:pPr>
        <w:pStyle w:val="NoSpacing"/>
        <w:tabs>
          <w:tab w:val="left" w:pos="7035"/>
        </w:tabs>
        <w:spacing w:line="276" w:lineRule="auto"/>
        <w:jc w:val="both"/>
        <w:rPr>
          <w:rFonts w:ascii="Times New Roman" w:hAnsi="Times New Roman" w:cs="Times New Roman"/>
          <w:i/>
          <w:iCs/>
          <w:sz w:val="24"/>
          <w:szCs w:val="24"/>
        </w:rPr>
      </w:pPr>
    </w:p>
    <w:p w14:paraId="5F82280C" w14:textId="77777777" w:rsidR="00EC6021" w:rsidRPr="00EC6021" w:rsidRDefault="00EC6021" w:rsidP="00EC6021">
      <w:pPr>
        <w:pStyle w:val="NoSpacing"/>
        <w:tabs>
          <w:tab w:val="left" w:pos="7035"/>
        </w:tabs>
        <w:spacing w:line="276" w:lineRule="auto"/>
        <w:jc w:val="both"/>
        <w:rPr>
          <w:rFonts w:ascii="Times New Roman" w:hAnsi="Times New Roman" w:cs="Times New Roman"/>
          <w:i/>
          <w:iCs/>
          <w:sz w:val="24"/>
          <w:szCs w:val="24"/>
        </w:rPr>
      </w:pPr>
    </w:p>
    <w:p w14:paraId="1F474461" w14:textId="77777777" w:rsidR="00EC6021" w:rsidRPr="007B0A00" w:rsidRDefault="00EC6021" w:rsidP="00EC6021">
      <w:pPr>
        <w:pStyle w:val="NoSpacing"/>
        <w:tabs>
          <w:tab w:val="left" w:pos="7035"/>
        </w:tabs>
        <w:spacing w:line="276" w:lineRule="auto"/>
        <w:jc w:val="both"/>
        <w:rPr>
          <w:rFonts w:ascii="Times New Roman" w:hAnsi="Times New Roman" w:cs="Times New Roman"/>
          <w:sz w:val="24"/>
          <w:szCs w:val="24"/>
        </w:rPr>
      </w:pPr>
      <w:r w:rsidRPr="007B0A00">
        <w:rPr>
          <w:rFonts w:ascii="Times New Roman" w:hAnsi="Times New Roman" w:cs="Times New Roman"/>
          <w:sz w:val="24"/>
          <w:szCs w:val="24"/>
        </w:rPr>
        <w:t>Tabelarni i grafički pregled broja Institucija vlasti kao ugovornih organa prema djelatnosti:</w:t>
      </w:r>
    </w:p>
    <w:tbl>
      <w:tblPr>
        <w:tblStyle w:val="TableGrid"/>
        <w:tblW w:w="9355" w:type="dxa"/>
        <w:tblInd w:w="0" w:type="dxa"/>
        <w:tblLook w:val="04A0" w:firstRow="1" w:lastRow="0" w:firstColumn="1" w:lastColumn="0" w:noHBand="0" w:noVBand="1"/>
      </w:tblPr>
      <w:tblGrid>
        <w:gridCol w:w="4045"/>
        <w:gridCol w:w="3600"/>
        <w:gridCol w:w="1710"/>
      </w:tblGrid>
      <w:tr w:rsidR="00EC6021" w:rsidRPr="007B0A00" w14:paraId="1EE0908F" w14:textId="77777777" w:rsidTr="00C85754">
        <w:tc>
          <w:tcPr>
            <w:tcW w:w="4045" w:type="dxa"/>
            <w:shd w:val="clear" w:color="auto" w:fill="FFFF00"/>
          </w:tcPr>
          <w:p w14:paraId="0C1705EC" w14:textId="77777777" w:rsidR="00EC6021" w:rsidRPr="007B0A00" w:rsidRDefault="00EC6021" w:rsidP="00C85754">
            <w:pPr>
              <w:jc w:val="center"/>
            </w:pPr>
            <w:r w:rsidRPr="007B0A00">
              <w:t>Institucije vlasti po djelatnosti</w:t>
            </w:r>
          </w:p>
        </w:tc>
        <w:tc>
          <w:tcPr>
            <w:tcW w:w="3600" w:type="dxa"/>
            <w:shd w:val="clear" w:color="auto" w:fill="FFFF00"/>
          </w:tcPr>
          <w:p w14:paraId="6A4AE98D" w14:textId="77777777" w:rsidR="00EC6021" w:rsidRPr="007B0A00" w:rsidRDefault="00EC6021" w:rsidP="00C85754">
            <w:pPr>
              <w:jc w:val="center"/>
            </w:pPr>
            <w:r w:rsidRPr="007B0A00">
              <w:t xml:space="preserve">Broj </w:t>
            </w:r>
          </w:p>
        </w:tc>
        <w:tc>
          <w:tcPr>
            <w:tcW w:w="1710" w:type="dxa"/>
            <w:shd w:val="clear" w:color="auto" w:fill="FFFF00"/>
          </w:tcPr>
          <w:p w14:paraId="56EEB69D" w14:textId="77777777" w:rsidR="00EC6021" w:rsidRPr="007B0A00" w:rsidRDefault="00EC6021" w:rsidP="00C85754">
            <w:pPr>
              <w:jc w:val="center"/>
            </w:pPr>
            <w:r w:rsidRPr="007B0A00">
              <w:t>%</w:t>
            </w:r>
          </w:p>
        </w:tc>
      </w:tr>
      <w:tr w:rsidR="00EC6021" w:rsidRPr="007B0A00" w14:paraId="10EE8EA9" w14:textId="77777777" w:rsidTr="00C85754">
        <w:tc>
          <w:tcPr>
            <w:tcW w:w="4045" w:type="dxa"/>
          </w:tcPr>
          <w:p w14:paraId="28168A87" w14:textId="77777777" w:rsidR="00EC6021" w:rsidRPr="007B0A00" w:rsidRDefault="00EC6021" w:rsidP="00C85754">
            <w:r w:rsidRPr="007B0A00">
              <w:t>Izvršna vlast</w:t>
            </w:r>
          </w:p>
        </w:tc>
        <w:tc>
          <w:tcPr>
            <w:tcW w:w="3600" w:type="dxa"/>
          </w:tcPr>
          <w:p w14:paraId="03CD28F3" w14:textId="77777777" w:rsidR="00EC6021" w:rsidRPr="007B0A00" w:rsidRDefault="007B0A00" w:rsidP="00C85754">
            <w:pPr>
              <w:jc w:val="right"/>
            </w:pPr>
            <w:r w:rsidRPr="007B0A00">
              <w:t>618</w:t>
            </w:r>
          </w:p>
        </w:tc>
        <w:tc>
          <w:tcPr>
            <w:tcW w:w="1710" w:type="dxa"/>
          </w:tcPr>
          <w:p w14:paraId="70A8A5D3" w14:textId="77777777" w:rsidR="00EC6021" w:rsidRPr="007B0A00" w:rsidRDefault="007B0A00" w:rsidP="00C85754">
            <w:pPr>
              <w:jc w:val="right"/>
            </w:pPr>
            <w:r w:rsidRPr="007B0A00">
              <w:t>87,53</w:t>
            </w:r>
          </w:p>
        </w:tc>
      </w:tr>
      <w:tr w:rsidR="00EC6021" w:rsidRPr="007B0A00" w14:paraId="7917B7DD" w14:textId="77777777" w:rsidTr="00C85754">
        <w:tc>
          <w:tcPr>
            <w:tcW w:w="4045" w:type="dxa"/>
          </w:tcPr>
          <w:p w14:paraId="2AE39860" w14:textId="77777777" w:rsidR="00EC6021" w:rsidRPr="007B0A00" w:rsidRDefault="00EC6021" w:rsidP="00C85754">
            <w:r w:rsidRPr="007B0A00">
              <w:t>Zakonodavna vlast</w:t>
            </w:r>
          </w:p>
        </w:tc>
        <w:tc>
          <w:tcPr>
            <w:tcW w:w="3600" w:type="dxa"/>
          </w:tcPr>
          <w:p w14:paraId="78597071" w14:textId="77777777" w:rsidR="00EC6021" w:rsidRPr="007B0A00" w:rsidRDefault="007B0A00" w:rsidP="00C85754">
            <w:pPr>
              <w:jc w:val="right"/>
            </w:pPr>
            <w:r w:rsidRPr="007B0A00">
              <w:t>18</w:t>
            </w:r>
          </w:p>
        </w:tc>
        <w:tc>
          <w:tcPr>
            <w:tcW w:w="1710" w:type="dxa"/>
          </w:tcPr>
          <w:p w14:paraId="1A3B8987" w14:textId="77777777" w:rsidR="00EC6021" w:rsidRPr="007B0A00" w:rsidRDefault="007B0A00" w:rsidP="00C85754">
            <w:pPr>
              <w:jc w:val="right"/>
            </w:pPr>
            <w:r w:rsidRPr="007B0A00">
              <w:t>2,55</w:t>
            </w:r>
          </w:p>
        </w:tc>
      </w:tr>
      <w:tr w:rsidR="00EC6021" w:rsidRPr="007B0A00" w14:paraId="31792CD5" w14:textId="77777777" w:rsidTr="00C85754">
        <w:tc>
          <w:tcPr>
            <w:tcW w:w="4045" w:type="dxa"/>
          </w:tcPr>
          <w:p w14:paraId="1DF57F7D" w14:textId="77777777" w:rsidR="00EC6021" w:rsidRPr="007B0A00" w:rsidRDefault="00EC6021" w:rsidP="00C85754">
            <w:r w:rsidRPr="007B0A00">
              <w:t>Sudska vlast</w:t>
            </w:r>
          </w:p>
        </w:tc>
        <w:tc>
          <w:tcPr>
            <w:tcW w:w="3600" w:type="dxa"/>
          </w:tcPr>
          <w:p w14:paraId="6E28AEF5" w14:textId="77777777" w:rsidR="00EC6021" w:rsidRPr="007B0A00" w:rsidRDefault="007B0A00" w:rsidP="00C85754">
            <w:pPr>
              <w:jc w:val="right"/>
            </w:pPr>
            <w:r w:rsidRPr="007B0A00">
              <w:t>70</w:t>
            </w:r>
          </w:p>
        </w:tc>
        <w:tc>
          <w:tcPr>
            <w:tcW w:w="1710" w:type="dxa"/>
          </w:tcPr>
          <w:p w14:paraId="29CCD0F6" w14:textId="77777777" w:rsidR="00EC6021" w:rsidRPr="007B0A00" w:rsidRDefault="007B0A00" w:rsidP="00C85754">
            <w:pPr>
              <w:jc w:val="right"/>
            </w:pPr>
            <w:r w:rsidRPr="007B0A00">
              <w:t>9,92</w:t>
            </w:r>
          </w:p>
        </w:tc>
      </w:tr>
      <w:tr w:rsidR="00EC6021" w:rsidRPr="007B0A00" w14:paraId="2BF5A215" w14:textId="77777777" w:rsidTr="00C85754">
        <w:tc>
          <w:tcPr>
            <w:tcW w:w="4045" w:type="dxa"/>
          </w:tcPr>
          <w:p w14:paraId="10B9BB74" w14:textId="77777777" w:rsidR="00EC6021" w:rsidRPr="007B0A00" w:rsidRDefault="00EC6021" w:rsidP="00C85754">
            <w:pPr>
              <w:rPr>
                <w:b/>
              </w:rPr>
            </w:pPr>
            <w:r w:rsidRPr="007B0A00">
              <w:rPr>
                <w:b/>
              </w:rPr>
              <w:t>Ukupno</w:t>
            </w:r>
          </w:p>
        </w:tc>
        <w:tc>
          <w:tcPr>
            <w:tcW w:w="3600" w:type="dxa"/>
          </w:tcPr>
          <w:p w14:paraId="4058FCF9" w14:textId="77777777" w:rsidR="00EC6021" w:rsidRPr="007B0A00" w:rsidRDefault="007B0A00" w:rsidP="00C85754">
            <w:pPr>
              <w:jc w:val="right"/>
              <w:rPr>
                <w:b/>
              </w:rPr>
            </w:pPr>
            <w:r w:rsidRPr="007B0A00">
              <w:rPr>
                <w:b/>
              </w:rPr>
              <w:t>706</w:t>
            </w:r>
          </w:p>
        </w:tc>
        <w:tc>
          <w:tcPr>
            <w:tcW w:w="1710" w:type="dxa"/>
          </w:tcPr>
          <w:p w14:paraId="30EDC043" w14:textId="77777777" w:rsidR="00EC6021" w:rsidRPr="007B0A00" w:rsidRDefault="00EC6021" w:rsidP="00C85754">
            <w:pPr>
              <w:jc w:val="right"/>
              <w:rPr>
                <w:b/>
              </w:rPr>
            </w:pPr>
            <w:r w:rsidRPr="007B0A00">
              <w:rPr>
                <w:b/>
              </w:rPr>
              <w:t>100,00</w:t>
            </w:r>
          </w:p>
        </w:tc>
      </w:tr>
    </w:tbl>
    <w:p w14:paraId="0957CE02" w14:textId="77777777" w:rsidR="00EC6021" w:rsidRPr="007B0A00" w:rsidRDefault="00EC6021" w:rsidP="00EC6021"/>
    <w:p w14:paraId="0886D60E" w14:textId="77777777" w:rsidR="00EC6021" w:rsidRPr="00EC6021" w:rsidRDefault="007B0A00" w:rsidP="00EC6021">
      <w:pPr>
        <w:rPr>
          <w:i/>
          <w:iCs/>
        </w:rPr>
      </w:pPr>
      <w:r>
        <w:rPr>
          <w:noProof/>
          <w14:ligatures w14:val="standardContextual"/>
        </w:rPr>
        <w:drawing>
          <wp:inline distT="0" distB="0" distL="0" distR="0" wp14:anchorId="1EA0648B" wp14:editId="2022ABAA">
            <wp:extent cx="5934075" cy="3000375"/>
            <wp:effectExtent l="0" t="0" r="9525" b="9525"/>
            <wp:docPr id="454043154" name="Chart 1">
              <a:extLst xmlns:a="http://schemas.openxmlformats.org/drawingml/2006/main">
                <a:ext uri="{FF2B5EF4-FFF2-40B4-BE49-F238E27FC236}">
                  <a16:creationId xmlns:a16="http://schemas.microsoft.com/office/drawing/2014/main" id="{BB309F37-7089-6B97-51AA-9D9F3A3619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7CE9AD2" w14:textId="77777777" w:rsidR="00EC6021" w:rsidRPr="00EC6021" w:rsidRDefault="00EC6021" w:rsidP="00EC6021">
      <w:pPr>
        <w:spacing w:line="276" w:lineRule="auto"/>
        <w:jc w:val="both"/>
        <w:rPr>
          <w:i/>
          <w:iCs/>
        </w:rPr>
      </w:pPr>
    </w:p>
    <w:p w14:paraId="0C164BED" w14:textId="77777777" w:rsidR="00021DA8" w:rsidRDefault="00021DA8" w:rsidP="00EC6021">
      <w:pPr>
        <w:spacing w:line="276" w:lineRule="auto"/>
        <w:jc w:val="both"/>
        <w:rPr>
          <w:i/>
          <w:iCs/>
        </w:rPr>
      </w:pPr>
    </w:p>
    <w:p w14:paraId="4E6B6A36" w14:textId="77777777" w:rsidR="00021DA8" w:rsidRDefault="00021DA8" w:rsidP="00EC6021">
      <w:pPr>
        <w:spacing w:line="276" w:lineRule="auto"/>
        <w:jc w:val="both"/>
        <w:rPr>
          <w:i/>
          <w:iCs/>
        </w:rPr>
      </w:pPr>
    </w:p>
    <w:p w14:paraId="09D66C6B" w14:textId="77777777" w:rsidR="00021DA8" w:rsidRDefault="00021DA8" w:rsidP="00EC6021">
      <w:pPr>
        <w:spacing w:line="276" w:lineRule="auto"/>
        <w:jc w:val="both"/>
        <w:rPr>
          <w:i/>
          <w:iCs/>
        </w:rPr>
      </w:pPr>
    </w:p>
    <w:p w14:paraId="0209ED56" w14:textId="77777777" w:rsidR="00021DA8" w:rsidRDefault="00021DA8" w:rsidP="00EC6021">
      <w:pPr>
        <w:spacing w:line="276" w:lineRule="auto"/>
        <w:jc w:val="both"/>
        <w:rPr>
          <w:i/>
          <w:iCs/>
        </w:rPr>
      </w:pPr>
    </w:p>
    <w:p w14:paraId="51E2B304" w14:textId="77777777" w:rsidR="00EC6021" w:rsidRPr="00A4454A" w:rsidRDefault="00EC6021" w:rsidP="00EC6021">
      <w:pPr>
        <w:spacing w:line="276" w:lineRule="auto"/>
        <w:jc w:val="both"/>
      </w:pPr>
      <w:r w:rsidRPr="00A4454A">
        <w:lastRenderedPageBreak/>
        <w:t>Tabelarni i grafički pregled broja Pravnih lica kao ugovornih organa prema djelatnosti:</w:t>
      </w:r>
    </w:p>
    <w:tbl>
      <w:tblPr>
        <w:tblStyle w:val="TableGrid"/>
        <w:tblW w:w="9355" w:type="dxa"/>
        <w:tblInd w:w="0" w:type="dxa"/>
        <w:tblLook w:val="04A0" w:firstRow="1" w:lastRow="0" w:firstColumn="1" w:lastColumn="0" w:noHBand="0" w:noVBand="1"/>
      </w:tblPr>
      <w:tblGrid>
        <w:gridCol w:w="7451"/>
        <w:gridCol w:w="968"/>
        <w:gridCol w:w="936"/>
      </w:tblGrid>
      <w:tr w:rsidR="00EC6021" w:rsidRPr="003F3B4D" w14:paraId="242ED817" w14:textId="77777777" w:rsidTr="00C85754">
        <w:tc>
          <w:tcPr>
            <w:tcW w:w="7508" w:type="dxa"/>
            <w:shd w:val="clear" w:color="auto" w:fill="FFFF00"/>
          </w:tcPr>
          <w:p w14:paraId="00FA71D5" w14:textId="77777777" w:rsidR="00EC6021" w:rsidRPr="003F3B4D" w:rsidRDefault="00EC6021" w:rsidP="00C85754">
            <w:pPr>
              <w:jc w:val="center"/>
              <w:rPr>
                <w:sz w:val="20"/>
                <w:szCs w:val="20"/>
              </w:rPr>
            </w:pPr>
            <w:r w:rsidRPr="003F3B4D">
              <w:rPr>
                <w:sz w:val="20"/>
                <w:szCs w:val="20"/>
              </w:rPr>
              <w:t>Pravno lice</w:t>
            </w:r>
          </w:p>
        </w:tc>
        <w:tc>
          <w:tcPr>
            <w:tcW w:w="971" w:type="dxa"/>
            <w:shd w:val="clear" w:color="auto" w:fill="FFFF00"/>
          </w:tcPr>
          <w:p w14:paraId="22EDA689" w14:textId="77777777" w:rsidR="00EC6021" w:rsidRPr="003F3B4D" w:rsidRDefault="00EC6021" w:rsidP="00C85754">
            <w:pPr>
              <w:jc w:val="center"/>
              <w:rPr>
                <w:sz w:val="20"/>
                <w:szCs w:val="20"/>
              </w:rPr>
            </w:pPr>
            <w:r w:rsidRPr="003F3B4D">
              <w:rPr>
                <w:sz w:val="20"/>
                <w:szCs w:val="20"/>
              </w:rPr>
              <w:t xml:space="preserve">Broj </w:t>
            </w:r>
          </w:p>
        </w:tc>
        <w:tc>
          <w:tcPr>
            <w:tcW w:w="876" w:type="dxa"/>
            <w:shd w:val="clear" w:color="auto" w:fill="FFFF00"/>
          </w:tcPr>
          <w:p w14:paraId="121AAB6B" w14:textId="77777777" w:rsidR="00EC6021" w:rsidRPr="003F3B4D" w:rsidRDefault="00EC6021" w:rsidP="00C85754">
            <w:pPr>
              <w:jc w:val="center"/>
              <w:rPr>
                <w:sz w:val="20"/>
                <w:szCs w:val="20"/>
              </w:rPr>
            </w:pPr>
            <w:r w:rsidRPr="003F3B4D">
              <w:rPr>
                <w:sz w:val="20"/>
                <w:szCs w:val="20"/>
              </w:rPr>
              <w:t>%</w:t>
            </w:r>
          </w:p>
        </w:tc>
      </w:tr>
      <w:tr w:rsidR="00EC6021" w:rsidRPr="003F3B4D" w14:paraId="542198EB" w14:textId="77777777" w:rsidTr="00C85754">
        <w:tc>
          <w:tcPr>
            <w:tcW w:w="7508" w:type="dxa"/>
            <w:vAlign w:val="center"/>
          </w:tcPr>
          <w:p w14:paraId="3424ACA1" w14:textId="77777777" w:rsidR="00EC6021" w:rsidRPr="003F3B4D" w:rsidRDefault="00EC6021" w:rsidP="00C85754">
            <w:pPr>
              <w:rPr>
                <w:color w:val="000000"/>
                <w:sz w:val="20"/>
                <w:szCs w:val="20"/>
              </w:rPr>
            </w:pPr>
            <w:r w:rsidRPr="003F3B4D">
              <w:rPr>
                <w:color w:val="000000"/>
                <w:sz w:val="20"/>
                <w:szCs w:val="20"/>
              </w:rPr>
              <w:t>Obrazovanje</w:t>
            </w:r>
          </w:p>
        </w:tc>
        <w:tc>
          <w:tcPr>
            <w:tcW w:w="971" w:type="dxa"/>
          </w:tcPr>
          <w:p w14:paraId="7DFF7C81" w14:textId="77777777" w:rsidR="00EC6021" w:rsidRPr="003F3B4D" w:rsidRDefault="00021DA8" w:rsidP="00EC6A59">
            <w:pPr>
              <w:jc w:val="right"/>
              <w:rPr>
                <w:sz w:val="20"/>
                <w:szCs w:val="20"/>
              </w:rPr>
            </w:pPr>
            <w:r w:rsidRPr="00021DA8">
              <w:rPr>
                <w:sz w:val="20"/>
                <w:szCs w:val="20"/>
              </w:rPr>
              <w:t>1</w:t>
            </w:r>
            <w:r w:rsidRPr="003F3B4D">
              <w:rPr>
                <w:sz w:val="20"/>
                <w:szCs w:val="20"/>
              </w:rPr>
              <w:t>.</w:t>
            </w:r>
            <w:r w:rsidRPr="00021DA8">
              <w:rPr>
                <w:sz w:val="20"/>
                <w:szCs w:val="20"/>
              </w:rPr>
              <w:t>080</w:t>
            </w:r>
          </w:p>
        </w:tc>
        <w:tc>
          <w:tcPr>
            <w:tcW w:w="876" w:type="dxa"/>
          </w:tcPr>
          <w:p w14:paraId="4D586B85" w14:textId="77777777" w:rsidR="00EC6021" w:rsidRPr="003F3B4D" w:rsidRDefault="00021DA8" w:rsidP="00021DA8">
            <w:pPr>
              <w:tabs>
                <w:tab w:val="left" w:pos="270"/>
              </w:tabs>
              <w:rPr>
                <w:sz w:val="20"/>
                <w:szCs w:val="20"/>
              </w:rPr>
            </w:pPr>
            <w:r w:rsidRPr="003F3B4D">
              <w:rPr>
                <w:sz w:val="20"/>
                <w:szCs w:val="20"/>
              </w:rPr>
              <w:tab/>
              <w:t>47,24</w:t>
            </w:r>
          </w:p>
        </w:tc>
      </w:tr>
      <w:tr w:rsidR="00EC6021" w:rsidRPr="003F3B4D" w14:paraId="27AF063F" w14:textId="77777777" w:rsidTr="00C85754">
        <w:tc>
          <w:tcPr>
            <w:tcW w:w="7508" w:type="dxa"/>
            <w:vAlign w:val="center"/>
          </w:tcPr>
          <w:p w14:paraId="27F453C7" w14:textId="77777777" w:rsidR="00EC6021" w:rsidRPr="003F3B4D" w:rsidRDefault="00EC6021" w:rsidP="00C85754">
            <w:pPr>
              <w:rPr>
                <w:color w:val="000000"/>
                <w:sz w:val="20"/>
                <w:szCs w:val="20"/>
              </w:rPr>
            </w:pPr>
            <w:r w:rsidRPr="003F3B4D">
              <w:rPr>
                <w:color w:val="000000"/>
                <w:sz w:val="20"/>
                <w:szCs w:val="20"/>
              </w:rPr>
              <w:t>Odbrana</w:t>
            </w:r>
          </w:p>
        </w:tc>
        <w:tc>
          <w:tcPr>
            <w:tcW w:w="971" w:type="dxa"/>
          </w:tcPr>
          <w:p w14:paraId="633EBC0D" w14:textId="77777777" w:rsidR="00EC6021" w:rsidRPr="003F3B4D" w:rsidRDefault="00021DA8" w:rsidP="00C85754">
            <w:pPr>
              <w:jc w:val="right"/>
              <w:rPr>
                <w:sz w:val="20"/>
                <w:szCs w:val="20"/>
              </w:rPr>
            </w:pPr>
            <w:r w:rsidRPr="003F3B4D">
              <w:rPr>
                <w:sz w:val="20"/>
                <w:szCs w:val="20"/>
              </w:rPr>
              <w:t>0</w:t>
            </w:r>
          </w:p>
        </w:tc>
        <w:tc>
          <w:tcPr>
            <w:tcW w:w="876" w:type="dxa"/>
          </w:tcPr>
          <w:p w14:paraId="78C138DA" w14:textId="77777777" w:rsidR="00EC6021" w:rsidRPr="003F3B4D" w:rsidRDefault="0070025E" w:rsidP="00C85754">
            <w:pPr>
              <w:jc w:val="right"/>
              <w:rPr>
                <w:sz w:val="20"/>
                <w:szCs w:val="20"/>
              </w:rPr>
            </w:pPr>
            <w:r w:rsidRPr="003F3B4D">
              <w:rPr>
                <w:sz w:val="20"/>
                <w:szCs w:val="20"/>
              </w:rPr>
              <w:t xml:space="preserve"> </w:t>
            </w:r>
            <w:r w:rsidR="00021DA8" w:rsidRPr="003F3B4D">
              <w:rPr>
                <w:sz w:val="20"/>
                <w:szCs w:val="20"/>
              </w:rPr>
              <w:t>0,00</w:t>
            </w:r>
          </w:p>
        </w:tc>
      </w:tr>
      <w:tr w:rsidR="00EC6021" w:rsidRPr="003F3B4D" w14:paraId="1F8072B3" w14:textId="77777777" w:rsidTr="00C85754">
        <w:tc>
          <w:tcPr>
            <w:tcW w:w="7508" w:type="dxa"/>
            <w:vAlign w:val="center"/>
          </w:tcPr>
          <w:p w14:paraId="008F6CE4" w14:textId="77777777" w:rsidR="00EC6021" w:rsidRPr="003F3B4D" w:rsidRDefault="00EC6021" w:rsidP="00C85754">
            <w:pPr>
              <w:rPr>
                <w:color w:val="000000"/>
                <w:sz w:val="20"/>
                <w:szCs w:val="20"/>
              </w:rPr>
            </w:pPr>
            <w:r w:rsidRPr="003F3B4D">
              <w:rPr>
                <w:color w:val="000000"/>
                <w:sz w:val="20"/>
                <w:szCs w:val="20"/>
              </w:rPr>
              <w:t>Ostalo</w:t>
            </w:r>
          </w:p>
        </w:tc>
        <w:tc>
          <w:tcPr>
            <w:tcW w:w="971" w:type="dxa"/>
          </w:tcPr>
          <w:p w14:paraId="19511DAE" w14:textId="77777777" w:rsidR="00EC6021" w:rsidRPr="003F3B4D" w:rsidRDefault="00021DA8" w:rsidP="00C85754">
            <w:pPr>
              <w:jc w:val="right"/>
              <w:rPr>
                <w:sz w:val="20"/>
                <w:szCs w:val="20"/>
              </w:rPr>
            </w:pPr>
            <w:r w:rsidRPr="003F3B4D">
              <w:rPr>
                <w:sz w:val="20"/>
                <w:szCs w:val="20"/>
              </w:rPr>
              <w:t>499</w:t>
            </w:r>
          </w:p>
        </w:tc>
        <w:tc>
          <w:tcPr>
            <w:tcW w:w="876" w:type="dxa"/>
          </w:tcPr>
          <w:p w14:paraId="57EC4E30" w14:textId="77777777" w:rsidR="00EC6021" w:rsidRPr="003F3B4D" w:rsidRDefault="0070025E" w:rsidP="00C85754">
            <w:pPr>
              <w:jc w:val="right"/>
              <w:rPr>
                <w:sz w:val="20"/>
                <w:szCs w:val="20"/>
              </w:rPr>
            </w:pPr>
            <w:r w:rsidRPr="003F3B4D">
              <w:rPr>
                <w:sz w:val="20"/>
                <w:szCs w:val="20"/>
              </w:rPr>
              <w:t xml:space="preserve"> </w:t>
            </w:r>
            <w:r w:rsidR="00021DA8" w:rsidRPr="003F3B4D">
              <w:rPr>
                <w:sz w:val="20"/>
                <w:szCs w:val="20"/>
              </w:rPr>
              <w:t>21,83</w:t>
            </w:r>
          </w:p>
        </w:tc>
      </w:tr>
      <w:tr w:rsidR="00EC6021" w:rsidRPr="003F3B4D" w14:paraId="3714BC01" w14:textId="77777777" w:rsidTr="00C85754">
        <w:tc>
          <w:tcPr>
            <w:tcW w:w="7508" w:type="dxa"/>
            <w:vAlign w:val="center"/>
          </w:tcPr>
          <w:p w14:paraId="1DBD045D" w14:textId="77777777" w:rsidR="00EC6021" w:rsidRPr="003F3B4D" w:rsidRDefault="00EC6021" w:rsidP="00C85754">
            <w:pPr>
              <w:rPr>
                <w:color w:val="000000"/>
                <w:sz w:val="20"/>
                <w:szCs w:val="20"/>
              </w:rPr>
            </w:pPr>
            <w:r w:rsidRPr="003F3B4D">
              <w:rPr>
                <w:color w:val="000000"/>
                <w:sz w:val="20"/>
                <w:szCs w:val="20"/>
              </w:rPr>
              <w:t>Privreda i finansije</w:t>
            </w:r>
          </w:p>
        </w:tc>
        <w:tc>
          <w:tcPr>
            <w:tcW w:w="971" w:type="dxa"/>
          </w:tcPr>
          <w:p w14:paraId="775D1443" w14:textId="77777777" w:rsidR="00EC6021" w:rsidRPr="003F3B4D" w:rsidRDefault="0070025E" w:rsidP="00C85754">
            <w:pPr>
              <w:jc w:val="right"/>
              <w:rPr>
                <w:sz w:val="20"/>
                <w:szCs w:val="20"/>
              </w:rPr>
            </w:pPr>
            <w:r w:rsidRPr="003F3B4D">
              <w:rPr>
                <w:sz w:val="20"/>
                <w:szCs w:val="20"/>
              </w:rPr>
              <w:t>37</w:t>
            </w:r>
          </w:p>
        </w:tc>
        <w:tc>
          <w:tcPr>
            <w:tcW w:w="876" w:type="dxa"/>
          </w:tcPr>
          <w:p w14:paraId="48DF3C2F" w14:textId="77777777" w:rsidR="00EC6021" w:rsidRPr="003F3B4D" w:rsidRDefault="0070025E" w:rsidP="0070025E">
            <w:pPr>
              <w:tabs>
                <w:tab w:val="left" w:pos="225"/>
              </w:tabs>
              <w:rPr>
                <w:sz w:val="20"/>
                <w:szCs w:val="20"/>
              </w:rPr>
            </w:pPr>
            <w:r w:rsidRPr="003F3B4D">
              <w:rPr>
                <w:sz w:val="20"/>
                <w:szCs w:val="20"/>
              </w:rPr>
              <w:tab/>
              <w:t xml:space="preserve">  1,62</w:t>
            </w:r>
          </w:p>
        </w:tc>
      </w:tr>
      <w:tr w:rsidR="00EC6021" w:rsidRPr="003F3B4D" w14:paraId="42A36659" w14:textId="77777777" w:rsidTr="00C85754">
        <w:tc>
          <w:tcPr>
            <w:tcW w:w="7508" w:type="dxa"/>
            <w:vAlign w:val="center"/>
          </w:tcPr>
          <w:p w14:paraId="317D3F8A" w14:textId="77777777" w:rsidR="00EC6021" w:rsidRPr="003F3B4D" w:rsidRDefault="00EC6021" w:rsidP="00C85754">
            <w:pPr>
              <w:rPr>
                <w:color w:val="000000"/>
                <w:sz w:val="20"/>
                <w:szCs w:val="20"/>
              </w:rPr>
            </w:pPr>
            <w:r w:rsidRPr="003F3B4D">
              <w:rPr>
                <w:color w:val="000000"/>
                <w:sz w:val="20"/>
                <w:szCs w:val="20"/>
              </w:rPr>
              <w:t>Slobodno vrijeme, kultura i religija</w:t>
            </w:r>
          </w:p>
        </w:tc>
        <w:tc>
          <w:tcPr>
            <w:tcW w:w="971" w:type="dxa"/>
          </w:tcPr>
          <w:p w14:paraId="2CFB6E6C" w14:textId="77777777" w:rsidR="00EC6021" w:rsidRPr="003F3B4D" w:rsidRDefault="0070025E" w:rsidP="00C85754">
            <w:pPr>
              <w:jc w:val="right"/>
              <w:rPr>
                <w:sz w:val="20"/>
                <w:szCs w:val="20"/>
              </w:rPr>
            </w:pPr>
            <w:r w:rsidRPr="003F3B4D">
              <w:rPr>
                <w:sz w:val="20"/>
                <w:szCs w:val="20"/>
              </w:rPr>
              <w:t>166</w:t>
            </w:r>
          </w:p>
        </w:tc>
        <w:tc>
          <w:tcPr>
            <w:tcW w:w="876" w:type="dxa"/>
          </w:tcPr>
          <w:p w14:paraId="44C7DE2E" w14:textId="77777777" w:rsidR="00EC6021" w:rsidRPr="003F3B4D" w:rsidRDefault="0070025E" w:rsidP="00C85754">
            <w:pPr>
              <w:jc w:val="right"/>
              <w:rPr>
                <w:sz w:val="20"/>
                <w:szCs w:val="20"/>
              </w:rPr>
            </w:pPr>
            <w:r w:rsidRPr="003F3B4D">
              <w:rPr>
                <w:sz w:val="20"/>
                <w:szCs w:val="20"/>
              </w:rPr>
              <w:t>7,26</w:t>
            </w:r>
          </w:p>
        </w:tc>
      </w:tr>
      <w:tr w:rsidR="00EC6021" w:rsidRPr="003F3B4D" w14:paraId="746251AA" w14:textId="77777777" w:rsidTr="00C85754">
        <w:tc>
          <w:tcPr>
            <w:tcW w:w="7508" w:type="dxa"/>
            <w:vAlign w:val="center"/>
          </w:tcPr>
          <w:p w14:paraId="119A43CB" w14:textId="77777777" w:rsidR="00EC6021" w:rsidRPr="003F3B4D" w:rsidRDefault="00EC6021" w:rsidP="00C85754">
            <w:pPr>
              <w:rPr>
                <w:color w:val="000000"/>
                <w:sz w:val="20"/>
                <w:szCs w:val="20"/>
              </w:rPr>
            </w:pPr>
            <w:r w:rsidRPr="003F3B4D">
              <w:rPr>
                <w:color w:val="000000"/>
                <w:sz w:val="20"/>
                <w:szCs w:val="20"/>
              </w:rPr>
              <w:t>Službe javnog reda i sigurnosti</w:t>
            </w:r>
          </w:p>
        </w:tc>
        <w:tc>
          <w:tcPr>
            <w:tcW w:w="971" w:type="dxa"/>
          </w:tcPr>
          <w:p w14:paraId="662785F4" w14:textId="77777777" w:rsidR="00EC6021" w:rsidRPr="003F3B4D" w:rsidRDefault="0070025E" w:rsidP="00C85754">
            <w:pPr>
              <w:jc w:val="right"/>
              <w:rPr>
                <w:sz w:val="20"/>
                <w:szCs w:val="20"/>
              </w:rPr>
            </w:pPr>
            <w:r w:rsidRPr="003F3B4D">
              <w:rPr>
                <w:sz w:val="20"/>
                <w:szCs w:val="20"/>
              </w:rPr>
              <w:t>4</w:t>
            </w:r>
          </w:p>
        </w:tc>
        <w:tc>
          <w:tcPr>
            <w:tcW w:w="876" w:type="dxa"/>
          </w:tcPr>
          <w:p w14:paraId="154ADF39" w14:textId="77777777" w:rsidR="00EC6021" w:rsidRPr="003F3B4D" w:rsidRDefault="0070025E" w:rsidP="00C85754">
            <w:pPr>
              <w:jc w:val="right"/>
              <w:rPr>
                <w:sz w:val="20"/>
                <w:szCs w:val="20"/>
              </w:rPr>
            </w:pPr>
            <w:r w:rsidRPr="003F3B4D">
              <w:rPr>
                <w:sz w:val="20"/>
                <w:szCs w:val="20"/>
              </w:rPr>
              <w:t>0,17</w:t>
            </w:r>
          </w:p>
        </w:tc>
      </w:tr>
      <w:tr w:rsidR="00EC6021" w:rsidRPr="003F3B4D" w14:paraId="60EE37E6" w14:textId="77777777" w:rsidTr="00C85754">
        <w:tc>
          <w:tcPr>
            <w:tcW w:w="7508" w:type="dxa"/>
            <w:vAlign w:val="center"/>
          </w:tcPr>
          <w:p w14:paraId="7AE3DD4B" w14:textId="77777777" w:rsidR="00EC6021" w:rsidRPr="003F3B4D" w:rsidRDefault="00EC6021" w:rsidP="00C85754">
            <w:pPr>
              <w:rPr>
                <w:color w:val="000000"/>
                <w:sz w:val="20"/>
                <w:szCs w:val="20"/>
              </w:rPr>
            </w:pPr>
            <w:r w:rsidRPr="003F3B4D">
              <w:rPr>
                <w:color w:val="000000"/>
                <w:sz w:val="20"/>
                <w:szCs w:val="20"/>
              </w:rPr>
              <w:t>Socijalna zaštita</w:t>
            </w:r>
          </w:p>
        </w:tc>
        <w:tc>
          <w:tcPr>
            <w:tcW w:w="971" w:type="dxa"/>
          </w:tcPr>
          <w:p w14:paraId="12AD6DE0" w14:textId="77777777" w:rsidR="00EC6021" w:rsidRPr="003F3B4D" w:rsidRDefault="0070025E" w:rsidP="00C85754">
            <w:pPr>
              <w:jc w:val="right"/>
              <w:rPr>
                <w:sz w:val="20"/>
                <w:szCs w:val="20"/>
              </w:rPr>
            </w:pPr>
            <w:r w:rsidRPr="003F3B4D">
              <w:rPr>
                <w:sz w:val="20"/>
                <w:szCs w:val="20"/>
              </w:rPr>
              <w:t>150</w:t>
            </w:r>
          </w:p>
        </w:tc>
        <w:tc>
          <w:tcPr>
            <w:tcW w:w="876" w:type="dxa"/>
          </w:tcPr>
          <w:p w14:paraId="225CE5F2" w14:textId="77777777" w:rsidR="00EC6021" w:rsidRPr="003F3B4D" w:rsidRDefault="0070025E" w:rsidP="0070025E">
            <w:pPr>
              <w:tabs>
                <w:tab w:val="left" w:pos="285"/>
              </w:tabs>
              <w:rPr>
                <w:sz w:val="20"/>
                <w:szCs w:val="20"/>
              </w:rPr>
            </w:pPr>
            <w:r w:rsidRPr="003F3B4D">
              <w:rPr>
                <w:sz w:val="20"/>
                <w:szCs w:val="20"/>
              </w:rPr>
              <w:tab/>
              <w:t xml:space="preserve"> 6,56</w:t>
            </w:r>
          </w:p>
        </w:tc>
      </w:tr>
      <w:tr w:rsidR="00EC6021" w:rsidRPr="003F3B4D" w14:paraId="0F91A9B9" w14:textId="77777777" w:rsidTr="00C85754">
        <w:tc>
          <w:tcPr>
            <w:tcW w:w="7508" w:type="dxa"/>
            <w:vAlign w:val="center"/>
          </w:tcPr>
          <w:p w14:paraId="2DE35B3B" w14:textId="77777777" w:rsidR="00EC6021" w:rsidRPr="003F3B4D" w:rsidRDefault="00EC6021" w:rsidP="00C85754">
            <w:pPr>
              <w:rPr>
                <w:color w:val="000000"/>
                <w:sz w:val="20"/>
                <w:szCs w:val="20"/>
              </w:rPr>
            </w:pPr>
            <w:r w:rsidRPr="003F3B4D">
              <w:rPr>
                <w:color w:val="000000"/>
                <w:sz w:val="20"/>
                <w:szCs w:val="20"/>
              </w:rPr>
              <w:t>Upravljanje i održavanje stambenih objekata i ostale komunalne djelatnosti</w:t>
            </w:r>
          </w:p>
        </w:tc>
        <w:tc>
          <w:tcPr>
            <w:tcW w:w="971" w:type="dxa"/>
          </w:tcPr>
          <w:p w14:paraId="062FB6C3" w14:textId="77777777" w:rsidR="00EC6021" w:rsidRPr="003F3B4D" w:rsidRDefault="003F3B4D" w:rsidP="00C85754">
            <w:pPr>
              <w:jc w:val="right"/>
              <w:rPr>
                <w:sz w:val="20"/>
                <w:szCs w:val="20"/>
              </w:rPr>
            </w:pPr>
            <w:r w:rsidRPr="003F3B4D">
              <w:rPr>
                <w:sz w:val="20"/>
                <w:szCs w:val="20"/>
              </w:rPr>
              <w:t>102</w:t>
            </w:r>
          </w:p>
        </w:tc>
        <w:tc>
          <w:tcPr>
            <w:tcW w:w="876" w:type="dxa"/>
          </w:tcPr>
          <w:p w14:paraId="6F82FF86" w14:textId="77777777" w:rsidR="00EC6021" w:rsidRPr="003F3B4D" w:rsidRDefault="003F3B4D" w:rsidP="00C85754">
            <w:pPr>
              <w:jc w:val="right"/>
              <w:rPr>
                <w:sz w:val="20"/>
                <w:szCs w:val="20"/>
              </w:rPr>
            </w:pPr>
            <w:r w:rsidRPr="003F3B4D">
              <w:rPr>
                <w:sz w:val="20"/>
                <w:szCs w:val="20"/>
              </w:rPr>
              <w:t>4,47</w:t>
            </w:r>
          </w:p>
        </w:tc>
      </w:tr>
      <w:tr w:rsidR="00EC6021" w:rsidRPr="003F3B4D" w14:paraId="3660FBDF" w14:textId="77777777" w:rsidTr="00C85754">
        <w:tc>
          <w:tcPr>
            <w:tcW w:w="7508" w:type="dxa"/>
            <w:vAlign w:val="center"/>
          </w:tcPr>
          <w:p w14:paraId="6228E35D" w14:textId="77777777" w:rsidR="00EC6021" w:rsidRPr="003F3B4D" w:rsidRDefault="00EC6021" w:rsidP="00C85754">
            <w:pPr>
              <w:rPr>
                <w:color w:val="000000"/>
                <w:sz w:val="20"/>
                <w:szCs w:val="20"/>
              </w:rPr>
            </w:pPr>
            <w:r w:rsidRPr="003F3B4D">
              <w:rPr>
                <w:color w:val="000000"/>
                <w:sz w:val="20"/>
                <w:szCs w:val="20"/>
              </w:rPr>
              <w:t>Zaštita okoline</w:t>
            </w:r>
          </w:p>
        </w:tc>
        <w:tc>
          <w:tcPr>
            <w:tcW w:w="971" w:type="dxa"/>
          </w:tcPr>
          <w:p w14:paraId="55A759B9" w14:textId="77777777" w:rsidR="00EC6021" w:rsidRPr="003F3B4D" w:rsidRDefault="003F3B4D" w:rsidP="00C85754">
            <w:pPr>
              <w:jc w:val="right"/>
              <w:rPr>
                <w:sz w:val="20"/>
                <w:szCs w:val="20"/>
              </w:rPr>
            </w:pPr>
            <w:r w:rsidRPr="003F3B4D">
              <w:rPr>
                <w:sz w:val="20"/>
                <w:szCs w:val="20"/>
              </w:rPr>
              <w:t>25</w:t>
            </w:r>
          </w:p>
        </w:tc>
        <w:tc>
          <w:tcPr>
            <w:tcW w:w="876" w:type="dxa"/>
          </w:tcPr>
          <w:p w14:paraId="102A007A" w14:textId="77777777" w:rsidR="00EC6021" w:rsidRPr="003F3B4D" w:rsidRDefault="003F3B4D" w:rsidP="00C85754">
            <w:pPr>
              <w:jc w:val="right"/>
              <w:rPr>
                <w:sz w:val="20"/>
                <w:szCs w:val="20"/>
              </w:rPr>
            </w:pPr>
            <w:r w:rsidRPr="003F3B4D">
              <w:rPr>
                <w:sz w:val="20"/>
                <w:szCs w:val="20"/>
              </w:rPr>
              <w:t>1,09</w:t>
            </w:r>
          </w:p>
        </w:tc>
      </w:tr>
      <w:tr w:rsidR="00EC6021" w:rsidRPr="003F3B4D" w14:paraId="10F1CB9E" w14:textId="77777777" w:rsidTr="00C85754">
        <w:tc>
          <w:tcPr>
            <w:tcW w:w="7508" w:type="dxa"/>
            <w:vAlign w:val="center"/>
          </w:tcPr>
          <w:p w14:paraId="41AB72A7" w14:textId="77777777" w:rsidR="00EC6021" w:rsidRPr="003F3B4D" w:rsidRDefault="00EC6021" w:rsidP="00C85754">
            <w:pPr>
              <w:rPr>
                <w:color w:val="000000"/>
                <w:sz w:val="20"/>
                <w:szCs w:val="20"/>
              </w:rPr>
            </w:pPr>
            <w:r w:rsidRPr="003F3B4D">
              <w:rPr>
                <w:color w:val="000000"/>
                <w:sz w:val="20"/>
                <w:szCs w:val="20"/>
              </w:rPr>
              <w:t>Zdravstvo</w:t>
            </w:r>
          </w:p>
        </w:tc>
        <w:tc>
          <w:tcPr>
            <w:tcW w:w="971" w:type="dxa"/>
          </w:tcPr>
          <w:p w14:paraId="695A45EF" w14:textId="77777777" w:rsidR="00EC6021" w:rsidRPr="003F3B4D" w:rsidRDefault="003F3B4D" w:rsidP="00C85754">
            <w:pPr>
              <w:jc w:val="right"/>
              <w:rPr>
                <w:sz w:val="20"/>
                <w:szCs w:val="20"/>
              </w:rPr>
            </w:pPr>
            <w:r w:rsidRPr="003F3B4D">
              <w:rPr>
                <w:sz w:val="20"/>
                <w:szCs w:val="20"/>
              </w:rPr>
              <w:t>223</w:t>
            </w:r>
          </w:p>
        </w:tc>
        <w:tc>
          <w:tcPr>
            <w:tcW w:w="876" w:type="dxa"/>
          </w:tcPr>
          <w:p w14:paraId="4739D6CA" w14:textId="77777777" w:rsidR="00EC6021" w:rsidRPr="003F3B4D" w:rsidRDefault="003F3B4D" w:rsidP="00C85754">
            <w:pPr>
              <w:jc w:val="right"/>
              <w:rPr>
                <w:sz w:val="20"/>
                <w:szCs w:val="20"/>
              </w:rPr>
            </w:pPr>
            <w:r w:rsidRPr="003F3B4D">
              <w:rPr>
                <w:sz w:val="20"/>
                <w:szCs w:val="20"/>
              </w:rPr>
              <w:t>9,76</w:t>
            </w:r>
          </w:p>
        </w:tc>
      </w:tr>
      <w:tr w:rsidR="00EC6021" w:rsidRPr="003F3B4D" w14:paraId="4BC62585" w14:textId="77777777" w:rsidTr="00C85754">
        <w:tc>
          <w:tcPr>
            <w:tcW w:w="7508" w:type="dxa"/>
            <w:vAlign w:val="center"/>
          </w:tcPr>
          <w:p w14:paraId="271D23C6" w14:textId="77777777" w:rsidR="00EC6021" w:rsidRPr="003F3B4D" w:rsidRDefault="00EC6021" w:rsidP="00C85754">
            <w:pPr>
              <w:rPr>
                <w:b/>
                <w:bCs/>
                <w:color w:val="000000"/>
                <w:sz w:val="20"/>
                <w:szCs w:val="20"/>
              </w:rPr>
            </w:pPr>
            <w:r w:rsidRPr="003F3B4D">
              <w:rPr>
                <w:b/>
                <w:bCs/>
                <w:color w:val="000000"/>
                <w:sz w:val="20"/>
                <w:szCs w:val="20"/>
              </w:rPr>
              <w:t>Ukupno</w:t>
            </w:r>
          </w:p>
        </w:tc>
        <w:tc>
          <w:tcPr>
            <w:tcW w:w="971" w:type="dxa"/>
          </w:tcPr>
          <w:p w14:paraId="23F21F53" w14:textId="77777777" w:rsidR="00EC6021" w:rsidRPr="003F3B4D" w:rsidRDefault="00021DA8" w:rsidP="00C85754">
            <w:pPr>
              <w:jc w:val="right"/>
              <w:rPr>
                <w:b/>
                <w:bCs/>
                <w:sz w:val="20"/>
                <w:szCs w:val="20"/>
              </w:rPr>
            </w:pPr>
            <w:r w:rsidRPr="003F3B4D">
              <w:rPr>
                <w:b/>
                <w:bCs/>
                <w:sz w:val="20"/>
                <w:szCs w:val="20"/>
              </w:rPr>
              <w:t>2.286</w:t>
            </w:r>
          </w:p>
        </w:tc>
        <w:tc>
          <w:tcPr>
            <w:tcW w:w="876" w:type="dxa"/>
          </w:tcPr>
          <w:p w14:paraId="1AA87611" w14:textId="77777777" w:rsidR="00EC6021" w:rsidRPr="003F3B4D" w:rsidRDefault="003F3B4D" w:rsidP="00C85754">
            <w:pPr>
              <w:jc w:val="right"/>
              <w:rPr>
                <w:b/>
                <w:bCs/>
                <w:sz w:val="20"/>
                <w:szCs w:val="20"/>
              </w:rPr>
            </w:pPr>
            <w:r w:rsidRPr="003F3B4D">
              <w:rPr>
                <w:b/>
                <w:bCs/>
                <w:sz w:val="20"/>
                <w:szCs w:val="20"/>
              </w:rPr>
              <w:t>100,00</w:t>
            </w:r>
          </w:p>
        </w:tc>
      </w:tr>
    </w:tbl>
    <w:p w14:paraId="0B9A33C4" w14:textId="77777777" w:rsidR="00EC6021" w:rsidRDefault="00EC6021" w:rsidP="00EC6021">
      <w:pPr>
        <w:rPr>
          <w:b/>
          <w:bCs/>
          <w:i/>
          <w:iCs/>
        </w:rPr>
      </w:pPr>
    </w:p>
    <w:p w14:paraId="35C08E84" w14:textId="77777777" w:rsidR="003F3B4D" w:rsidRDefault="003F3B4D" w:rsidP="00EC6021">
      <w:pPr>
        <w:rPr>
          <w:b/>
          <w:bCs/>
          <w:i/>
          <w:iCs/>
        </w:rPr>
      </w:pPr>
      <w:r>
        <w:rPr>
          <w:noProof/>
          <w14:ligatures w14:val="standardContextual"/>
        </w:rPr>
        <w:drawing>
          <wp:inline distT="0" distB="0" distL="0" distR="0" wp14:anchorId="656453B0" wp14:editId="0E5D727F">
            <wp:extent cx="5943600" cy="3114675"/>
            <wp:effectExtent l="0" t="0" r="0" b="9525"/>
            <wp:docPr id="892873938" name="Chart 1">
              <a:extLst xmlns:a="http://schemas.openxmlformats.org/drawingml/2006/main">
                <a:ext uri="{FF2B5EF4-FFF2-40B4-BE49-F238E27FC236}">
                  <a16:creationId xmlns:a16="http://schemas.microsoft.com/office/drawing/2014/main" id="{DB725911-145E-2512-6781-7AFD9F81F7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7282D27" w14:textId="77777777" w:rsidR="003F3B4D" w:rsidRDefault="003F3B4D" w:rsidP="00EC6021">
      <w:pPr>
        <w:rPr>
          <w:b/>
          <w:bCs/>
          <w:i/>
          <w:iCs/>
        </w:rPr>
      </w:pPr>
    </w:p>
    <w:p w14:paraId="1B590AC9" w14:textId="77777777" w:rsidR="00EC6021" w:rsidRPr="00EC6021" w:rsidRDefault="00EC6021" w:rsidP="00EC6021">
      <w:pPr>
        <w:rPr>
          <w:i/>
          <w:iCs/>
        </w:rPr>
      </w:pPr>
    </w:p>
    <w:p w14:paraId="41FF7DC9" w14:textId="77777777" w:rsidR="00EC6021" w:rsidRPr="005A1E2D" w:rsidRDefault="00EC6021" w:rsidP="00EC6021">
      <w:pPr>
        <w:pStyle w:val="Grafovi"/>
        <w:spacing w:line="276" w:lineRule="auto"/>
        <w:rPr>
          <w:lang w:val="bs-Latn-BA"/>
        </w:rPr>
      </w:pPr>
      <w:r w:rsidRPr="005A1E2D">
        <w:rPr>
          <w:lang w:val="bs-Latn-BA"/>
        </w:rPr>
        <w:t>Tabelarni i grafički pregled broja Sektorskih ugovornih organa prema djelatnosti:</w:t>
      </w:r>
    </w:p>
    <w:tbl>
      <w:tblPr>
        <w:tblStyle w:val="TableGrid"/>
        <w:tblW w:w="9355" w:type="dxa"/>
        <w:tblInd w:w="0" w:type="dxa"/>
        <w:tblLook w:val="04A0" w:firstRow="1" w:lastRow="0" w:firstColumn="1" w:lastColumn="0" w:noHBand="0" w:noVBand="1"/>
      </w:tblPr>
      <w:tblGrid>
        <w:gridCol w:w="7015"/>
        <w:gridCol w:w="1350"/>
        <w:gridCol w:w="990"/>
      </w:tblGrid>
      <w:tr w:rsidR="00EC6021" w:rsidRPr="00472AEA" w14:paraId="3709E0A4" w14:textId="77777777" w:rsidTr="00C85754">
        <w:tc>
          <w:tcPr>
            <w:tcW w:w="7015" w:type="dxa"/>
            <w:shd w:val="clear" w:color="auto" w:fill="FFFF00"/>
          </w:tcPr>
          <w:p w14:paraId="01896DC7" w14:textId="77777777" w:rsidR="00EC6021" w:rsidRPr="00472AEA" w:rsidRDefault="00EC6021" w:rsidP="00C85754">
            <w:pPr>
              <w:jc w:val="center"/>
              <w:rPr>
                <w:sz w:val="20"/>
                <w:szCs w:val="20"/>
              </w:rPr>
            </w:pPr>
            <w:r w:rsidRPr="00472AEA">
              <w:rPr>
                <w:sz w:val="20"/>
                <w:szCs w:val="20"/>
              </w:rPr>
              <w:t>Sektorski ugovorni organi</w:t>
            </w:r>
          </w:p>
        </w:tc>
        <w:tc>
          <w:tcPr>
            <w:tcW w:w="1350" w:type="dxa"/>
            <w:shd w:val="clear" w:color="auto" w:fill="FFFF00"/>
          </w:tcPr>
          <w:p w14:paraId="10451209" w14:textId="77777777" w:rsidR="00EC6021" w:rsidRPr="00472AEA" w:rsidRDefault="00EC6021" w:rsidP="00C85754">
            <w:pPr>
              <w:jc w:val="center"/>
              <w:rPr>
                <w:sz w:val="20"/>
                <w:szCs w:val="20"/>
              </w:rPr>
            </w:pPr>
            <w:r w:rsidRPr="00472AEA">
              <w:rPr>
                <w:sz w:val="20"/>
                <w:szCs w:val="20"/>
              </w:rPr>
              <w:t xml:space="preserve">Broj </w:t>
            </w:r>
          </w:p>
        </w:tc>
        <w:tc>
          <w:tcPr>
            <w:tcW w:w="990" w:type="dxa"/>
            <w:shd w:val="clear" w:color="auto" w:fill="FFFF00"/>
          </w:tcPr>
          <w:p w14:paraId="44D1933A" w14:textId="77777777" w:rsidR="00EC6021" w:rsidRPr="00472AEA" w:rsidRDefault="00EC6021" w:rsidP="00C85754">
            <w:pPr>
              <w:jc w:val="center"/>
              <w:rPr>
                <w:sz w:val="20"/>
                <w:szCs w:val="20"/>
              </w:rPr>
            </w:pPr>
            <w:r w:rsidRPr="00472AEA">
              <w:rPr>
                <w:sz w:val="20"/>
                <w:szCs w:val="20"/>
              </w:rPr>
              <w:t>%</w:t>
            </w:r>
          </w:p>
        </w:tc>
      </w:tr>
      <w:tr w:rsidR="00EC6021" w:rsidRPr="00472AEA" w14:paraId="633BCA77" w14:textId="77777777" w:rsidTr="00C85754">
        <w:tc>
          <w:tcPr>
            <w:tcW w:w="7015" w:type="dxa"/>
            <w:vAlign w:val="center"/>
          </w:tcPr>
          <w:p w14:paraId="10FBB72B" w14:textId="77777777" w:rsidR="00EC6021" w:rsidRPr="00472AEA" w:rsidRDefault="00EC6021" w:rsidP="00C85754">
            <w:pPr>
              <w:spacing w:line="276" w:lineRule="auto"/>
              <w:rPr>
                <w:color w:val="000000"/>
                <w:sz w:val="20"/>
                <w:szCs w:val="20"/>
                <w:lang w:val="pt-BR" w:eastAsia="en-US"/>
              </w:rPr>
            </w:pPr>
            <w:r w:rsidRPr="00472AEA">
              <w:rPr>
                <w:color w:val="000000"/>
                <w:sz w:val="20"/>
                <w:szCs w:val="20"/>
                <w:lang w:eastAsia="en-US"/>
              </w:rPr>
              <w:t>Djelatnosti luka - morskih ili riječnih luka i druga terminalna oprema</w:t>
            </w:r>
          </w:p>
        </w:tc>
        <w:tc>
          <w:tcPr>
            <w:tcW w:w="1350" w:type="dxa"/>
          </w:tcPr>
          <w:p w14:paraId="23AE99F4" w14:textId="77777777" w:rsidR="00EC6021" w:rsidRPr="00472AEA" w:rsidRDefault="00CD1374" w:rsidP="00C85754">
            <w:pPr>
              <w:jc w:val="right"/>
              <w:rPr>
                <w:sz w:val="20"/>
                <w:szCs w:val="20"/>
              </w:rPr>
            </w:pPr>
            <w:r w:rsidRPr="00472AEA">
              <w:rPr>
                <w:sz w:val="20"/>
                <w:szCs w:val="20"/>
              </w:rPr>
              <w:t>1</w:t>
            </w:r>
          </w:p>
        </w:tc>
        <w:tc>
          <w:tcPr>
            <w:tcW w:w="990" w:type="dxa"/>
          </w:tcPr>
          <w:p w14:paraId="7C54FB5B" w14:textId="77777777" w:rsidR="00EC6021" w:rsidRPr="00472AEA" w:rsidRDefault="00CD1374" w:rsidP="00C85754">
            <w:pPr>
              <w:jc w:val="right"/>
              <w:rPr>
                <w:sz w:val="20"/>
                <w:szCs w:val="20"/>
              </w:rPr>
            </w:pPr>
            <w:r w:rsidRPr="00472AEA">
              <w:rPr>
                <w:sz w:val="20"/>
                <w:szCs w:val="20"/>
              </w:rPr>
              <w:t>0,50</w:t>
            </w:r>
          </w:p>
        </w:tc>
      </w:tr>
      <w:tr w:rsidR="00EC6021" w:rsidRPr="00472AEA" w14:paraId="3998BE3A" w14:textId="77777777" w:rsidTr="00C85754">
        <w:tc>
          <w:tcPr>
            <w:tcW w:w="7015" w:type="dxa"/>
            <w:vAlign w:val="center"/>
          </w:tcPr>
          <w:p w14:paraId="07D3338A" w14:textId="77777777" w:rsidR="00EC6021" w:rsidRPr="00472AEA" w:rsidRDefault="00EC6021" w:rsidP="00C85754">
            <w:pPr>
              <w:spacing w:line="276" w:lineRule="auto"/>
              <w:rPr>
                <w:color w:val="000000"/>
                <w:sz w:val="20"/>
                <w:szCs w:val="20"/>
                <w:lang w:val="en-US" w:eastAsia="en-US"/>
              </w:rPr>
            </w:pPr>
            <w:r w:rsidRPr="00472AEA">
              <w:rPr>
                <w:color w:val="000000"/>
                <w:sz w:val="20"/>
                <w:szCs w:val="20"/>
                <w:lang w:eastAsia="en-US"/>
              </w:rPr>
              <w:t>Djelatnosti zračne luke</w:t>
            </w:r>
          </w:p>
        </w:tc>
        <w:tc>
          <w:tcPr>
            <w:tcW w:w="1350" w:type="dxa"/>
          </w:tcPr>
          <w:p w14:paraId="4C6CF5B8" w14:textId="77777777" w:rsidR="00EC6021" w:rsidRPr="00472AEA" w:rsidRDefault="00545048" w:rsidP="00C85754">
            <w:pPr>
              <w:jc w:val="right"/>
              <w:rPr>
                <w:sz w:val="20"/>
                <w:szCs w:val="20"/>
              </w:rPr>
            </w:pPr>
            <w:r w:rsidRPr="00472AEA">
              <w:rPr>
                <w:sz w:val="20"/>
                <w:szCs w:val="20"/>
              </w:rPr>
              <w:t>4</w:t>
            </w:r>
          </w:p>
        </w:tc>
        <w:tc>
          <w:tcPr>
            <w:tcW w:w="990" w:type="dxa"/>
          </w:tcPr>
          <w:p w14:paraId="0B1B83B7" w14:textId="77777777" w:rsidR="00EC6021" w:rsidRPr="00472AEA" w:rsidRDefault="00545048" w:rsidP="00C85754">
            <w:pPr>
              <w:jc w:val="right"/>
              <w:rPr>
                <w:sz w:val="20"/>
                <w:szCs w:val="20"/>
              </w:rPr>
            </w:pPr>
            <w:r w:rsidRPr="00472AEA">
              <w:rPr>
                <w:sz w:val="20"/>
                <w:szCs w:val="20"/>
              </w:rPr>
              <w:t>2,00</w:t>
            </w:r>
          </w:p>
        </w:tc>
      </w:tr>
      <w:tr w:rsidR="00EC6021" w:rsidRPr="00472AEA" w14:paraId="6BAFDA82" w14:textId="77777777" w:rsidTr="00C85754">
        <w:tc>
          <w:tcPr>
            <w:tcW w:w="7015" w:type="dxa"/>
            <w:vAlign w:val="center"/>
          </w:tcPr>
          <w:p w14:paraId="33C67A22" w14:textId="77777777" w:rsidR="00EC6021" w:rsidRPr="00472AEA" w:rsidRDefault="00EC6021" w:rsidP="00C85754">
            <w:pPr>
              <w:spacing w:line="276" w:lineRule="auto"/>
              <w:rPr>
                <w:color w:val="000000"/>
                <w:sz w:val="20"/>
                <w:szCs w:val="20"/>
                <w:lang w:val="en-US" w:eastAsia="en-US"/>
              </w:rPr>
            </w:pPr>
            <w:r w:rsidRPr="00472AEA">
              <w:rPr>
                <w:color w:val="000000"/>
                <w:sz w:val="20"/>
                <w:szCs w:val="20"/>
                <w:lang w:eastAsia="en-US"/>
              </w:rPr>
              <w:t>Električna energija</w:t>
            </w:r>
          </w:p>
        </w:tc>
        <w:tc>
          <w:tcPr>
            <w:tcW w:w="1350" w:type="dxa"/>
          </w:tcPr>
          <w:p w14:paraId="604833A1" w14:textId="77777777" w:rsidR="00EC6021" w:rsidRPr="00472AEA" w:rsidRDefault="00545048" w:rsidP="00C85754">
            <w:pPr>
              <w:jc w:val="right"/>
              <w:rPr>
                <w:sz w:val="20"/>
                <w:szCs w:val="20"/>
              </w:rPr>
            </w:pPr>
            <w:r w:rsidRPr="00472AEA">
              <w:rPr>
                <w:sz w:val="20"/>
                <w:szCs w:val="20"/>
              </w:rPr>
              <w:t> 38</w:t>
            </w:r>
          </w:p>
        </w:tc>
        <w:tc>
          <w:tcPr>
            <w:tcW w:w="990" w:type="dxa"/>
          </w:tcPr>
          <w:p w14:paraId="4CF19A0E" w14:textId="77777777" w:rsidR="00EC6021" w:rsidRPr="00472AEA" w:rsidRDefault="00545048" w:rsidP="00C85754">
            <w:pPr>
              <w:jc w:val="right"/>
              <w:rPr>
                <w:sz w:val="20"/>
                <w:szCs w:val="20"/>
              </w:rPr>
            </w:pPr>
            <w:r w:rsidRPr="00472AEA">
              <w:rPr>
                <w:sz w:val="20"/>
                <w:szCs w:val="20"/>
              </w:rPr>
              <w:t>19,00</w:t>
            </w:r>
          </w:p>
        </w:tc>
      </w:tr>
      <w:tr w:rsidR="00EC6021" w:rsidRPr="00472AEA" w14:paraId="711B08C9" w14:textId="77777777" w:rsidTr="00C85754">
        <w:tc>
          <w:tcPr>
            <w:tcW w:w="7015" w:type="dxa"/>
            <w:vAlign w:val="center"/>
          </w:tcPr>
          <w:p w14:paraId="545E9BBF" w14:textId="77777777" w:rsidR="00EC6021" w:rsidRPr="00472AEA" w:rsidRDefault="00EC6021" w:rsidP="00C85754">
            <w:pPr>
              <w:spacing w:line="276" w:lineRule="auto"/>
              <w:rPr>
                <w:color w:val="000000"/>
                <w:sz w:val="20"/>
                <w:szCs w:val="20"/>
                <w:lang w:val="en-US" w:eastAsia="en-US"/>
              </w:rPr>
            </w:pPr>
            <w:r w:rsidRPr="00472AEA">
              <w:rPr>
                <w:color w:val="000000"/>
                <w:sz w:val="20"/>
                <w:szCs w:val="20"/>
                <w:lang w:eastAsia="en-US"/>
              </w:rPr>
              <w:t>Poštanske usluge</w:t>
            </w:r>
          </w:p>
        </w:tc>
        <w:tc>
          <w:tcPr>
            <w:tcW w:w="1350" w:type="dxa"/>
          </w:tcPr>
          <w:p w14:paraId="4C89C53A" w14:textId="77777777" w:rsidR="00EC6021" w:rsidRPr="00472AEA" w:rsidRDefault="00545048" w:rsidP="00C85754">
            <w:pPr>
              <w:jc w:val="right"/>
              <w:rPr>
                <w:sz w:val="20"/>
                <w:szCs w:val="20"/>
              </w:rPr>
            </w:pPr>
            <w:r w:rsidRPr="00472AEA">
              <w:rPr>
                <w:sz w:val="20"/>
                <w:szCs w:val="20"/>
              </w:rPr>
              <w:t>10</w:t>
            </w:r>
          </w:p>
        </w:tc>
        <w:tc>
          <w:tcPr>
            <w:tcW w:w="990" w:type="dxa"/>
          </w:tcPr>
          <w:p w14:paraId="5C602FEA" w14:textId="77777777" w:rsidR="00EC6021" w:rsidRPr="00472AEA" w:rsidRDefault="00545048" w:rsidP="00C85754">
            <w:pPr>
              <w:jc w:val="right"/>
              <w:rPr>
                <w:sz w:val="20"/>
                <w:szCs w:val="20"/>
              </w:rPr>
            </w:pPr>
            <w:r w:rsidRPr="00472AEA">
              <w:rPr>
                <w:sz w:val="20"/>
                <w:szCs w:val="20"/>
              </w:rPr>
              <w:t>5,00</w:t>
            </w:r>
          </w:p>
        </w:tc>
      </w:tr>
      <w:tr w:rsidR="00EC6021" w:rsidRPr="00472AEA" w14:paraId="1ADAAFBC" w14:textId="77777777" w:rsidTr="00C85754">
        <w:tc>
          <w:tcPr>
            <w:tcW w:w="7015" w:type="dxa"/>
            <w:vAlign w:val="center"/>
          </w:tcPr>
          <w:p w14:paraId="352CECA0" w14:textId="77777777" w:rsidR="00EC6021" w:rsidRPr="00472AEA" w:rsidRDefault="00EC6021" w:rsidP="00C85754">
            <w:pPr>
              <w:spacing w:line="276" w:lineRule="auto"/>
              <w:jc w:val="both"/>
              <w:rPr>
                <w:color w:val="000000"/>
                <w:sz w:val="20"/>
                <w:szCs w:val="20"/>
                <w:lang w:val="pt-BR" w:eastAsia="en-US"/>
              </w:rPr>
            </w:pPr>
            <w:r w:rsidRPr="00472AEA">
              <w:rPr>
                <w:color w:val="000000"/>
                <w:sz w:val="20"/>
                <w:szCs w:val="20"/>
                <w:lang w:eastAsia="en-US"/>
              </w:rPr>
              <w:t>Prenos ili distribucija plina ili toplotne energije</w:t>
            </w:r>
          </w:p>
        </w:tc>
        <w:tc>
          <w:tcPr>
            <w:tcW w:w="1350" w:type="dxa"/>
          </w:tcPr>
          <w:p w14:paraId="177E754B" w14:textId="77777777" w:rsidR="00EC6021" w:rsidRPr="00472AEA" w:rsidRDefault="00545048" w:rsidP="00C85754">
            <w:pPr>
              <w:jc w:val="right"/>
              <w:rPr>
                <w:sz w:val="20"/>
                <w:szCs w:val="20"/>
              </w:rPr>
            </w:pPr>
            <w:r w:rsidRPr="00472AEA">
              <w:rPr>
                <w:sz w:val="20"/>
                <w:szCs w:val="20"/>
              </w:rPr>
              <w:t>24</w:t>
            </w:r>
          </w:p>
        </w:tc>
        <w:tc>
          <w:tcPr>
            <w:tcW w:w="990" w:type="dxa"/>
          </w:tcPr>
          <w:p w14:paraId="69667671" w14:textId="77777777" w:rsidR="00EC6021" w:rsidRPr="00472AEA" w:rsidRDefault="00545048" w:rsidP="00C85754">
            <w:pPr>
              <w:jc w:val="right"/>
              <w:rPr>
                <w:sz w:val="20"/>
                <w:szCs w:val="20"/>
              </w:rPr>
            </w:pPr>
            <w:r w:rsidRPr="00472AEA">
              <w:rPr>
                <w:sz w:val="20"/>
                <w:szCs w:val="20"/>
              </w:rPr>
              <w:t>12,00</w:t>
            </w:r>
          </w:p>
        </w:tc>
      </w:tr>
      <w:tr w:rsidR="00EC6021" w:rsidRPr="00472AEA" w14:paraId="429F9061" w14:textId="77777777" w:rsidTr="00C85754">
        <w:tc>
          <w:tcPr>
            <w:tcW w:w="7015" w:type="dxa"/>
            <w:vAlign w:val="center"/>
          </w:tcPr>
          <w:p w14:paraId="52947B3D" w14:textId="77777777" w:rsidR="00EC6021" w:rsidRPr="00472AEA" w:rsidRDefault="00EC6021" w:rsidP="00C85754">
            <w:pPr>
              <w:spacing w:line="276" w:lineRule="auto"/>
              <w:jc w:val="both"/>
              <w:rPr>
                <w:color w:val="000000"/>
                <w:sz w:val="20"/>
                <w:szCs w:val="20"/>
                <w:lang w:val="en-US" w:eastAsia="en-US"/>
              </w:rPr>
            </w:pPr>
            <w:r w:rsidRPr="00472AEA">
              <w:rPr>
                <w:color w:val="000000"/>
                <w:sz w:val="20"/>
                <w:szCs w:val="20"/>
                <w:lang w:eastAsia="en-US"/>
              </w:rPr>
              <w:t>Telekomunikacije</w:t>
            </w:r>
          </w:p>
        </w:tc>
        <w:tc>
          <w:tcPr>
            <w:tcW w:w="1350" w:type="dxa"/>
          </w:tcPr>
          <w:p w14:paraId="2548B8FD" w14:textId="77777777" w:rsidR="00EC6021" w:rsidRPr="00472AEA" w:rsidRDefault="00545048" w:rsidP="00C85754">
            <w:pPr>
              <w:jc w:val="right"/>
              <w:rPr>
                <w:sz w:val="20"/>
                <w:szCs w:val="20"/>
              </w:rPr>
            </w:pPr>
            <w:r w:rsidRPr="00472AEA">
              <w:rPr>
                <w:sz w:val="20"/>
                <w:szCs w:val="20"/>
              </w:rPr>
              <w:t>12</w:t>
            </w:r>
          </w:p>
        </w:tc>
        <w:tc>
          <w:tcPr>
            <w:tcW w:w="990" w:type="dxa"/>
          </w:tcPr>
          <w:p w14:paraId="71ED95FA" w14:textId="77777777" w:rsidR="00EC6021" w:rsidRPr="00472AEA" w:rsidRDefault="00545048" w:rsidP="00C85754">
            <w:pPr>
              <w:jc w:val="right"/>
              <w:rPr>
                <w:sz w:val="20"/>
                <w:szCs w:val="20"/>
              </w:rPr>
            </w:pPr>
            <w:r w:rsidRPr="00472AEA">
              <w:rPr>
                <w:sz w:val="20"/>
                <w:szCs w:val="20"/>
              </w:rPr>
              <w:t>6,00</w:t>
            </w:r>
          </w:p>
        </w:tc>
      </w:tr>
      <w:tr w:rsidR="00545048" w:rsidRPr="00472AEA" w14:paraId="2DC0562A" w14:textId="77777777" w:rsidTr="00C85754">
        <w:tc>
          <w:tcPr>
            <w:tcW w:w="7015" w:type="dxa"/>
            <w:vAlign w:val="center"/>
          </w:tcPr>
          <w:p w14:paraId="7E72BD1D" w14:textId="77777777" w:rsidR="00545048" w:rsidRPr="00472AEA" w:rsidRDefault="00545048" w:rsidP="00545048">
            <w:pPr>
              <w:spacing w:line="276" w:lineRule="auto"/>
              <w:jc w:val="both"/>
              <w:rPr>
                <w:color w:val="000000"/>
                <w:sz w:val="20"/>
                <w:szCs w:val="20"/>
                <w:lang w:val="pt-BR" w:eastAsia="en-US"/>
              </w:rPr>
            </w:pPr>
            <w:r w:rsidRPr="00472AEA">
              <w:rPr>
                <w:color w:val="000000"/>
                <w:sz w:val="20"/>
                <w:szCs w:val="20"/>
                <w:lang w:eastAsia="en-US"/>
              </w:rPr>
              <w:t>Traženje i vađenje nafte ili plina</w:t>
            </w:r>
          </w:p>
        </w:tc>
        <w:tc>
          <w:tcPr>
            <w:tcW w:w="1350" w:type="dxa"/>
          </w:tcPr>
          <w:p w14:paraId="12CE069C" w14:textId="77777777" w:rsidR="00545048" w:rsidRPr="00472AEA" w:rsidRDefault="00545048" w:rsidP="00545048">
            <w:pPr>
              <w:jc w:val="right"/>
              <w:rPr>
                <w:sz w:val="20"/>
                <w:szCs w:val="20"/>
              </w:rPr>
            </w:pPr>
            <w:r w:rsidRPr="00472AEA">
              <w:rPr>
                <w:sz w:val="20"/>
                <w:szCs w:val="20"/>
              </w:rPr>
              <w:t>1</w:t>
            </w:r>
          </w:p>
        </w:tc>
        <w:tc>
          <w:tcPr>
            <w:tcW w:w="990" w:type="dxa"/>
          </w:tcPr>
          <w:p w14:paraId="04E058EE" w14:textId="77777777" w:rsidR="00545048" w:rsidRPr="00472AEA" w:rsidRDefault="00545048" w:rsidP="00545048">
            <w:pPr>
              <w:jc w:val="right"/>
              <w:rPr>
                <w:sz w:val="20"/>
                <w:szCs w:val="20"/>
              </w:rPr>
            </w:pPr>
            <w:r w:rsidRPr="00472AEA">
              <w:rPr>
                <w:sz w:val="20"/>
                <w:szCs w:val="20"/>
              </w:rPr>
              <w:t>0,50</w:t>
            </w:r>
          </w:p>
        </w:tc>
      </w:tr>
      <w:tr w:rsidR="00545048" w:rsidRPr="00472AEA" w14:paraId="26D08DBF" w14:textId="77777777" w:rsidTr="00C85754">
        <w:tc>
          <w:tcPr>
            <w:tcW w:w="7015" w:type="dxa"/>
            <w:vAlign w:val="center"/>
          </w:tcPr>
          <w:p w14:paraId="46B64979" w14:textId="77777777" w:rsidR="00545048" w:rsidRPr="00472AEA" w:rsidRDefault="00545048" w:rsidP="00545048">
            <w:pPr>
              <w:spacing w:line="276" w:lineRule="auto"/>
              <w:jc w:val="both"/>
              <w:rPr>
                <w:color w:val="000000"/>
                <w:sz w:val="20"/>
                <w:szCs w:val="20"/>
                <w:lang w:val="pt-BR" w:eastAsia="en-US"/>
              </w:rPr>
            </w:pPr>
            <w:r w:rsidRPr="00472AEA">
              <w:rPr>
                <w:color w:val="000000"/>
                <w:sz w:val="20"/>
                <w:szCs w:val="20"/>
                <w:lang w:eastAsia="en-US"/>
              </w:rPr>
              <w:t>Traženje i vađenje uglja i drugih krutih goriva</w:t>
            </w:r>
          </w:p>
        </w:tc>
        <w:tc>
          <w:tcPr>
            <w:tcW w:w="1350" w:type="dxa"/>
          </w:tcPr>
          <w:p w14:paraId="5A2D73FB" w14:textId="77777777" w:rsidR="00545048" w:rsidRPr="00472AEA" w:rsidRDefault="00545048" w:rsidP="00545048">
            <w:pPr>
              <w:jc w:val="right"/>
              <w:rPr>
                <w:sz w:val="20"/>
                <w:szCs w:val="20"/>
              </w:rPr>
            </w:pPr>
            <w:r w:rsidRPr="00472AEA">
              <w:rPr>
                <w:sz w:val="20"/>
                <w:szCs w:val="20"/>
              </w:rPr>
              <w:t>8</w:t>
            </w:r>
          </w:p>
        </w:tc>
        <w:tc>
          <w:tcPr>
            <w:tcW w:w="990" w:type="dxa"/>
          </w:tcPr>
          <w:p w14:paraId="1CC759E6" w14:textId="77777777" w:rsidR="00545048" w:rsidRPr="00472AEA" w:rsidRDefault="00545048" w:rsidP="00545048">
            <w:pPr>
              <w:jc w:val="right"/>
              <w:rPr>
                <w:sz w:val="20"/>
                <w:szCs w:val="20"/>
              </w:rPr>
            </w:pPr>
            <w:r w:rsidRPr="00472AEA">
              <w:rPr>
                <w:sz w:val="20"/>
                <w:szCs w:val="20"/>
              </w:rPr>
              <w:t>4,00</w:t>
            </w:r>
          </w:p>
        </w:tc>
      </w:tr>
      <w:tr w:rsidR="00545048" w:rsidRPr="00472AEA" w14:paraId="360A01C2" w14:textId="77777777" w:rsidTr="00C85754">
        <w:tc>
          <w:tcPr>
            <w:tcW w:w="7015" w:type="dxa"/>
            <w:vAlign w:val="center"/>
          </w:tcPr>
          <w:p w14:paraId="29DA8CEA" w14:textId="77777777" w:rsidR="00545048" w:rsidRPr="00472AEA" w:rsidRDefault="00545048" w:rsidP="00545048">
            <w:pPr>
              <w:spacing w:line="276" w:lineRule="auto"/>
              <w:jc w:val="both"/>
              <w:rPr>
                <w:color w:val="000000"/>
                <w:sz w:val="20"/>
                <w:szCs w:val="20"/>
                <w:lang w:eastAsia="en-US"/>
              </w:rPr>
            </w:pPr>
            <w:r w:rsidRPr="00472AEA">
              <w:rPr>
                <w:color w:val="000000"/>
                <w:sz w:val="20"/>
                <w:szCs w:val="20"/>
                <w:lang w:eastAsia="en-US"/>
              </w:rPr>
              <w:t>Usluge gradske željeznice, tramvaja, trolejbusa, autobusa ili žičare</w:t>
            </w:r>
          </w:p>
        </w:tc>
        <w:tc>
          <w:tcPr>
            <w:tcW w:w="1350" w:type="dxa"/>
          </w:tcPr>
          <w:p w14:paraId="405CAD26" w14:textId="77777777" w:rsidR="00545048" w:rsidRPr="00472AEA" w:rsidRDefault="00545048" w:rsidP="00545048">
            <w:pPr>
              <w:jc w:val="right"/>
              <w:rPr>
                <w:sz w:val="20"/>
                <w:szCs w:val="20"/>
              </w:rPr>
            </w:pPr>
            <w:r w:rsidRPr="00472AEA">
              <w:rPr>
                <w:sz w:val="20"/>
                <w:szCs w:val="20"/>
              </w:rPr>
              <w:t> 4</w:t>
            </w:r>
          </w:p>
        </w:tc>
        <w:tc>
          <w:tcPr>
            <w:tcW w:w="990" w:type="dxa"/>
          </w:tcPr>
          <w:p w14:paraId="3E6B50DD" w14:textId="77777777" w:rsidR="00545048" w:rsidRPr="00472AEA" w:rsidRDefault="00545048" w:rsidP="00545048">
            <w:pPr>
              <w:jc w:val="right"/>
              <w:rPr>
                <w:sz w:val="20"/>
                <w:szCs w:val="20"/>
              </w:rPr>
            </w:pPr>
            <w:r w:rsidRPr="00472AEA">
              <w:rPr>
                <w:sz w:val="20"/>
                <w:szCs w:val="20"/>
              </w:rPr>
              <w:t>2,00</w:t>
            </w:r>
          </w:p>
        </w:tc>
      </w:tr>
      <w:tr w:rsidR="00545048" w:rsidRPr="00472AEA" w14:paraId="28624E76" w14:textId="77777777" w:rsidTr="00C85754">
        <w:tc>
          <w:tcPr>
            <w:tcW w:w="7015" w:type="dxa"/>
            <w:vAlign w:val="center"/>
          </w:tcPr>
          <w:p w14:paraId="38F2304A" w14:textId="77777777" w:rsidR="00545048" w:rsidRPr="00472AEA" w:rsidRDefault="00545048" w:rsidP="00545048">
            <w:pPr>
              <w:spacing w:line="276" w:lineRule="auto"/>
              <w:jc w:val="both"/>
              <w:rPr>
                <w:color w:val="000000"/>
                <w:sz w:val="20"/>
                <w:szCs w:val="20"/>
                <w:lang w:val="en-US" w:eastAsia="en-US"/>
              </w:rPr>
            </w:pPr>
            <w:r w:rsidRPr="00472AEA">
              <w:rPr>
                <w:color w:val="000000"/>
                <w:sz w:val="20"/>
                <w:szCs w:val="20"/>
                <w:lang w:eastAsia="en-US"/>
              </w:rPr>
              <w:t>Vodosnabdijevanje</w:t>
            </w:r>
          </w:p>
        </w:tc>
        <w:tc>
          <w:tcPr>
            <w:tcW w:w="1350" w:type="dxa"/>
          </w:tcPr>
          <w:p w14:paraId="3E33654B" w14:textId="77777777" w:rsidR="00545048" w:rsidRPr="00472AEA" w:rsidRDefault="00545048" w:rsidP="00545048">
            <w:pPr>
              <w:jc w:val="right"/>
              <w:rPr>
                <w:sz w:val="20"/>
                <w:szCs w:val="20"/>
              </w:rPr>
            </w:pPr>
            <w:r w:rsidRPr="00472AEA">
              <w:rPr>
                <w:sz w:val="20"/>
                <w:szCs w:val="20"/>
              </w:rPr>
              <w:t>96</w:t>
            </w:r>
          </w:p>
        </w:tc>
        <w:tc>
          <w:tcPr>
            <w:tcW w:w="990" w:type="dxa"/>
          </w:tcPr>
          <w:p w14:paraId="54C1C2FD" w14:textId="77777777" w:rsidR="00545048" w:rsidRPr="00472AEA" w:rsidRDefault="00545048" w:rsidP="00545048">
            <w:pPr>
              <w:jc w:val="right"/>
              <w:rPr>
                <w:sz w:val="20"/>
                <w:szCs w:val="20"/>
              </w:rPr>
            </w:pPr>
            <w:r w:rsidRPr="00472AEA">
              <w:rPr>
                <w:sz w:val="20"/>
                <w:szCs w:val="20"/>
              </w:rPr>
              <w:t>48,00</w:t>
            </w:r>
          </w:p>
        </w:tc>
      </w:tr>
      <w:tr w:rsidR="00545048" w:rsidRPr="00472AEA" w14:paraId="7D7C93CE" w14:textId="77777777" w:rsidTr="00C85754">
        <w:tc>
          <w:tcPr>
            <w:tcW w:w="7015" w:type="dxa"/>
            <w:vAlign w:val="center"/>
          </w:tcPr>
          <w:p w14:paraId="5E68C395" w14:textId="77777777" w:rsidR="00545048" w:rsidRPr="00472AEA" w:rsidRDefault="00545048" w:rsidP="00545048">
            <w:pPr>
              <w:spacing w:line="276" w:lineRule="auto"/>
              <w:jc w:val="both"/>
              <w:rPr>
                <w:color w:val="000000"/>
                <w:sz w:val="20"/>
                <w:szCs w:val="20"/>
                <w:lang w:val="en-US" w:eastAsia="en-US"/>
              </w:rPr>
            </w:pPr>
            <w:r w:rsidRPr="00472AEA">
              <w:rPr>
                <w:color w:val="000000"/>
                <w:sz w:val="20"/>
                <w:szCs w:val="20"/>
                <w:lang w:eastAsia="en-US"/>
              </w:rPr>
              <w:t>Željezničke usluge</w:t>
            </w:r>
          </w:p>
        </w:tc>
        <w:tc>
          <w:tcPr>
            <w:tcW w:w="1350" w:type="dxa"/>
          </w:tcPr>
          <w:p w14:paraId="7424063D" w14:textId="77777777" w:rsidR="00545048" w:rsidRPr="00472AEA" w:rsidRDefault="00545048" w:rsidP="00545048">
            <w:pPr>
              <w:jc w:val="right"/>
              <w:rPr>
                <w:sz w:val="20"/>
                <w:szCs w:val="20"/>
              </w:rPr>
            </w:pPr>
            <w:r w:rsidRPr="00472AEA">
              <w:rPr>
                <w:sz w:val="20"/>
                <w:szCs w:val="20"/>
              </w:rPr>
              <w:t>2</w:t>
            </w:r>
          </w:p>
        </w:tc>
        <w:tc>
          <w:tcPr>
            <w:tcW w:w="990" w:type="dxa"/>
          </w:tcPr>
          <w:p w14:paraId="25104D92" w14:textId="77777777" w:rsidR="00545048" w:rsidRPr="00472AEA" w:rsidRDefault="00545048" w:rsidP="00545048">
            <w:pPr>
              <w:jc w:val="right"/>
              <w:rPr>
                <w:sz w:val="20"/>
                <w:szCs w:val="20"/>
              </w:rPr>
            </w:pPr>
            <w:r w:rsidRPr="00472AEA">
              <w:rPr>
                <w:sz w:val="20"/>
                <w:szCs w:val="20"/>
              </w:rPr>
              <w:t>1,00</w:t>
            </w:r>
          </w:p>
        </w:tc>
      </w:tr>
      <w:tr w:rsidR="00545048" w:rsidRPr="00472AEA" w14:paraId="0BC7723E" w14:textId="77777777" w:rsidTr="00C85754">
        <w:tc>
          <w:tcPr>
            <w:tcW w:w="7015" w:type="dxa"/>
            <w:vAlign w:val="center"/>
          </w:tcPr>
          <w:p w14:paraId="2F3F47C3" w14:textId="77777777" w:rsidR="00545048" w:rsidRPr="00472AEA" w:rsidRDefault="00545048" w:rsidP="00545048">
            <w:pPr>
              <w:rPr>
                <w:b/>
                <w:bCs/>
                <w:color w:val="000000"/>
                <w:sz w:val="20"/>
                <w:szCs w:val="20"/>
              </w:rPr>
            </w:pPr>
            <w:r w:rsidRPr="00472AEA">
              <w:rPr>
                <w:b/>
                <w:bCs/>
                <w:color w:val="000000"/>
                <w:sz w:val="20"/>
                <w:szCs w:val="20"/>
              </w:rPr>
              <w:t>Ukupno</w:t>
            </w:r>
          </w:p>
        </w:tc>
        <w:tc>
          <w:tcPr>
            <w:tcW w:w="1350" w:type="dxa"/>
          </w:tcPr>
          <w:p w14:paraId="29B0DC7B" w14:textId="77777777" w:rsidR="00545048" w:rsidRPr="00472AEA" w:rsidRDefault="00545048" w:rsidP="00545048">
            <w:pPr>
              <w:jc w:val="right"/>
              <w:rPr>
                <w:b/>
                <w:bCs/>
                <w:sz w:val="20"/>
                <w:szCs w:val="20"/>
              </w:rPr>
            </w:pPr>
            <w:r w:rsidRPr="00472AEA">
              <w:rPr>
                <w:b/>
                <w:bCs/>
                <w:sz w:val="20"/>
                <w:szCs w:val="20"/>
              </w:rPr>
              <w:t>200</w:t>
            </w:r>
          </w:p>
        </w:tc>
        <w:tc>
          <w:tcPr>
            <w:tcW w:w="990" w:type="dxa"/>
          </w:tcPr>
          <w:p w14:paraId="01072FF5" w14:textId="77777777" w:rsidR="00545048" w:rsidRPr="00472AEA" w:rsidRDefault="00545048" w:rsidP="00545048">
            <w:pPr>
              <w:jc w:val="right"/>
              <w:rPr>
                <w:b/>
                <w:bCs/>
                <w:sz w:val="20"/>
                <w:szCs w:val="20"/>
              </w:rPr>
            </w:pPr>
            <w:r w:rsidRPr="00472AEA">
              <w:rPr>
                <w:b/>
                <w:bCs/>
                <w:sz w:val="20"/>
                <w:szCs w:val="20"/>
              </w:rPr>
              <w:t>100,00</w:t>
            </w:r>
          </w:p>
        </w:tc>
      </w:tr>
    </w:tbl>
    <w:p w14:paraId="7D767CC1" w14:textId="77777777" w:rsidR="00EC6021" w:rsidRPr="00EC6021" w:rsidRDefault="00EC6021" w:rsidP="00EC6021">
      <w:pPr>
        <w:rPr>
          <w:i/>
          <w:iCs/>
        </w:rPr>
      </w:pPr>
    </w:p>
    <w:p w14:paraId="459CE15A" w14:textId="77777777" w:rsidR="00EC6021" w:rsidRPr="00EC6021" w:rsidRDefault="00472AEA" w:rsidP="00EC6021">
      <w:pPr>
        <w:rPr>
          <w:i/>
          <w:iCs/>
        </w:rPr>
      </w:pPr>
      <w:r>
        <w:rPr>
          <w:noProof/>
          <w14:ligatures w14:val="standardContextual"/>
        </w:rPr>
        <w:drawing>
          <wp:inline distT="0" distB="0" distL="0" distR="0" wp14:anchorId="0F356357" wp14:editId="3223FE99">
            <wp:extent cx="5943600" cy="2984500"/>
            <wp:effectExtent l="0" t="0" r="0" b="6350"/>
            <wp:docPr id="2120572527" name="Chart 1">
              <a:extLst xmlns:a="http://schemas.openxmlformats.org/drawingml/2006/main">
                <a:ext uri="{FF2B5EF4-FFF2-40B4-BE49-F238E27FC236}">
                  <a16:creationId xmlns:a16="http://schemas.microsoft.com/office/drawing/2014/main" id="{486D1945-76D5-495C-2497-BC47BFD02D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E7E04DA" w14:textId="77777777" w:rsidR="00EC6021" w:rsidRPr="00EC6021" w:rsidRDefault="00EC6021" w:rsidP="00EC6021">
      <w:pPr>
        <w:tabs>
          <w:tab w:val="left" w:pos="9090"/>
        </w:tabs>
        <w:rPr>
          <w:i/>
          <w:iCs/>
        </w:rPr>
      </w:pPr>
    </w:p>
    <w:p w14:paraId="338CD9CA" w14:textId="77777777" w:rsidR="00EC6021" w:rsidRPr="00EC6021" w:rsidRDefault="00EC6021" w:rsidP="00EC6021">
      <w:pPr>
        <w:pStyle w:val="Heading2"/>
        <w:rPr>
          <w:i/>
          <w:iCs/>
        </w:rPr>
      </w:pPr>
      <w:bookmarkStart w:id="14" w:name="_Toc8391374"/>
      <w:bookmarkStart w:id="15" w:name="_Toc40386905"/>
      <w:bookmarkStart w:id="16" w:name="_Toc72317985"/>
      <w:bookmarkStart w:id="17" w:name="_Toc99444175"/>
      <w:bookmarkStart w:id="18" w:name="_Toc130472218"/>
      <w:bookmarkStart w:id="19" w:name="_Toc194585118"/>
      <w:r w:rsidRPr="00EC6021">
        <w:rPr>
          <w:i/>
          <w:iCs/>
        </w:rPr>
        <w:t>Analiza intenziteta unosa broja dodijeljenih ugovora po kvartalima</w:t>
      </w:r>
      <w:bookmarkEnd w:id="14"/>
      <w:bookmarkEnd w:id="15"/>
      <w:bookmarkEnd w:id="16"/>
      <w:bookmarkEnd w:id="17"/>
      <w:bookmarkEnd w:id="18"/>
      <w:bookmarkEnd w:id="19"/>
    </w:p>
    <w:p w14:paraId="3D8BF5DF" w14:textId="77777777" w:rsidR="00EC6021" w:rsidRPr="00EC6021" w:rsidRDefault="00EC6021" w:rsidP="00EC6021">
      <w:pPr>
        <w:spacing w:line="276" w:lineRule="auto"/>
        <w:jc w:val="both"/>
        <w:rPr>
          <w:i/>
          <w:iCs/>
        </w:rPr>
      </w:pPr>
    </w:p>
    <w:p w14:paraId="3D643D89" w14:textId="77130020" w:rsidR="00885C2F" w:rsidRPr="009B3CC8" w:rsidRDefault="00EC6021" w:rsidP="002813B0">
      <w:pPr>
        <w:jc w:val="both"/>
        <w:rPr>
          <w:color w:val="000000"/>
        </w:rPr>
      </w:pPr>
      <w:r w:rsidRPr="009B3CC8">
        <w:t>U IV kvartalu (01.10. – 31.12.) je bilo najviše unesenih ugovora po svim postupcima (</w:t>
      </w:r>
      <w:r w:rsidR="00885C2F" w:rsidRPr="009B3CC8">
        <w:t>62.552</w:t>
      </w:r>
      <w:r w:rsidRPr="009B3CC8">
        <w:t>), dok je po vrsti postupka najviše bio zastupljen direktni sporazum (</w:t>
      </w:r>
      <w:r w:rsidR="00885C2F" w:rsidRPr="009B3CC8">
        <w:rPr>
          <w:bCs/>
        </w:rPr>
        <w:t>160.198</w:t>
      </w:r>
      <w:r w:rsidRPr="009B3CC8">
        <w:t xml:space="preserve">). Ukupan broj dodijeljenih ugovora </w:t>
      </w:r>
      <w:r w:rsidR="00EC7EAD">
        <w:t xml:space="preserve"> </w:t>
      </w:r>
      <w:r w:rsidR="008A7C34">
        <w:t>„</w:t>
      </w:r>
      <w:r w:rsidR="00F64EE6">
        <w:t xml:space="preserve">Poglavlja </w:t>
      </w:r>
      <w:r w:rsidR="00EC7EAD">
        <w:t>I</w:t>
      </w:r>
      <w:r w:rsidR="008A7C34">
        <w:t>“</w:t>
      </w:r>
      <w:r w:rsidR="00EC7EAD">
        <w:t xml:space="preserve"> i </w:t>
      </w:r>
      <w:r w:rsidR="008A7C34">
        <w:t>„</w:t>
      </w:r>
      <w:r w:rsidR="00F64EE6">
        <w:t xml:space="preserve">Poglavlja </w:t>
      </w:r>
      <w:r w:rsidR="00EC7EAD">
        <w:t>V</w:t>
      </w:r>
      <w:r w:rsidR="008A7C34">
        <w:t>“</w:t>
      </w:r>
      <w:r w:rsidR="00EC7EAD">
        <w:t xml:space="preserve"> </w:t>
      </w:r>
      <w:r w:rsidRPr="009B3CC8">
        <w:t xml:space="preserve">je </w:t>
      </w:r>
      <w:r w:rsidR="00885C2F" w:rsidRPr="009B3CC8">
        <w:rPr>
          <w:color w:val="000000"/>
        </w:rPr>
        <w:t>205.5</w:t>
      </w:r>
      <w:r w:rsidR="009B3CC8" w:rsidRPr="009B3CC8">
        <w:rPr>
          <w:color w:val="000000"/>
        </w:rPr>
        <w:t>17</w:t>
      </w:r>
    </w:p>
    <w:p w14:paraId="49997C39" w14:textId="77777777" w:rsidR="009B3CC8" w:rsidRPr="009B3CC8" w:rsidRDefault="009B3CC8" w:rsidP="002813B0">
      <w:pPr>
        <w:jc w:val="both"/>
        <w:rPr>
          <w:color w:val="000000"/>
        </w:rPr>
      </w:pPr>
    </w:p>
    <w:p w14:paraId="203F6D2D" w14:textId="77777777" w:rsidR="00EC6021" w:rsidRPr="009B3CC8" w:rsidRDefault="00EC6021" w:rsidP="002813B0">
      <w:pPr>
        <w:jc w:val="both"/>
      </w:pPr>
      <w:r w:rsidRPr="009B3CC8">
        <w:t xml:space="preserve">I kvartal: </w:t>
      </w:r>
      <w:r w:rsidRPr="009B3CC8">
        <w:tab/>
      </w:r>
      <w:r w:rsidR="009065C4" w:rsidRPr="009B3CC8">
        <w:t>45</w:t>
      </w:r>
      <w:r w:rsidRPr="009B3CC8">
        <w:t>.</w:t>
      </w:r>
      <w:r w:rsidR="009065C4" w:rsidRPr="009B3CC8">
        <w:t>79</w:t>
      </w:r>
      <w:r w:rsidR="009B3CC8" w:rsidRPr="009B3CC8">
        <w:t>2</w:t>
      </w:r>
    </w:p>
    <w:p w14:paraId="3C4C225A" w14:textId="77777777" w:rsidR="00EC6021" w:rsidRPr="009B3CC8" w:rsidRDefault="00EC6021" w:rsidP="002813B0">
      <w:pPr>
        <w:jc w:val="both"/>
      </w:pPr>
      <w:r w:rsidRPr="009B3CC8">
        <w:t>II kvartal:</w:t>
      </w:r>
      <w:r w:rsidRPr="009B3CC8">
        <w:tab/>
      </w:r>
      <w:r w:rsidR="00237EAC" w:rsidRPr="009B3CC8">
        <w:t>49.060</w:t>
      </w:r>
      <w:r w:rsidRPr="009B3CC8">
        <w:t xml:space="preserve"> </w:t>
      </w:r>
    </w:p>
    <w:p w14:paraId="4FCEA9B7" w14:textId="77777777" w:rsidR="00EC6021" w:rsidRPr="009B3CC8" w:rsidRDefault="00EC6021" w:rsidP="002813B0">
      <w:pPr>
        <w:jc w:val="both"/>
      </w:pPr>
      <w:r w:rsidRPr="009B3CC8">
        <w:t xml:space="preserve">III kvartal: </w:t>
      </w:r>
      <w:r w:rsidRPr="009B3CC8">
        <w:tab/>
      </w:r>
      <w:r w:rsidR="00237EAC" w:rsidRPr="009B3CC8">
        <w:t>48.11</w:t>
      </w:r>
      <w:r w:rsidR="009B3CC8" w:rsidRPr="009B3CC8">
        <w:t>3</w:t>
      </w:r>
    </w:p>
    <w:p w14:paraId="4651B536" w14:textId="77777777" w:rsidR="00EC6021" w:rsidRPr="009B3CC8" w:rsidRDefault="00EC6021" w:rsidP="002813B0">
      <w:pPr>
        <w:jc w:val="both"/>
      </w:pPr>
      <w:r w:rsidRPr="009B3CC8">
        <w:t xml:space="preserve">IV kvartal: </w:t>
      </w:r>
      <w:r w:rsidRPr="009B3CC8">
        <w:tab/>
      </w:r>
      <w:r w:rsidR="00237EAC" w:rsidRPr="009B3CC8">
        <w:t>62.552</w:t>
      </w:r>
    </w:p>
    <w:p w14:paraId="47A1A964" w14:textId="77777777" w:rsidR="00EC6021" w:rsidRPr="00EC6021" w:rsidRDefault="00EC6021" w:rsidP="00EC6021">
      <w:pPr>
        <w:jc w:val="both"/>
        <w:rPr>
          <w:i/>
          <w:iCs/>
          <w:color w:val="000000" w:themeColor="text1"/>
        </w:rPr>
      </w:pPr>
    </w:p>
    <w:p w14:paraId="1FEC33D4" w14:textId="77777777" w:rsidR="00EC6021" w:rsidRPr="00EC6021" w:rsidRDefault="009B3CC8" w:rsidP="00EC6021">
      <w:pPr>
        <w:jc w:val="both"/>
        <w:rPr>
          <w:i/>
          <w:iCs/>
        </w:rPr>
      </w:pPr>
      <w:r>
        <w:rPr>
          <w:noProof/>
          <w14:ligatures w14:val="standardContextual"/>
        </w:rPr>
        <w:drawing>
          <wp:inline distT="0" distB="0" distL="0" distR="0" wp14:anchorId="102F0C3C" wp14:editId="5C6B3237">
            <wp:extent cx="5859780" cy="2210463"/>
            <wp:effectExtent l="0" t="0" r="7620" b="18415"/>
            <wp:docPr id="637748136" name="Chart 1">
              <a:extLst xmlns:a="http://schemas.openxmlformats.org/drawingml/2006/main">
                <a:ext uri="{FF2B5EF4-FFF2-40B4-BE49-F238E27FC236}">
                  <a16:creationId xmlns:a16="http://schemas.microsoft.com/office/drawing/2014/main" id="{55A5EBBC-6EED-566A-39A2-49E94F58E2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38CFEF8" w14:textId="77777777" w:rsidR="00EC6021" w:rsidRPr="00EC6021" w:rsidRDefault="00EC6021" w:rsidP="00EC6021">
      <w:pPr>
        <w:rPr>
          <w:i/>
          <w:iCs/>
          <w:color w:val="FF0000"/>
        </w:rPr>
      </w:pPr>
      <w:r w:rsidRPr="00EC6021">
        <w:rPr>
          <w:i/>
          <w:iCs/>
          <w:color w:val="FF0000"/>
        </w:rPr>
        <w:t xml:space="preserve"> </w:t>
      </w:r>
    </w:p>
    <w:p w14:paraId="131E375B" w14:textId="77777777" w:rsidR="00EC6021" w:rsidRPr="00EC6021" w:rsidRDefault="00EC6021" w:rsidP="00EC6021">
      <w:pPr>
        <w:rPr>
          <w:i/>
          <w:iCs/>
        </w:rPr>
      </w:pPr>
    </w:p>
    <w:tbl>
      <w:tblPr>
        <w:tblStyle w:val="TableGrid"/>
        <w:tblW w:w="9493" w:type="dxa"/>
        <w:tblInd w:w="0" w:type="dxa"/>
        <w:tblLook w:val="04A0" w:firstRow="1" w:lastRow="0" w:firstColumn="1" w:lastColumn="0" w:noHBand="0" w:noVBand="1"/>
      </w:tblPr>
      <w:tblGrid>
        <w:gridCol w:w="1257"/>
        <w:gridCol w:w="1006"/>
        <w:gridCol w:w="1172"/>
        <w:gridCol w:w="614"/>
        <w:gridCol w:w="686"/>
        <w:gridCol w:w="1305"/>
        <w:gridCol w:w="1608"/>
        <w:gridCol w:w="939"/>
        <w:gridCol w:w="906"/>
      </w:tblGrid>
      <w:tr w:rsidR="00DB3B68" w:rsidRPr="00991A97" w14:paraId="39674157" w14:textId="77777777" w:rsidTr="00991A97">
        <w:tc>
          <w:tcPr>
            <w:tcW w:w="1274" w:type="dxa"/>
          </w:tcPr>
          <w:p w14:paraId="093E4793" w14:textId="77777777" w:rsidR="00DB3B68" w:rsidRPr="00991A97" w:rsidRDefault="00DB3B68" w:rsidP="00C85754">
            <w:pPr>
              <w:jc w:val="center"/>
              <w:rPr>
                <w:b/>
                <w:sz w:val="20"/>
                <w:szCs w:val="20"/>
              </w:rPr>
            </w:pPr>
            <w:r w:rsidRPr="00991A97">
              <w:rPr>
                <w:b/>
                <w:sz w:val="20"/>
                <w:szCs w:val="20"/>
              </w:rPr>
              <w:lastRenderedPageBreak/>
              <w:t>Vrsta postupka</w:t>
            </w:r>
          </w:p>
        </w:tc>
        <w:tc>
          <w:tcPr>
            <w:tcW w:w="974" w:type="dxa"/>
          </w:tcPr>
          <w:p w14:paraId="354C77A5" w14:textId="77777777" w:rsidR="00DB3B68" w:rsidRPr="00991A97" w:rsidRDefault="00DB3B68" w:rsidP="00C85754">
            <w:pPr>
              <w:jc w:val="center"/>
              <w:rPr>
                <w:b/>
                <w:sz w:val="20"/>
                <w:szCs w:val="20"/>
              </w:rPr>
            </w:pPr>
            <w:r w:rsidRPr="00991A97">
              <w:rPr>
                <w:b/>
                <w:sz w:val="20"/>
                <w:szCs w:val="20"/>
              </w:rPr>
              <w:t>Otvoreni postupak</w:t>
            </w:r>
          </w:p>
        </w:tc>
        <w:tc>
          <w:tcPr>
            <w:tcW w:w="1157" w:type="dxa"/>
          </w:tcPr>
          <w:p w14:paraId="5196B2FB" w14:textId="77777777" w:rsidR="00DB3B68" w:rsidRPr="00991A97" w:rsidRDefault="00DB3B68" w:rsidP="00C85754">
            <w:pPr>
              <w:jc w:val="center"/>
              <w:rPr>
                <w:b/>
                <w:sz w:val="20"/>
                <w:szCs w:val="20"/>
              </w:rPr>
            </w:pPr>
            <w:r w:rsidRPr="00991A97">
              <w:rPr>
                <w:b/>
                <w:sz w:val="20"/>
                <w:szCs w:val="20"/>
              </w:rPr>
              <w:t>Ograničeni postupak</w:t>
            </w:r>
          </w:p>
        </w:tc>
        <w:tc>
          <w:tcPr>
            <w:tcW w:w="623" w:type="dxa"/>
          </w:tcPr>
          <w:p w14:paraId="1D5D304F" w14:textId="77777777" w:rsidR="00DB3B68" w:rsidRPr="00991A97" w:rsidRDefault="00DB3B68" w:rsidP="00C85754">
            <w:pPr>
              <w:jc w:val="center"/>
              <w:rPr>
                <w:b/>
                <w:sz w:val="20"/>
                <w:szCs w:val="20"/>
              </w:rPr>
            </w:pPr>
            <w:r w:rsidRPr="00991A97">
              <w:rPr>
                <w:b/>
                <w:sz w:val="20"/>
                <w:szCs w:val="20"/>
              </w:rPr>
              <w:t>PSO</w:t>
            </w:r>
          </w:p>
        </w:tc>
        <w:tc>
          <w:tcPr>
            <w:tcW w:w="704" w:type="dxa"/>
          </w:tcPr>
          <w:p w14:paraId="1B131A79" w14:textId="77777777" w:rsidR="00DB3B68" w:rsidRPr="00991A97" w:rsidRDefault="00DB3B68" w:rsidP="00C85754">
            <w:pPr>
              <w:jc w:val="center"/>
              <w:rPr>
                <w:b/>
                <w:sz w:val="20"/>
                <w:szCs w:val="20"/>
              </w:rPr>
            </w:pPr>
            <w:r w:rsidRPr="00991A97">
              <w:rPr>
                <w:b/>
                <w:sz w:val="20"/>
                <w:szCs w:val="20"/>
              </w:rPr>
              <w:t>PBO</w:t>
            </w:r>
          </w:p>
        </w:tc>
        <w:tc>
          <w:tcPr>
            <w:tcW w:w="1250" w:type="dxa"/>
          </w:tcPr>
          <w:p w14:paraId="46EB4A48" w14:textId="77777777" w:rsidR="00DB3B68" w:rsidRPr="00991A97" w:rsidRDefault="00DB3B68" w:rsidP="00C85754">
            <w:pPr>
              <w:jc w:val="center"/>
              <w:rPr>
                <w:b/>
                <w:sz w:val="20"/>
                <w:szCs w:val="20"/>
              </w:rPr>
            </w:pPr>
            <w:r w:rsidRPr="00991A97">
              <w:rPr>
                <w:b/>
                <w:sz w:val="20"/>
                <w:szCs w:val="20"/>
              </w:rPr>
              <w:t xml:space="preserve">Takmičarski </w:t>
            </w:r>
            <w:r w:rsidR="00991A97" w:rsidRPr="00991A97">
              <w:rPr>
                <w:b/>
                <w:sz w:val="20"/>
                <w:szCs w:val="20"/>
              </w:rPr>
              <w:t>dijalog</w:t>
            </w:r>
          </w:p>
        </w:tc>
        <w:tc>
          <w:tcPr>
            <w:tcW w:w="1795" w:type="dxa"/>
          </w:tcPr>
          <w:p w14:paraId="4B8D7A15" w14:textId="77777777" w:rsidR="00DB3B68" w:rsidRPr="00991A97" w:rsidRDefault="00DB3B68" w:rsidP="00C85754">
            <w:pPr>
              <w:jc w:val="center"/>
              <w:rPr>
                <w:b/>
                <w:sz w:val="20"/>
                <w:szCs w:val="20"/>
              </w:rPr>
            </w:pPr>
            <w:r w:rsidRPr="00991A97">
              <w:rPr>
                <w:b/>
                <w:sz w:val="20"/>
                <w:szCs w:val="20"/>
              </w:rPr>
              <w:t>Konkurentski zahtjev za dostavu ponuda</w:t>
            </w:r>
          </w:p>
        </w:tc>
        <w:tc>
          <w:tcPr>
            <w:tcW w:w="929" w:type="dxa"/>
          </w:tcPr>
          <w:p w14:paraId="0D914DE0" w14:textId="77777777" w:rsidR="00DB3B68" w:rsidRPr="00991A97" w:rsidRDefault="00DB3B68" w:rsidP="00C85754">
            <w:pPr>
              <w:jc w:val="center"/>
              <w:rPr>
                <w:b/>
                <w:sz w:val="20"/>
                <w:szCs w:val="20"/>
              </w:rPr>
            </w:pPr>
            <w:r w:rsidRPr="00991A97">
              <w:rPr>
                <w:b/>
                <w:sz w:val="20"/>
                <w:szCs w:val="20"/>
              </w:rPr>
              <w:t>Direktni</w:t>
            </w:r>
          </w:p>
        </w:tc>
        <w:tc>
          <w:tcPr>
            <w:tcW w:w="787" w:type="dxa"/>
          </w:tcPr>
          <w:p w14:paraId="1A65407A" w14:textId="77777777" w:rsidR="00DB3B68" w:rsidRPr="00991A97" w:rsidRDefault="00DB3B68" w:rsidP="00C85754">
            <w:pPr>
              <w:jc w:val="center"/>
              <w:rPr>
                <w:b/>
                <w:sz w:val="20"/>
                <w:szCs w:val="20"/>
              </w:rPr>
            </w:pPr>
            <w:r w:rsidRPr="00991A97">
              <w:rPr>
                <w:b/>
                <w:sz w:val="20"/>
                <w:szCs w:val="20"/>
              </w:rPr>
              <w:t>Ukupno</w:t>
            </w:r>
          </w:p>
        </w:tc>
      </w:tr>
      <w:tr w:rsidR="00DB3B68" w:rsidRPr="00991A97" w14:paraId="60483E04" w14:textId="77777777" w:rsidTr="00991A97">
        <w:tc>
          <w:tcPr>
            <w:tcW w:w="1274" w:type="dxa"/>
          </w:tcPr>
          <w:p w14:paraId="49428936" w14:textId="77777777" w:rsidR="00DB3B68" w:rsidRPr="00991A97" w:rsidRDefault="00DB3B68" w:rsidP="00C85754">
            <w:pPr>
              <w:jc w:val="center"/>
              <w:rPr>
                <w:b/>
                <w:sz w:val="20"/>
                <w:szCs w:val="20"/>
              </w:rPr>
            </w:pPr>
            <w:r w:rsidRPr="00991A97">
              <w:rPr>
                <w:b/>
                <w:sz w:val="20"/>
                <w:szCs w:val="20"/>
              </w:rPr>
              <w:t>Ukupan broj dodijeljenih ugovora</w:t>
            </w:r>
          </w:p>
        </w:tc>
        <w:tc>
          <w:tcPr>
            <w:tcW w:w="974" w:type="dxa"/>
          </w:tcPr>
          <w:p w14:paraId="1896B7F5" w14:textId="77777777" w:rsidR="00DB3B68" w:rsidRPr="00991A97" w:rsidRDefault="00DB3B68" w:rsidP="00C85754">
            <w:pPr>
              <w:jc w:val="center"/>
              <w:rPr>
                <w:b/>
                <w:sz w:val="20"/>
                <w:szCs w:val="20"/>
              </w:rPr>
            </w:pPr>
          </w:p>
          <w:p w14:paraId="691BF596" w14:textId="77777777" w:rsidR="00DB3B68" w:rsidRPr="00991A97" w:rsidRDefault="00DB3B68" w:rsidP="00C85754">
            <w:pPr>
              <w:jc w:val="center"/>
              <w:rPr>
                <w:b/>
                <w:sz w:val="20"/>
                <w:szCs w:val="20"/>
              </w:rPr>
            </w:pPr>
            <w:r w:rsidRPr="00991A97">
              <w:rPr>
                <w:b/>
                <w:color w:val="000000"/>
                <w:sz w:val="20"/>
                <w:szCs w:val="20"/>
              </w:rPr>
              <w:t>30.714</w:t>
            </w:r>
          </w:p>
        </w:tc>
        <w:tc>
          <w:tcPr>
            <w:tcW w:w="1157" w:type="dxa"/>
          </w:tcPr>
          <w:p w14:paraId="70A9758C" w14:textId="77777777" w:rsidR="00DB3B68" w:rsidRPr="00991A97" w:rsidRDefault="00DB3B68" w:rsidP="00C85754">
            <w:pPr>
              <w:jc w:val="center"/>
              <w:rPr>
                <w:b/>
                <w:sz w:val="20"/>
                <w:szCs w:val="20"/>
              </w:rPr>
            </w:pPr>
          </w:p>
          <w:p w14:paraId="300F77F1" w14:textId="77777777" w:rsidR="00DB3B68" w:rsidRPr="00991A97" w:rsidRDefault="00DB3B68" w:rsidP="00C85754">
            <w:pPr>
              <w:jc w:val="center"/>
              <w:rPr>
                <w:b/>
                <w:sz w:val="20"/>
                <w:szCs w:val="20"/>
              </w:rPr>
            </w:pPr>
            <w:r w:rsidRPr="00991A97">
              <w:rPr>
                <w:b/>
                <w:sz w:val="20"/>
                <w:szCs w:val="20"/>
              </w:rPr>
              <w:t>219</w:t>
            </w:r>
          </w:p>
        </w:tc>
        <w:tc>
          <w:tcPr>
            <w:tcW w:w="623" w:type="dxa"/>
          </w:tcPr>
          <w:p w14:paraId="5C792A99" w14:textId="77777777" w:rsidR="00DB3B68" w:rsidRPr="00991A97" w:rsidRDefault="00DB3B68" w:rsidP="00C85754">
            <w:pPr>
              <w:jc w:val="center"/>
              <w:rPr>
                <w:b/>
                <w:sz w:val="20"/>
                <w:szCs w:val="20"/>
              </w:rPr>
            </w:pPr>
          </w:p>
          <w:p w14:paraId="2F640574" w14:textId="77777777" w:rsidR="00DB3B68" w:rsidRPr="00991A97" w:rsidRDefault="00DB3B68" w:rsidP="00C85754">
            <w:pPr>
              <w:jc w:val="center"/>
              <w:rPr>
                <w:b/>
                <w:sz w:val="20"/>
                <w:szCs w:val="20"/>
              </w:rPr>
            </w:pPr>
            <w:r w:rsidRPr="00991A97">
              <w:rPr>
                <w:b/>
                <w:sz w:val="20"/>
                <w:szCs w:val="20"/>
              </w:rPr>
              <w:t>103</w:t>
            </w:r>
          </w:p>
        </w:tc>
        <w:tc>
          <w:tcPr>
            <w:tcW w:w="704" w:type="dxa"/>
          </w:tcPr>
          <w:p w14:paraId="2B31ECC3" w14:textId="77777777" w:rsidR="00DB3B68" w:rsidRPr="00991A97" w:rsidRDefault="00DB3B68" w:rsidP="00C85754">
            <w:pPr>
              <w:jc w:val="center"/>
              <w:rPr>
                <w:b/>
                <w:sz w:val="20"/>
                <w:szCs w:val="20"/>
              </w:rPr>
            </w:pPr>
          </w:p>
          <w:p w14:paraId="3554C277" w14:textId="77777777" w:rsidR="00DB3B68" w:rsidRPr="00991A97" w:rsidRDefault="00DB3B68" w:rsidP="00C85754">
            <w:pPr>
              <w:jc w:val="center"/>
              <w:rPr>
                <w:b/>
                <w:sz w:val="20"/>
                <w:szCs w:val="20"/>
              </w:rPr>
            </w:pPr>
            <w:r w:rsidRPr="00991A97">
              <w:rPr>
                <w:b/>
                <w:sz w:val="20"/>
                <w:szCs w:val="20"/>
              </w:rPr>
              <w:t>1.576</w:t>
            </w:r>
          </w:p>
        </w:tc>
        <w:tc>
          <w:tcPr>
            <w:tcW w:w="1250" w:type="dxa"/>
          </w:tcPr>
          <w:p w14:paraId="0FB52FF7" w14:textId="77777777" w:rsidR="00991A97" w:rsidRPr="00991A97" w:rsidRDefault="00991A97" w:rsidP="00C85754">
            <w:pPr>
              <w:jc w:val="center"/>
              <w:rPr>
                <w:b/>
                <w:sz w:val="20"/>
                <w:szCs w:val="20"/>
              </w:rPr>
            </w:pPr>
          </w:p>
          <w:p w14:paraId="34FDDD50" w14:textId="77777777" w:rsidR="00DB3B68" w:rsidRPr="00991A97" w:rsidRDefault="00991A97" w:rsidP="00C85754">
            <w:pPr>
              <w:jc w:val="center"/>
              <w:rPr>
                <w:b/>
                <w:sz w:val="20"/>
                <w:szCs w:val="20"/>
              </w:rPr>
            </w:pPr>
            <w:r w:rsidRPr="00991A97">
              <w:rPr>
                <w:b/>
                <w:sz w:val="20"/>
                <w:szCs w:val="20"/>
              </w:rPr>
              <w:t>1</w:t>
            </w:r>
          </w:p>
        </w:tc>
        <w:tc>
          <w:tcPr>
            <w:tcW w:w="1795" w:type="dxa"/>
          </w:tcPr>
          <w:p w14:paraId="0A2023F4" w14:textId="77777777" w:rsidR="00DB3B68" w:rsidRPr="00991A97" w:rsidRDefault="00DB3B68" w:rsidP="00C85754">
            <w:pPr>
              <w:jc w:val="center"/>
              <w:rPr>
                <w:b/>
                <w:sz w:val="20"/>
                <w:szCs w:val="20"/>
              </w:rPr>
            </w:pPr>
          </w:p>
          <w:p w14:paraId="0E0FEB9C" w14:textId="77777777" w:rsidR="00DB3B68" w:rsidRPr="00991A97" w:rsidRDefault="00991A97" w:rsidP="00C85754">
            <w:pPr>
              <w:jc w:val="center"/>
              <w:rPr>
                <w:b/>
                <w:sz w:val="20"/>
                <w:szCs w:val="20"/>
              </w:rPr>
            </w:pPr>
            <w:r w:rsidRPr="00991A97">
              <w:rPr>
                <w:b/>
                <w:sz w:val="20"/>
                <w:szCs w:val="20"/>
              </w:rPr>
              <w:t>12.706</w:t>
            </w:r>
          </w:p>
        </w:tc>
        <w:tc>
          <w:tcPr>
            <w:tcW w:w="929" w:type="dxa"/>
          </w:tcPr>
          <w:p w14:paraId="13CE7A58" w14:textId="77777777" w:rsidR="00DB3B68" w:rsidRPr="00991A97" w:rsidRDefault="00DB3B68" w:rsidP="00C85754">
            <w:pPr>
              <w:jc w:val="center"/>
              <w:rPr>
                <w:b/>
                <w:sz w:val="20"/>
                <w:szCs w:val="20"/>
              </w:rPr>
            </w:pPr>
          </w:p>
          <w:p w14:paraId="73383E0F" w14:textId="77777777" w:rsidR="00DB3B68" w:rsidRPr="00991A97" w:rsidRDefault="00DB3B68" w:rsidP="00C85754">
            <w:pPr>
              <w:jc w:val="center"/>
              <w:rPr>
                <w:b/>
                <w:sz w:val="20"/>
                <w:szCs w:val="20"/>
              </w:rPr>
            </w:pPr>
            <w:r w:rsidRPr="00991A97">
              <w:rPr>
                <w:b/>
                <w:sz w:val="20"/>
                <w:szCs w:val="20"/>
              </w:rPr>
              <w:t>1</w:t>
            </w:r>
            <w:r w:rsidR="00991A97" w:rsidRPr="00991A97">
              <w:rPr>
                <w:b/>
                <w:sz w:val="20"/>
                <w:szCs w:val="20"/>
              </w:rPr>
              <w:t>60.198</w:t>
            </w:r>
          </w:p>
        </w:tc>
        <w:tc>
          <w:tcPr>
            <w:tcW w:w="787" w:type="dxa"/>
          </w:tcPr>
          <w:p w14:paraId="4FB1B936" w14:textId="77777777" w:rsidR="00DB3B68" w:rsidRPr="00991A97" w:rsidRDefault="00DB3B68" w:rsidP="00C85754">
            <w:pPr>
              <w:jc w:val="center"/>
              <w:rPr>
                <w:b/>
                <w:sz w:val="20"/>
                <w:szCs w:val="20"/>
              </w:rPr>
            </w:pPr>
          </w:p>
          <w:p w14:paraId="701B3EE1" w14:textId="77777777" w:rsidR="00DB3B68" w:rsidRPr="00991A97" w:rsidRDefault="00991A97" w:rsidP="00C85754">
            <w:pPr>
              <w:jc w:val="center"/>
              <w:rPr>
                <w:b/>
                <w:sz w:val="20"/>
                <w:szCs w:val="20"/>
              </w:rPr>
            </w:pPr>
            <w:r w:rsidRPr="00991A97">
              <w:rPr>
                <w:b/>
                <w:sz w:val="20"/>
                <w:szCs w:val="20"/>
              </w:rPr>
              <w:t>205.517</w:t>
            </w:r>
          </w:p>
        </w:tc>
      </w:tr>
    </w:tbl>
    <w:p w14:paraId="4E7FF818" w14:textId="77777777" w:rsidR="00EC6021" w:rsidRPr="00EC6021" w:rsidRDefault="00EC6021" w:rsidP="00EC6021">
      <w:pPr>
        <w:rPr>
          <w:i/>
          <w:iCs/>
        </w:rPr>
      </w:pPr>
    </w:p>
    <w:p w14:paraId="1E5D85FD" w14:textId="77777777" w:rsidR="00EC6021" w:rsidRPr="00991A97" w:rsidRDefault="00EC6021" w:rsidP="00EC6021">
      <w:pPr>
        <w:jc w:val="both"/>
      </w:pPr>
      <w:r w:rsidRPr="00991A97">
        <w:rPr>
          <w:b/>
        </w:rPr>
        <w:t>NAPOMENA:</w:t>
      </w:r>
      <w:r w:rsidRPr="00991A97">
        <w:t xml:space="preserve"> Ukupan broj dodijeljenih ugovora je uvijek veći od broja postupaka, jer se postupci mogu dijeliti na lotove, a onda se posljedično ugovori zaključuju po lotovima.</w:t>
      </w:r>
    </w:p>
    <w:p w14:paraId="04EA0984" w14:textId="77777777" w:rsidR="00EC6021" w:rsidRPr="00EC6021" w:rsidRDefault="00EC6021" w:rsidP="00EC6021">
      <w:pPr>
        <w:rPr>
          <w:i/>
          <w:iCs/>
        </w:rPr>
      </w:pPr>
    </w:p>
    <w:p w14:paraId="217BAED3" w14:textId="77777777" w:rsidR="00EC6021" w:rsidRPr="00EC6021" w:rsidRDefault="00EC6021" w:rsidP="00EC6021">
      <w:pPr>
        <w:pStyle w:val="Heading2"/>
        <w:rPr>
          <w:i/>
          <w:iCs/>
        </w:rPr>
      </w:pPr>
      <w:bookmarkStart w:id="20" w:name="_Toc8391376"/>
      <w:bookmarkStart w:id="21" w:name="_Toc40386906"/>
      <w:bookmarkStart w:id="22" w:name="_Toc72317986"/>
      <w:bookmarkStart w:id="23" w:name="_Toc99444176"/>
      <w:bookmarkStart w:id="24" w:name="_Toc130472219"/>
      <w:bookmarkStart w:id="25" w:name="_Toc194585119"/>
      <w:r w:rsidRPr="00EC6021">
        <w:rPr>
          <w:i/>
          <w:iCs/>
        </w:rPr>
        <w:t>Analiza obavještenja prema podacima iz sistema „E-nabavke“</w:t>
      </w:r>
      <w:bookmarkEnd w:id="20"/>
      <w:bookmarkEnd w:id="21"/>
      <w:bookmarkEnd w:id="22"/>
      <w:bookmarkEnd w:id="23"/>
      <w:bookmarkEnd w:id="24"/>
      <w:bookmarkEnd w:id="25"/>
    </w:p>
    <w:p w14:paraId="20EE8C07" w14:textId="77777777" w:rsidR="00EC6021" w:rsidRPr="00EC6021" w:rsidRDefault="00EC6021" w:rsidP="00EC6021">
      <w:pPr>
        <w:pStyle w:val="NoSpacing"/>
        <w:spacing w:line="276" w:lineRule="auto"/>
        <w:jc w:val="both"/>
        <w:rPr>
          <w:rFonts w:ascii="Times New Roman" w:hAnsi="Times New Roman" w:cs="Times New Roman"/>
          <w:i/>
          <w:iCs/>
          <w:sz w:val="24"/>
          <w:szCs w:val="24"/>
        </w:rPr>
      </w:pPr>
    </w:p>
    <w:p w14:paraId="7A7EA4EF" w14:textId="77777777" w:rsidR="00EC6021" w:rsidRPr="00FE7EFE" w:rsidRDefault="00EC6021" w:rsidP="002813B0">
      <w:pPr>
        <w:jc w:val="both"/>
      </w:pPr>
      <w:r w:rsidRPr="00FE7EFE">
        <w:t>Ukupan broj objavljenih obavještenja o javnim nabavkama prema vrsti u sistemu „E-nabavke“ od 01.01.202</w:t>
      </w:r>
      <w:r w:rsidR="004E6CD2" w:rsidRPr="00FE7EFE">
        <w:t>5</w:t>
      </w:r>
      <w:r w:rsidRPr="00FE7EFE">
        <w:t>. godine do 31.12.202</w:t>
      </w:r>
      <w:r w:rsidR="004E6CD2" w:rsidRPr="00FE7EFE">
        <w:t>5</w:t>
      </w:r>
      <w:r w:rsidRPr="00FE7EFE">
        <w:t xml:space="preserve">. godine dat je u donjoj tabeli: </w:t>
      </w:r>
    </w:p>
    <w:p w14:paraId="678A4E19" w14:textId="77777777" w:rsidR="00EC6021" w:rsidRPr="00EC6021" w:rsidRDefault="00EC6021" w:rsidP="00EC6021">
      <w:pPr>
        <w:rPr>
          <w:i/>
          <w:iCs/>
        </w:rPr>
      </w:pPr>
    </w:p>
    <w:p w14:paraId="3FE2F6DD" w14:textId="77777777" w:rsidR="00EC6021" w:rsidRPr="00EC6021" w:rsidRDefault="00EC6021" w:rsidP="00EC6021">
      <w:pPr>
        <w:jc w:val="center"/>
        <w:rPr>
          <w:i/>
          <w:iCs/>
          <w:color w:val="000000" w:themeColor="text1"/>
          <w:sz w:val="16"/>
          <w:szCs w:val="16"/>
        </w:rPr>
      </w:pPr>
    </w:p>
    <w:tbl>
      <w:tblPr>
        <w:tblStyle w:val="TableGrid"/>
        <w:tblW w:w="0" w:type="auto"/>
        <w:tblInd w:w="0" w:type="dxa"/>
        <w:tblLook w:val="04A0" w:firstRow="1" w:lastRow="0" w:firstColumn="1" w:lastColumn="0" w:noHBand="0" w:noVBand="1"/>
      </w:tblPr>
      <w:tblGrid>
        <w:gridCol w:w="7558"/>
        <w:gridCol w:w="871"/>
        <w:gridCol w:w="921"/>
      </w:tblGrid>
      <w:tr w:rsidR="00EC6021" w:rsidRPr="00E457A5" w14:paraId="48D389FC" w14:textId="77777777" w:rsidTr="00223F45">
        <w:tc>
          <w:tcPr>
            <w:tcW w:w="7558" w:type="dxa"/>
            <w:shd w:val="clear" w:color="auto" w:fill="FFFF00"/>
          </w:tcPr>
          <w:p w14:paraId="012557B4" w14:textId="77777777" w:rsidR="00EC6021" w:rsidRPr="00E457A5" w:rsidRDefault="00EC6021" w:rsidP="00C85754">
            <w:pPr>
              <w:jc w:val="center"/>
              <w:rPr>
                <w:color w:val="000000" w:themeColor="text1"/>
                <w:sz w:val="18"/>
                <w:szCs w:val="18"/>
              </w:rPr>
            </w:pPr>
            <w:r w:rsidRPr="00E457A5">
              <w:rPr>
                <w:color w:val="000000" w:themeColor="text1"/>
                <w:sz w:val="18"/>
                <w:szCs w:val="18"/>
              </w:rPr>
              <w:t>Vrsta obavještenja</w:t>
            </w:r>
          </w:p>
        </w:tc>
        <w:tc>
          <w:tcPr>
            <w:tcW w:w="871" w:type="dxa"/>
            <w:shd w:val="clear" w:color="auto" w:fill="FFFF00"/>
          </w:tcPr>
          <w:p w14:paraId="10A23896" w14:textId="77777777" w:rsidR="00EC6021" w:rsidRPr="00E457A5" w:rsidRDefault="00EC6021" w:rsidP="00C85754">
            <w:pPr>
              <w:jc w:val="center"/>
              <w:rPr>
                <w:color w:val="000000" w:themeColor="text1"/>
                <w:sz w:val="18"/>
                <w:szCs w:val="18"/>
              </w:rPr>
            </w:pPr>
            <w:r w:rsidRPr="00E457A5">
              <w:rPr>
                <w:color w:val="000000" w:themeColor="text1"/>
                <w:sz w:val="18"/>
                <w:szCs w:val="18"/>
              </w:rPr>
              <w:t>Broj</w:t>
            </w:r>
          </w:p>
        </w:tc>
        <w:tc>
          <w:tcPr>
            <w:tcW w:w="921" w:type="dxa"/>
            <w:shd w:val="clear" w:color="auto" w:fill="FFFF00"/>
          </w:tcPr>
          <w:p w14:paraId="3A617BB4" w14:textId="77777777" w:rsidR="00EC6021" w:rsidRPr="00E457A5" w:rsidRDefault="00EC6021" w:rsidP="00C85754">
            <w:pPr>
              <w:jc w:val="center"/>
              <w:rPr>
                <w:color w:val="000000" w:themeColor="text1"/>
                <w:sz w:val="18"/>
                <w:szCs w:val="18"/>
              </w:rPr>
            </w:pPr>
            <w:r w:rsidRPr="00E457A5">
              <w:rPr>
                <w:color w:val="000000" w:themeColor="text1"/>
                <w:sz w:val="18"/>
                <w:szCs w:val="18"/>
              </w:rPr>
              <w:t>%</w:t>
            </w:r>
          </w:p>
        </w:tc>
      </w:tr>
      <w:tr w:rsidR="00223F45" w:rsidRPr="00E457A5" w14:paraId="0AF77888" w14:textId="77777777" w:rsidTr="00223F45">
        <w:tc>
          <w:tcPr>
            <w:tcW w:w="7558" w:type="dxa"/>
          </w:tcPr>
          <w:p w14:paraId="766165C1" w14:textId="77777777" w:rsidR="00223F45" w:rsidRPr="00E457A5" w:rsidRDefault="00223F45" w:rsidP="00223F45">
            <w:pPr>
              <w:rPr>
                <w:sz w:val="18"/>
                <w:szCs w:val="18"/>
              </w:rPr>
            </w:pPr>
            <w:r w:rsidRPr="00E457A5">
              <w:rPr>
                <w:sz w:val="18"/>
                <w:szCs w:val="18"/>
              </w:rPr>
              <w:t>Prethodno informacijsko obavještenje</w:t>
            </w:r>
          </w:p>
        </w:tc>
        <w:tc>
          <w:tcPr>
            <w:tcW w:w="871" w:type="dxa"/>
          </w:tcPr>
          <w:p w14:paraId="11899BD2" w14:textId="77777777" w:rsidR="00223F45" w:rsidRPr="00E457A5" w:rsidRDefault="00223F45" w:rsidP="00223F45">
            <w:pPr>
              <w:jc w:val="right"/>
              <w:rPr>
                <w:sz w:val="18"/>
                <w:szCs w:val="18"/>
              </w:rPr>
            </w:pPr>
            <w:r w:rsidRPr="00E457A5">
              <w:rPr>
                <w:sz w:val="18"/>
                <w:szCs w:val="18"/>
              </w:rPr>
              <w:t>7</w:t>
            </w:r>
          </w:p>
        </w:tc>
        <w:tc>
          <w:tcPr>
            <w:tcW w:w="921" w:type="dxa"/>
            <w:vAlign w:val="center"/>
          </w:tcPr>
          <w:p w14:paraId="672B80C2" w14:textId="77777777" w:rsidR="00223F45" w:rsidRPr="00E457A5" w:rsidRDefault="00223F45" w:rsidP="00223F45">
            <w:pPr>
              <w:jc w:val="right"/>
              <w:rPr>
                <w:sz w:val="18"/>
                <w:szCs w:val="18"/>
              </w:rPr>
            </w:pPr>
            <w:r>
              <w:rPr>
                <w:color w:val="000000"/>
                <w:sz w:val="18"/>
                <w:szCs w:val="18"/>
              </w:rPr>
              <w:t>0,008</w:t>
            </w:r>
          </w:p>
        </w:tc>
      </w:tr>
      <w:tr w:rsidR="00223F45" w:rsidRPr="00E457A5" w14:paraId="23F174FA" w14:textId="77777777" w:rsidTr="00223F45">
        <w:tc>
          <w:tcPr>
            <w:tcW w:w="7558" w:type="dxa"/>
          </w:tcPr>
          <w:p w14:paraId="52D7BC04" w14:textId="77777777" w:rsidR="00223F45" w:rsidRPr="00E457A5" w:rsidRDefault="00223F45" w:rsidP="00223F45">
            <w:pPr>
              <w:rPr>
                <w:sz w:val="18"/>
                <w:szCs w:val="18"/>
              </w:rPr>
            </w:pPr>
            <w:r w:rsidRPr="00E457A5">
              <w:rPr>
                <w:sz w:val="18"/>
                <w:szCs w:val="18"/>
              </w:rPr>
              <w:t>Obavještenje o uspostavljanju sistema kvalifikacije</w:t>
            </w:r>
          </w:p>
        </w:tc>
        <w:tc>
          <w:tcPr>
            <w:tcW w:w="871" w:type="dxa"/>
          </w:tcPr>
          <w:p w14:paraId="3954D1A6" w14:textId="77777777" w:rsidR="00223F45" w:rsidRPr="00E457A5" w:rsidRDefault="00223F45" w:rsidP="00223F45">
            <w:pPr>
              <w:jc w:val="right"/>
              <w:rPr>
                <w:sz w:val="18"/>
                <w:szCs w:val="18"/>
              </w:rPr>
            </w:pPr>
            <w:r w:rsidRPr="00E457A5">
              <w:rPr>
                <w:sz w:val="18"/>
                <w:szCs w:val="18"/>
              </w:rPr>
              <w:t>10</w:t>
            </w:r>
          </w:p>
        </w:tc>
        <w:tc>
          <w:tcPr>
            <w:tcW w:w="921" w:type="dxa"/>
            <w:vAlign w:val="center"/>
          </w:tcPr>
          <w:p w14:paraId="05FBB23D" w14:textId="77777777" w:rsidR="00223F45" w:rsidRPr="00E457A5" w:rsidRDefault="00223F45" w:rsidP="00223F45">
            <w:pPr>
              <w:jc w:val="right"/>
              <w:rPr>
                <w:sz w:val="18"/>
                <w:szCs w:val="18"/>
              </w:rPr>
            </w:pPr>
            <w:r>
              <w:rPr>
                <w:color w:val="000000"/>
                <w:sz w:val="18"/>
                <w:szCs w:val="18"/>
              </w:rPr>
              <w:t>0,013</w:t>
            </w:r>
          </w:p>
        </w:tc>
      </w:tr>
      <w:tr w:rsidR="00223F45" w:rsidRPr="00E457A5" w14:paraId="11599807" w14:textId="77777777" w:rsidTr="00223F45">
        <w:tc>
          <w:tcPr>
            <w:tcW w:w="7558" w:type="dxa"/>
          </w:tcPr>
          <w:p w14:paraId="012151BF" w14:textId="77777777" w:rsidR="00223F45" w:rsidRPr="00E457A5" w:rsidRDefault="00223F45" w:rsidP="00223F45">
            <w:pPr>
              <w:rPr>
                <w:sz w:val="18"/>
                <w:szCs w:val="18"/>
              </w:rPr>
            </w:pPr>
            <w:r w:rsidRPr="00E457A5">
              <w:rPr>
                <w:sz w:val="18"/>
                <w:szCs w:val="18"/>
              </w:rPr>
              <w:t>Obavještenje o nabavci</w:t>
            </w:r>
          </w:p>
        </w:tc>
        <w:tc>
          <w:tcPr>
            <w:tcW w:w="871" w:type="dxa"/>
          </w:tcPr>
          <w:p w14:paraId="7649C554" w14:textId="77777777" w:rsidR="00223F45" w:rsidRPr="00E457A5" w:rsidRDefault="00223F45" w:rsidP="00223F45">
            <w:pPr>
              <w:jc w:val="right"/>
              <w:rPr>
                <w:sz w:val="18"/>
                <w:szCs w:val="18"/>
              </w:rPr>
            </w:pPr>
            <w:r w:rsidRPr="00E457A5">
              <w:rPr>
                <w:sz w:val="18"/>
                <w:szCs w:val="18"/>
              </w:rPr>
              <w:t>29.299</w:t>
            </w:r>
          </w:p>
        </w:tc>
        <w:tc>
          <w:tcPr>
            <w:tcW w:w="921" w:type="dxa"/>
            <w:vAlign w:val="center"/>
          </w:tcPr>
          <w:p w14:paraId="07242985" w14:textId="77777777" w:rsidR="00223F45" w:rsidRPr="00E457A5" w:rsidRDefault="00223F45" w:rsidP="00223F45">
            <w:pPr>
              <w:jc w:val="right"/>
              <w:rPr>
                <w:sz w:val="18"/>
                <w:szCs w:val="18"/>
              </w:rPr>
            </w:pPr>
            <w:r>
              <w:rPr>
                <w:color w:val="000000"/>
                <w:sz w:val="18"/>
                <w:szCs w:val="18"/>
              </w:rPr>
              <w:t>37,14</w:t>
            </w:r>
          </w:p>
        </w:tc>
      </w:tr>
      <w:tr w:rsidR="00223F45" w:rsidRPr="00E457A5" w14:paraId="0B08864D" w14:textId="77777777" w:rsidTr="00223F45">
        <w:tc>
          <w:tcPr>
            <w:tcW w:w="7558" w:type="dxa"/>
          </w:tcPr>
          <w:p w14:paraId="352A0DAD" w14:textId="77777777" w:rsidR="00223F45" w:rsidRPr="00E457A5" w:rsidRDefault="00223F45" w:rsidP="00223F45">
            <w:pPr>
              <w:rPr>
                <w:sz w:val="18"/>
                <w:szCs w:val="18"/>
              </w:rPr>
            </w:pPr>
            <w:r w:rsidRPr="00E457A5">
              <w:rPr>
                <w:sz w:val="18"/>
                <w:szCs w:val="18"/>
              </w:rPr>
              <w:t>Obavještenje o poništenju postupka nabavke</w:t>
            </w:r>
          </w:p>
        </w:tc>
        <w:tc>
          <w:tcPr>
            <w:tcW w:w="871" w:type="dxa"/>
          </w:tcPr>
          <w:p w14:paraId="295B641D" w14:textId="77777777" w:rsidR="00223F45" w:rsidRPr="00E457A5" w:rsidRDefault="00223F45" w:rsidP="00223F45">
            <w:pPr>
              <w:jc w:val="right"/>
              <w:rPr>
                <w:sz w:val="18"/>
                <w:szCs w:val="18"/>
              </w:rPr>
            </w:pPr>
            <w:r w:rsidRPr="00E457A5">
              <w:rPr>
                <w:sz w:val="18"/>
                <w:szCs w:val="18"/>
              </w:rPr>
              <w:t>3.995</w:t>
            </w:r>
          </w:p>
        </w:tc>
        <w:tc>
          <w:tcPr>
            <w:tcW w:w="921" w:type="dxa"/>
            <w:vAlign w:val="center"/>
          </w:tcPr>
          <w:p w14:paraId="321C8434" w14:textId="77777777" w:rsidR="00223F45" w:rsidRPr="00E457A5" w:rsidRDefault="00223F45" w:rsidP="00223F45">
            <w:pPr>
              <w:jc w:val="right"/>
              <w:rPr>
                <w:sz w:val="18"/>
                <w:szCs w:val="18"/>
              </w:rPr>
            </w:pPr>
            <w:r>
              <w:rPr>
                <w:color w:val="000000"/>
                <w:sz w:val="18"/>
                <w:szCs w:val="18"/>
              </w:rPr>
              <w:t>5,06</w:t>
            </w:r>
          </w:p>
        </w:tc>
      </w:tr>
      <w:tr w:rsidR="00223F45" w:rsidRPr="00E457A5" w14:paraId="361D47BE" w14:textId="77777777" w:rsidTr="00223F45">
        <w:tc>
          <w:tcPr>
            <w:tcW w:w="7558" w:type="dxa"/>
          </w:tcPr>
          <w:p w14:paraId="6114EF6B" w14:textId="77777777" w:rsidR="00223F45" w:rsidRPr="00E457A5" w:rsidRDefault="00223F45" w:rsidP="00223F45">
            <w:pPr>
              <w:rPr>
                <w:sz w:val="18"/>
                <w:szCs w:val="18"/>
              </w:rPr>
            </w:pPr>
            <w:r w:rsidRPr="00E457A5">
              <w:rPr>
                <w:sz w:val="18"/>
                <w:szCs w:val="18"/>
              </w:rPr>
              <w:t>Obavještenje o dodjeli ugovora</w:t>
            </w:r>
          </w:p>
        </w:tc>
        <w:tc>
          <w:tcPr>
            <w:tcW w:w="871" w:type="dxa"/>
          </w:tcPr>
          <w:p w14:paraId="7B31C597" w14:textId="77777777" w:rsidR="00223F45" w:rsidRPr="00E457A5" w:rsidRDefault="00223F45" w:rsidP="00223F45">
            <w:pPr>
              <w:jc w:val="right"/>
              <w:rPr>
                <w:sz w:val="18"/>
                <w:szCs w:val="18"/>
              </w:rPr>
            </w:pPr>
            <w:r w:rsidRPr="00E457A5">
              <w:rPr>
                <w:sz w:val="18"/>
                <w:szCs w:val="18"/>
              </w:rPr>
              <w:t>27.803</w:t>
            </w:r>
          </w:p>
        </w:tc>
        <w:tc>
          <w:tcPr>
            <w:tcW w:w="921" w:type="dxa"/>
            <w:vAlign w:val="center"/>
          </w:tcPr>
          <w:p w14:paraId="3F763D5F" w14:textId="77777777" w:rsidR="00223F45" w:rsidRPr="00E457A5" w:rsidRDefault="00223F45" w:rsidP="00223F45">
            <w:pPr>
              <w:tabs>
                <w:tab w:val="left" w:pos="300"/>
              </w:tabs>
              <w:jc w:val="right"/>
              <w:rPr>
                <w:sz w:val="18"/>
                <w:szCs w:val="18"/>
              </w:rPr>
            </w:pPr>
            <w:r>
              <w:rPr>
                <w:color w:val="000000"/>
                <w:sz w:val="18"/>
                <w:szCs w:val="18"/>
              </w:rPr>
              <w:t>35,24</w:t>
            </w:r>
          </w:p>
        </w:tc>
      </w:tr>
      <w:tr w:rsidR="00223F45" w:rsidRPr="00E457A5" w14:paraId="01507682" w14:textId="77777777" w:rsidTr="00223F45">
        <w:tc>
          <w:tcPr>
            <w:tcW w:w="7558" w:type="dxa"/>
          </w:tcPr>
          <w:p w14:paraId="1C5622E3" w14:textId="77777777" w:rsidR="00223F45" w:rsidRPr="00E457A5" w:rsidRDefault="00223F45" w:rsidP="00223F45">
            <w:pPr>
              <w:rPr>
                <w:sz w:val="18"/>
                <w:szCs w:val="18"/>
              </w:rPr>
            </w:pPr>
            <w:r w:rsidRPr="00E457A5">
              <w:rPr>
                <w:sz w:val="18"/>
                <w:szCs w:val="18"/>
              </w:rPr>
              <w:t>Dobrovoljno Ex Ante obavještenje o transparentnosti</w:t>
            </w:r>
          </w:p>
        </w:tc>
        <w:tc>
          <w:tcPr>
            <w:tcW w:w="871" w:type="dxa"/>
          </w:tcPr>
          <w:p w14:paraId="2F85104B" w14:textId="77777777" w:rsidR="00223F45" w:rsidRPr="00E457A5" w:rsidRDefault="00223F45" w:rsidP="00223F45">
            <w:pPr>
              <w:jc w:val="right"/>
              <w:rPr>
                <w:sz w:val="18"/>
                <w:szCs w:val="18"/>
              </w:rPr>
            </w:pPr>
            <w:r w:rsidRPr="00E457A5">
              <w:rPr>
                <w:sz w:val="18"/>
                <w:szCs w:val="18"/>
              </w:rPr>
              <w:t>27</w:t>
            </w:r>
          </w:p>
        </w:tc>
        <w:tc>
          <w:tcPr>
            <w:tcW w:w="921" w:type="dxa"/>
            <w:vAlign w:val="center"/>
          </w:tcPr>
          <w:p w14:paraId="1ECEDF12" w14:textId="77777777" w:rsidR="00223F45" w:rsidRPr="00E457A5" w:rsidRDefault="00223F45" w:rsidP="00223F45">
            <w:pPr>
              <w:tabs>
                <w:tab w:val="left" w:pos="225"/>
              </w:tabs>
              <w:jc w:val="right"/>
              <w:rPr>
                <w:sz w:val="18"/>
                <w:szCs w:val="18"/>
              </w:rPr>
            </w:pPr>
            <w:r>
              <w:rPr>
                <w:color w:val="000000"/>
                <w:sz w:val="18"/>
                <w:szCs w:val="18"/>
              </w:rPr>
              <w:t>0,034</w:t>
            </w:r>
          </w:p>
        </w:tc>
      </w:tr>
      <w:tr w:rsidR="00223F45" w:rsidRPr="00E457A5" w14:paraId="3A8B5188" w14:textId="77777777" w:rsidTr="00223F45">
        <w:tc>
          <w:tcPr>
            <w:tcW w:w="7558" w:type="dxa"/>
          </w:tcPr>
          <w:p w14:paraId="06DEF8DA" w14:textId="77777777" w:rsidR="00223F45" w:rsidRPr="00E457A5" w:rsidRDefault="00223F45" w:rsidP="00223F45">
            <w:pPr>
              <w:rPr>
                <w:sz w:val="18"/>
                <w:szCs w:val="18"/>
              </w:rPr>
            </w:pPr>
            <w:r w:rsidRPr="00E457A5">
              <w:rPr>
                <w:sz w:val="18"/>
                <w:szCs w:val="18"/>
              </w:rPr>
              <w:t>Godišnje obavještenje o dodjeli ugovora</w:t>
            </w:r>
          </w:p>
        </w:tc>
        <w:tc>
          <w:tcPr>
            <w:tcW w:w="871" w:type="dxa"/>
          </w:tcPr>
          <w:p w14:paraId="32FD6956" w14:textId="77777777" w:rsidR="00223F45" w:rsidRPr="00E457A5" w:rsidRDefault="00223F45" w:rsidP="00223F45">
            <w:pPr>
              <w:jc w:val="right"/>
              <w:rPr>
                <w:sz w:val="18"/>
                <w:szCs w:val="18"/>
              </w:rPr>
            </w:pPr>
            <w:r w:rsidRPr="00E457A5">
              <w:rPr>
                <w:sz w:val="18"/>
                <w:szCs w:val="18"/>
              </w:rPr>
              <w:t>810</w:t>
            </w:r>
          </w:p>
        </w:tc>
        <w:tc>
          <w:tcPr>
            <w:tcW w:w="921" w:type="dxa"/>
            <w:vAlign w:val="center"/>
          </w:tcPr>
          <w:p w14:paraId="3EBED8AE" w14:textId="77777777" w:rsidR="00223F45" w:rsidRPr="00E457A5" w:rsidRDefault="00223F45" w:rsidP="00223F45">
            <w:pPr>
              <w:jc w:val="right"/>
              <w:rPr>
                <w:sz w:val="18"/>
                <w:szCs w:val="18"/>
              </w:rPr>
            </w:pPr>
            <w:r>
              <w:rPr>
                <w:color w:val="000000"/>
                <w:sz w:val="18"/>
                <w:szCs w:val="18"/>
              </w:rPr>
              <w:t>1,03</w:t>
            </w:r>
          </w:p>
        </w:tc>
      </w:tr>
      <w:tr w:rsidR="00223F45" w:rsidRPr="00E457A5" w14:paraId="64E509CA" w14:textId="77777777" w:rsidTr="00223F45">
        <w:tc>
          <w:tcPr>
            <w:tcW w:w="7558" w:type="dxa"/>
          </w:tcPr>
          <w:p w14:paraId="0DC3A720" w14:textId="77777777" w:rsidR="00223F45" w:rsidRPr="00E457A5" w:rsidRDefault="00223F45" w:rsidP="00223F45">
            <w:pPr>
              <w:rPr>
                <w:sz w:val="18"/>
                <w:szCs w:val="18"/>
              </w:rPr>
            </w:pPr>
            <w:r w:rsidRPr="00E457A5">
              <w:rPr>
                <w:sz w:val="18"/>
                <w:szCs w:val="18"/>
              </w:rPr>
              <w:t>Ispravka obavještenja</w:t>
            </w:r>
            <w:r w:rsidRPr="00E457A5">
              <w:rPr>
                <w:sz w:val="18"/>
                <w:szCs w:val="18"/>
              </w:rPr>
              <w:tab/>
            </w:r>
          </w:p>
        </w:tc>
        <w:tc>
          <w:tcPr>
            <w:tcW w:w="871" w:type="dxa"/>
          </w:tcPr>
          <w:p w14:paraId="25EF2C80" w14:textId="77777777" w:rsidR="00223F45" w:rsidRPr="00E457A5" w:rsidRDefault="00223F45" w:rsidP="00223F45">
            <w:pPr>
              <w:jc w:val="right"/>
              <w:rPr>
                <w:sz w:val="18"/>
                <w:szCs w:val="18"/>
              </w:rPr>
            </w:pPr>
            <w:r w:rsidRPr="00E457A5">
              <w:rPr>
                <w:sz w:val="18"/>
                <w:szCs w:val="18"/>
              </w:rPr>
              <w:t>2.895</w:t>
            </w:r>
          </w:p>
        </w:tc>
        <w:tc>
          <w:tcPr>
            <w:tcW w:w="921" w:type="dxa"/>
            <w:vAlign w:val="center"/>
          </w:tcPr>
          <w:p w14:paraId="638AF4FA" w14:textId="77777777" w:rsidR="00223F45" w:rsidRPr="00E457A5" w:rsidRDefault="00223F45" w:rsidP="00223F45">
            <w:pPr>
              <w:jc w:val="right"/>
              <w:rPr>
                <w:sz w:val="18"/>
                <w:szCs w:val="18"/>
              </w:rPr>
            </w:pPr>
            <w:r>
              <w:rPr>
                <w:color w:val="000000"/>
                <w:sz w:val="18"/>
                <w:szCs w:val="18"/>
              </w:rPr>
              <w:t>3,67</w:t>
            </w:r>
          </w:p>
        </w:tc>
      </w:tr>
      <w:tr w:rsidR="00223F45" w:rsidRPr="00E457A5" w14:paraId="2C7D49BB" w14:textId="77777777" w:rsidTr="00223F45">
        <w:tc>
          <w:tcPr>
            <w:tcW w:w="7558" w:type="dxa"/>
          </w:tcPr>
          <w:p w14:paraId="41B56499" w14:textId="77777777" w:rsidR="00223F45" w:rsidRPr="00E457A5" w:rsidRDefault="00223F45" w:rsidP="00223F45">
            <w:pPr>
              <w:rPr>
                <w:sz w:val="18"/>
                <w:szCs w:val="18"/>
              </w:rPr>
            </w:pPr>
            <w:r w:rsidRPr="00E457A5">
              <w:rPr>
                <w:sz w:val="18"/>
                <w:szCs w:val="18"/>
              </w:rPr>
              <w:t>Godišnje obavještenje o dodjeli ugovora za okvirni spoarazum</w:t>
            </w:r>
          </w:p>
        </w:tc>
        <w:tc>
          <w:tcPr>
            <w:tcW w:w="871" w:type="dxa"/>
          </w:tcPr>
          <w:p w14:paraId="66E10FBB" w14:textId="77777777" w:rsidR="00223F45" w:rsidRPr="00E457A5" w:rsidRDefault="00223F45" w:rsidP="00223F45">
            <w:pPr>
              <w:jc w:val="right"/>
              <w:rPr>
                <w:sz w:val="18"/>
                <w:szCs w:val="18"/>
              </w:rPr>
            </w:pPr>
            <w:r w:rsidRPr="00E457A5">
              <w:rPr>
                <w:sz w:val="18"/>
                <w:szCs w:val="18"/>
              </w:rPr>
              <w:t>7.869</w:t>
            </w:r>
          </w:p>
        </w:tc>
        <w:tc>
          <w:tcPr>
            <w:tcW w:w="921" w:type="dxa"/>
            <w:vAlign w:val="center"/>
          </w:tcPr>
          <w:p w14:paraId="63256414" w14:textId="77777777" w:rsidR="00223F45" w:rsidRPr="00E457A5" w:rsidRDefault="00223F45" w:rsidP="00223F45">
            <w:pPr>
              <w:jc w:val="right"/>
              <w:rPr>
                <w:sz w:val="18"/>
                <w:szCs w:val="18"/>
              </w:rPr>
            </w:pPr>
            <w:r>
              <w:rPr>
                <w:color w:val="000000"/>
                <w:sz w:val="18"/>
                <w:szCs w:val="18"/>
              </w:rPr>
              <w:t>9,97</w:t>
            </w:r>
          </w:p>
        </w:tc>
      </w:tr>
      <w:tr w:rsidR="00223F45" w:rsidRPr="00E457A5" w14:paraId="6C8D5DB2" w14:textId="77777777" w:rsidTr="00223F45">
        <w:tc>
          <w:tcPr>
            <w:tcW w:w="7558" w:type="dxa"/>
          </w:tcPr>
          <w:p w14:paraId="5D824514" w14:textId="77777777" w:rsidR="00223F45" w:rsidRPr="00E457A5" w:rsidRDefault="00223F45" w:rsidP="00223F45">
            <w:pPr>
              <w:rPr>
                <w:sz w:val="18"/>
                <w:szCs w:val="18"/>
              </w:rPr>
            </w:pPr>
            <w:r w:rsidRPr="00E457A5">
              <w:rPr>
                <w:sz w:val="18"/>
                <w:szCs w:val="18"/>
              </w:rPr>
              <w:t>Dobrovoljno Ex Ante obavještenje o transparentnosti za neprioritetne usluge</w:t>
            </w:r>
          </w:p>
        </w:tc>
        <w:tc>
          <w:tcPr>
            <w:tcW w:w="871" w:type="dxa"/>
          </w:tcPr>
          <w:p w14:paraId="69A0E84E" w14:textId="77777777" w:rsidR="00223F45" w:rsidRPr="00E457A5" w:rsidRDefault="00223F45" w:rsidP="00223F45">
            <w:pPr>
              <w:jc w:val="right"/>
              <w:rPr>
                <w:sz w:val="18"/>
                <w:szCs w:val="18"/>
              </w:rPr>
            </w:pPr>
            <w:r w:rsidRPr="00E457A5">
              <w:rPr>
                <w:sz w:val="18"/>
                <w:szCs w:val="18"/>
              </w:rPr>
              <w:t>171</w:t>
            </w:r>
          </w:p>
        </w:tc>
        <w:tc>
          <w:tcPr>
            <w:tcW w:w="921" w:type="dxa"/>
            <w:vAlign w:val="center"/>
          </w:tcPr>
          <w:p w14:paraId="5CFCE295" w14:textId="77777777" w:rsidR="00223F45" w:rsidRPr="00E457A5" w:rsidRDefault="00223F45" w:rsidP="00223F45">
            <w:pPr>
              <w:jc w:val="right"/>
              <w:rPr>
                <w:sz w:val="18"/>
                <w:szCs w:val="18"/>
              </w:rPr>
            </w:pPr>
            <w:r>
              <w:rPr>
                <w:color w:val="000000"/>
                <w:sz w:val="18"/>
                <w:szCs w:val="18"/>
              </w:rPr>
              <w:t>0,217</w:t>
            </w:r>
          </w:p>
        </w:tc>
      </w:tr>
      <w:tr w:rsidR="00223F45" w:rsidRPr="00E457A5" w14:paraId="54D4D12D" w14:textId="77777777" w:rsidTr="00223F45">
        <w:tc>
          <w:tcPr>
            <w:tcW w:w="7558" w:type="dxa"/>
          </w:tcPr>
          <w:p w14:paraId="06506144" w14:textId="77777777" w:rsidR="00223F45" w:rsidRPr="00E457A5" w:rsidRDefault="00223F45" w:rsidP="00223F45">
            <w:pPr>
              <w:rPr>
                <w:sz w:val="18"/>
                <w:szCs w:val="18"/>
              </w:rPr>
            </w:pPr>
            <w:r w:rsidRPr="00E457A5">
              <w:rPr>
                <w:sz w:val="18"/>
                <w:szCs w:val="18"/>
              </w:rPr>
              <w:t>Obavještenje o povlačenju obavještenja</w:t>
            </w:r>
          </w:p>
        </w:tc>
        <w:tc>
          <w:tcPr>
            <w:tcW w:w="871" w:type="dxa"/>
          </w:tcPr>
          <w:p w14:paraId="54B01AE2" w14:textId="77777777" w:rsidR="00223F45" w:rsidRPr="00E457A5" w:rsidRDefault="00223F45" w:rsidP="00223F45">
            <w:pPr>
              <w:ind w:left="51"/>
              <w:jc w:val="right"/>
              <w:rPr>
                <w:sz w:val="18"/>
                <w:szCs w:val="18"/>
              </w:rPr>
            </w:pPr>
            <w:r w:rsidRPr="00E457A5">
              <w:rPr>
                <w:sz w:val="18"/>
                <w:szCs w:val="18"/>
              </w:rPr>
              <w:t>189</w:t>
            </w:r>
          </w:p>
        </w:tc>
        <w:tc>
          <w:tcPr>
            <w:tcW w:w="921" w:type="dxa"/>
            <w:vAlign w:val="center"/>
          </w:tcPr>
          <w:p w14:paraId="03043E40" w14:textId="77777777" w:rsidR="00223F45" w:rsidRPr="00E457A5" w:rsidRDefault="00223F45" w:rsidP="00223F45">
            <w:pPr>
              <w:jc w:val="right"/>
              <w:rPr>
                <w:sz w:val="18"/>
                <w:szCs w:val="18"/>
              </w:rPr>
            </w:pPr>
            <w:r>
              <w:rPr>
                <w:color w:val="000000"/>
                <w:sz w:val="18"/>
                <w:szCs w:val="18"/>
              </w:rPr>
              <w:t>0,24</w:t>
            </w:r>
          </w:p>
        </w:tc>
      </w:tr>
      <w:tr w:rsidR="00223F45" w:rsidRPr="00E457A5" w14:paraId="4C839533" w14:textId="77777777" w:rsidTr="00223F45">
        <w:tc>
          <w:tcPr>
            <w:tcW w:w="7558" w:type="dxa"/>
          </w:tcPr>
          <w:p w14:paraId="03698079" w14:textId="77777777" w:rsidR="00223F45" w:rsidRPr="00E457A5" w:rsidRDefault="00223F45" w:rsidP="00223F45">
            <w:pPr>
              <w:rPr>
                <w:sz w:val="18"/>
                <w:szCs w:val="18"/>
              </w:rPr>
            </w:pPr>
            <w:r w:rsidRPr="00E457A5">
              <w:rPr>
                <w:sz w:val="18"/>
                <w:szCs w:val="18"/>
              </w:rPr>
              <w:t>Obavještenje o nabavci usluga iz Aneksa II</w:t>
            </w:r>
          </w:p>
        </w:tc>
        <w:tc>
          <w:tcPr>
            <w:tcW w:w="871" w:type="dxa"/>
          </w:tcPr>
          <w:p w14:paraId="01725344" w14:textId="77777777" w:rsidR="00223F45" w:rsidRPr="00E457A5" w:rsidRDefault="00223F45" w:rsidP="00223F45">
            <w:pPr>
              <w:ind w:left="51"/>
              <w:jc w:val="right"/>
              <w:rPr>
                <w:sz w:val="18"/>
                <w:szCs w:val="18"/>
              </w:rPr>
            </w:pPr>
            <w:r w:rsidRPr="00E457A5">
              <w:rPr>
                <w:sz w:val="18"/>
                <w:szCs w:val="18"/>
              </w:rPr>
              <w:t>3.507</w:t>
            </w:r>
          </w:p>
        </w:tc>
        <w:tc>
          <w:tcPr>
            <w:tcW w:w="921" w:type="dxa"/>
            <w:vAlign w:val="center"/>
          </w:tcPr>
          <w:p w14:paraId="19F0F8C0" w14:textId="77777777" w:rsidR="00223F45" w:rsidRPr="00E457A5" w:rsidRDefault="00223F45" w:rsidP="00223F45">
            <w:pPr>
              <w:jc w:val="right"/>
              <w:rPr>
                <w:sz w:val="18"/>
                <w:szCs w:val="18"/>
              </w:rPr>
            </w:pPr>
            <w:r>
              <w:rPr>
                <w:color w:val="000000"/>
                <w:sz w:val="18"/>
                <w:szCs w:val="18"/>
              </w:rPr>
              <w:t>4,44</w:t>
            </w:r>
          </w:p>
        </w:tc>
      </w:tr>
      <w:tr w:rsidR="00223F45" w:rsidRPr="00E457A5" w14:paraId="0C23D76C" w14:textId="77777777" w:rsidTr="00223F45">
        <w:tc>
          <w:tcPr>
            <w:tcW w:w="7558" w:type="dxa"/>
          </w:tcPr>
          <w:p w14:paraId="6EFF9463" w14:textId="77777777" w:rsidR="00223F45" w:rsidRPr="00E457A5" w:rsidRDefault="00223F45" w:rsidP="00223F45">
            <w:pPr>
              <w:rPr>
                <w:sz w:val="18"/>
                <w:szCs w:val="18"/>
              </w:rPr>
            </w:pPr>
            <w:r w:rsidRPr="00E457A5">
              <w:rPr>
                <w:sz w:val="18"/>
                <w:szCs w:val="18"/>
              </w:rPr>
              <w:t>Dobrovoljno Ex Ante obavještenje za usluge iz Aneksa II</w:t>
            </w:r>
          </w:p>
        </w:tc>
        <w:tc>
          <w:tcPr>
            <w:tcW w:w="871" w:type="dxa"/>
          </w:tcPr>
          <w:p w14:paraId="5DEC8DCD" w14:textId="77777777" w:rsidR="00223F45" w:rsidRPr="00E457A5" w:rsidRDefault="00223F45" w:rsidP="00223F45">
            <w:pPr>
              <w:ind w:left="51"/>
              <w:jc w:val="right"/>
              <w:rPr>
                <w:sz w:val="18"/>
                <w:szCs w:val="18"/>
              </w:rPr>
            </w:pPr>
            <w:r w:rsidRPr="00E457A5">
              <w:rPr>
                <w:sz w:val="18"/>
                <w:szCs w:val="18"/>
              </w:rPr>
              <w:t>64</w:t>
            </w:r>
          </w:p>
        </w:tc>
        <w:tc>
          <w:tcPr>
            <w:tcW w:w="921" w:type="dxa"/>
            <w:vAlign w:val="center"/>
          </w:tcPr>
          <w:p w14:paraId="5708EAC8" w14:textId="77777777" w:rsidR="00223F45" w:rsidRPr="00E457A5" w:rsidRDefault="00223F45" w:rsidP="00223F45">
            <w:pPr>
              <w:jc w:val="right"/>
              <w:rPr>
                <w:sz w:val="18"/>
                <w:szCs w:val="18"/>
              </w:rPr>
            </w:pPr>
            <w:r>
              <w:rPr>
                <w:color w:val="000000"/>
                <w:sz w:val="18"/>
                <w:szCs w:val="18"/>
              </w:rPr>
              <w:t>0,081</w:t>
            </w:r>
          </w:p>
        </w:tc>
      </w:tr>
      <w:tr w:rsidR="00223F45" w:rsidRPr="00E457A5" w14:paraId="2DF4B2C6" w14:textId="77777777" w:rsidTr="00223F45">
        <w:tc>
          <w:tcPr>
            <w:tcW w:w="7558" w:type="dxa"/>
          </w:tcPr>
          <w:p w14:paraId="560BF8C4" w14:textId="77777777" w:rsidR="00223F45" w:rsidRPr="00E457A5" w:rsidRDefault="00223F45" w:rsidP="00223F45">
            <w:pPr>
              <w:rPr>
                <w:sz w:val="18"/>
                <w:szCs w:val="18"/>
              </w:rPr>
            </w:pPr>
            <w:r w:rsidRPr="00E457A5">
              <w:rPr>
                <w:sz w:val="18"/>
                <w:szCs w:val="18"/>
              </w:rPr>
              <w:t>Godišnje obavještenje o dodjeli ugovora za usluge iz Aneksa II</w:t>
            </w:r>
          </w:p>
        </w:tc>
        <w:tc>
          <w:tcPr>
            <w:tcW w:w="871" w:type="dxa"/>
          </w:tcPr>
          <w:p w14:paraId="24534954" w14:textId="77777777" w:rsidR="00223F45" w:rsidRPr="00E457A5" w:rsidRDefault="00223F45" w:rsidP="00223F45">
            <w:pPr>
              <w:ind w:left="51"/>
              <w:jc w:val="right"/>
              <w:rPr>
                <w:sz w:val="18"/>
                <w:szCs w:val="18"/>
              </w:rPr>
            </w:pPr>
            <w:r w:rsidRPr="00E457A5">
              <w:rPr>
                <w:sz w:val="18"/>
                <w:szCs w:val="18"/>
              </w:rPr>
              <w:t> 2.245</w:t>
            </w:r>
          </w:p>
        </w:tc>
        <w:tc>
          <w:tcPr>
            <w:tcW w:w="921" w:type="dxa"/>
            <w:vAlign w:val="center"/>
          </w:tcPr>
          <w:p w14:paraId="2A30D1FD" w14:textId="77777777" w:rsidR="00223F45" w:rsidRPr="00E457A5" w:rsidRDefault="00223F45" w:rsidP="00223F45">
            <w:pPr>
              <w:jc w:val="right"/>
              <w:rPr>
                <w:sz w:val="18"/>
                <w:szCs w:val="18"/>
              </w:rPr>
            </w:pPr>
            <w:r>
              <w:rPr>
                <w:color w:val="000000"/>
                <w:sz w:val="18"/>
                <w:szCs w:val="18"/>
              </w:rPr>
              <w:t>2,86</w:t>
            </w:r>
          </w:p>
        </w:tc>
      </w:tr>
      <w:tr w:rsidR="00223F45" w:rsidRPr="00E457A5" w14:paraId="432C9269" w14:textId="77777777" w:rsidTr="00223F45">
        <w:tc>
          <w:tcPr>
            <w:tcW w:w="7558" w:type="dxa"/>
          </w:tcPr>
          <w:p w14:paraId="1F7B23EF" w14:textId="77777777" w:rsidR="00223F45" w:rsidRPr="00E457A5" w:rsidRDefault="00223F45" w:rsidP="00223F45">
            <w:pPr>
              <w:rPr>
                <w:sz w:val="18"/>
                <w:szCs w:val="18"/>
              </w:rPr>
            </w:pPr>
            <w:r w:rsidRPr="00E457A5">
              <w:rPr>
                <w:sz w:val="18"/>
                <w:szCs w:val="18"/>
              </w:rPr>
              <w:t>Ukupno</w:t>
            </w:r>
          </w:p>
        </w:tc>
        <w:tc>
          <w:tcPr>
            <w:tcW w:w="871" w:type="dxa"/>
          </w:tcPr>
          <w:p w14:paraId="521E3EAC" w14:textId="77777777" w:rsidR="00223F45" w:rsidRPr="00E457A5" w:rsidRDefault="00223F45" w:rsidP="00223F45">
            <w:pPr>
              <w:jc w:val="center"/>
              <w:rPr>
                <w:sz w:val="18"/>
                <w:szCs w:val="18"/>
              </w:rPr>
            </w:pPr>
            <w:r w:rsidRPr="007B3A09">
              <w:rPr>
                <w:b/>
                <w:bCs/>
                <w:color w:val="000000"/>
                <w:sz w:val="18"/>
                <w:szCs w:val="18"/>
              </w:rPr>
              <w:t>78</w:t>
            </w:r>
            <w:r>
              <w:rPr>
                <w:b/>
                <w:bCs/>
                <w:color w:val="000000"/>
                <w:sz w:val="18"/>
                <w:szCs w:val="18"/>
              </w:rPr>
              <w:t>.</w:t>
            </w:r>
            <w:r w:rsidRPr="007B3A09">
              <w:rPr>
                <w:b/>
                <w:bCs/>
                <w:color w:val="000000"/>
                <w:sz w:val="18"/>
                <w:szCs w:val="18"/>
              </w:rPr>
              <w:t>891</w:t>
            </w:r>
          </w:p>
        </w:tc>
        <w:tc>
          <w:tcPr>
            <w:tcW w:w="921" w:type="dxa"/>
            <w:vAlign w:val="center"/>
          </w:tcPr>
          <w:p w14:paraId="6D5724D3" w14:textId="77777777" w:rsidR="00223F45" w:rsidRPr="00C932D3" w:rsidRDefault="00223F45" w:rsidP="00C932D3">
            <w:pPr>
              <w:jc w:val="right"/>
              <w:rPr>
                <w:b/>
                <w:bCs/>
                <w:sz w:val="18"/>
                <w:szCs w:val="18"/>
              </w:rPr>
            </w:pPr>
            <w:r w:rsidRPr="00C932D3">
              <w:rPr>
                <w:b/>
                <w:bCs/>
                <w:color w:val="000000"/>
                <w:sz w:val="18"/>
                <w:szCs w:val="18"/>
              </w:rPr>
              <w:t>100</w:t>
            </w:r>
            <w:r w:rsidR="00C932D3" w:rsidRPr="00C932D3">
              <w:rPr>
                <w:b/>
                <w:bCs/>
                <w:color w:val="000000"/>
                <w:sz w:val="18"/>
                <w:szCs w:val="18"/>
              </w:rPr>
              <w:t>,00</w:t>
            </w:r>
          </w:p>
        </w:tc>
      </w:tr>
    </w:tbl>
    <w:p w14:paraId="1FF9A561" w14:textId="77777777" w:rsidR="00EC6021" w:rsidRPr="00EC6021" w:rsidRDefault="00EC6021" w:rsidP="00EC6021">
      <w:pPr>
        <w:rPr>
          <w:i/>
          <w:iCs/>
          <w:sz w:val="16"/>
          <w:szCs w:val="16"/>
        </w:rPr>
      </w:pPr>
    </w:p>
    <w:p w14:paraId="474A4EE8" w14:textId="77777777" w:rsidR="00EC6021" w:rsidRPr="00EC6021" w:rsidRDefault="00EC6021" w:rsidP="00EC6021">
      <w:pPr>
        <w:rPr>
          <w:i/>
          <w:iCs/>
          <w:sz w:val="16"/>
          <w:szCs w:val="16"/>
        </w:rPr>
      </w:pPr>
    </w:p>
    <w:p w14:paraId="08C1FDDD" w14:textId="77777777" w:rsidR="00EC6021" w:rsidRPr="00EC6021" w:rsidRDefault="00223F45" w:rsidP="00EC6021">
      <w:pPr>
        <w:rPr>
          <w:i/>
          <w:iCs/>
          <w:sz w:val="16"/>
          <w:szCs w:val="16"/>
        </w:rPr>
      </w:pPr>
      <w:r>
        <w:rPr>
          <w:noProof/>
          <w14:ligatures w14:val="standardContextual"/>
        </w:rPr>
        <w:lastRenderedPageBreak/>
        <w:drawing>
          <wp:inline distT="0" distB="0" distL="0" distR="0" wp14:anchorId="7B06EC4F" wp14:editId="4014DBBE">
            <wp:extent cx="5943600" cy="4286250"/>
            <wp:effectExtent l="0" t="0" r="0" b="0"/>
            <wp:docPr id="814588516" name="Chart 1">
              <a:extLst xmlns:a="http://schemas.openxmlformats.org/drawingml/2006/main">
                <a:ext uri="{FF2B5EF4-FFF2-40B4-BE49-F238E27FC236}">
                  <a16:creationId xmlns:a16="http://schemas.microsoft.com/office/drawing/2014/main" id="{34F6239E-F251-A9C0-3213-27F6C253B0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534CA20" w14:textId="77777777" w:rsidR="00EC6021" w:rsidRPr="00EC6021" w:rsidRDefault="00EC6021" w:rsidP="00EC6021">
      <w:pPr>
        <w:rPr>
          <w:i/>
          <w:iCs/>
          <w:sz w:val="16"/>
          <w:szCs w:val="16"/>
        </w:rPr>
      </w:pPr>
    </w:p>
    <w:p w14:paraId="253AE200" w14:textId="77777777" w:rsidR="00EC6021" w:rsidRPr="00EC6021" w:rsidRDefault="00EC6021" w:rsidP="00EC6021">
      <w:pPr>
        <w:rPr>
          <w:i/>
          <w:iCs/>
          <w:sz w:val="16"/>
          <w:szCs w:val="16"/>
        </w:rPr>
      </w:pPr>
    </w:p>
    <w:p w14:paraId="5EFCF290" w14:textId="77777777" w:rsidR="00EC6021" w:rsidRPr="00EC6021" w:rsidRDefault="00EC6021" w:rsidP="00EC6021">
      <w:pPr>
        <w:spacing w:line="276" w:lineRule="auto"/>
        <w:jc w:val="both"/>
        <w:rPr>
          <w:i/>
          <w:iCs/>
        </w:rPr>
      </w:pPr>
    </w:p>
    <w:tbl>
      <w:tblPr>
        <w:tblStyle w:val="TableGrid"/>
        <w:tblW w:w="9351" w:type="dxa"/>
        <w:tblInd w:w="0" w:type="dxa"/>
        <w:tblLook w:val="04A0" w:firstRow="1" w:lastRow="0" w:firstColumn="1" w:lastColumn="0" w:noHBand="0" w:noVBand="1"/>
      </w:tblPr>
      <w:tblGrid>
        <w:gridCol w:w="6616"/>
        <w:gridCol w:w="1034"/>
        <w:gridCol w:w="790"/>
        <w:gridCol w:w="911"/>
      </w:tblGrid>
      <w:tr w:rsidR="00EC6021" w:rsidRPr="00CC246A" w14:paraId="14F60583" w14:textId="77777777" w:rsidTr="00C85754">
        <w:trPr>
          <w:trHeight w:val="159"/>
        </w:trPr>
        <w:tc>
          <w:tcPr>
            <w:tcW w:w="6616" w:type="dxa"/>
            <w:vMerge w:val="restart"/>
            <w:tcBorders>
              <w:top w:val="single" w:sz="4" w:space="0" w:color="auto"/>
              <w:left w:val="single" w:sz="4" w:space="0" w:color="auto"/>
              <w:bottom w:val="single" w:sz="4" w:space="0" w:color="auto"/>
              <w:right w:val="single" w:sz="4" w:space="0" w:color="auto"/>
            </w:tcBorders>
            <w:shd w:val="clear" w:color="auto" w:fill="FFFF00"/>
          </w:tcPr>
          <w:p w14:paraId="28F272FA" w14:textId="77777777" w:rsidR="00EC6021" w:rsidRPr="00CC246A" w:rsidRDefault="00EC6021" w:rsidP="00C85754">
            <w:pPr>
              <w:jc w:val="center"/>
              <w:rPr>
                <w:color w:val="000000" w:themeColor="text1"/>
                <w:sz w:val="18"/>
                <w:szCs w:val="18"/>
              </w:rPr>
            </w:pPr>
          </w:p>
          <w:p w14:paraId="7831B38A" w14:textId="77777777" w:rsidR="00EC6021" w:rsidRPr="00CC246A" w:rsidRDefault="00EC6021" w:rsidP="00C85754">
            <w:pPr>
              <w:jc w:val="center"/>
              <w:rPr>
                <w:color w:val="000000" w:themeColor="text1"/>
                <w:sz w:val="18"/>
                <w:szCs w:val="18"/>
              </w:rPr>
            </w:pPr>
            <w:r w:rsidRPr="00CC246A">
              <w:rPr>
                <w:color w:val="000000" w:themeColor="text1"/>
                <w:sz w:val="18"/>
                <w:szCs w:val="18"/>
              </w:rPr>
              <w:t>Vrsta obavještenja</w:t>
            </w:r>
          </w:p>
          <w:p w14:paraId="25C1A35B" w14:textId="77777777" w:rsidR="00EC6021" w:rsidRPr="00CC246A" w:rsidRDefault="00EC6021" w:rsidP="00C85754">
            <w:pPr>
              <w:jc w:val="center"/>
              <w:rPr>
                <w:color w:val="000000" w:themeColor="text1"/>
                <w:sz w:val="18"/>
                <w:szCs w:val="18"/>
              </w:rPr>
            </w:pPr>
          </w:p>
        </w:tc>
        <w:tc>
          <w:tcPr>
            <w:tcW w:w="2735" w:type="dxa"/>
            <w:gridSpan w:val="3"/>
            <w:tcBorders>
              <w:top w:val="single" w:sz="4" w:space="0" w:color="auto"/>
              <w:left w:val="single" w:sz="4" w:space="0" w:color="auto"/>
              <w:bottom w:val="single" w:sz="4" w:space="0" w:color="auto"/>
              <w:right w:val="single" w:sz="4" w:space="0" w:color="auto"/>
            </w:tcBorders>
            <w:shd w:val="clear" w:color="auto" w:fill="FFFF00"/>
            <w:hideMark/>
          </w:tcPr>
          <w:p w14:paraId="10A49508" w14:textId="77777777" w:rsidR="00EC6021" w:rsidRPr="00CC246A" w:rsidRDefault="00EC6021" w:rsidP="00C85754">
            <w:pPr>
              <w:jc w:val="center"/>
              <w:rPr>
                <w:color w:val="000000" w:themeColor="text1"/>
                <w:sz w:val="18"/>
                <w:szCs w:val="18"/>
              </w:rPr>
            </w:pPr>
            <w:r w:rsidRPr="00CC246A">
              <w:rPr>
                <w:color w:val="000000" w:themeColor="text1"/>
                <w:sz w:val="18"/>
                <w:szCs w:val="18"/>
              </w:rPr>
              <w:t>Ukupan broj obavještenja prema vrsti ugovora</w:t>
            </w:r>
          </w:p>
        </w:tc>
      </w:tr>
      <w:tr w:rsidR="00EC6021" w:rsidRPr="00CC246A" w14:paraId="472C3A12" w14:textId="77777777" w:rsidTr="006E006A">
        <w:trPr>
          <w:trHeight w:val="2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3E2F82" w14:textId="77777777" w:rsidR="00EC6021" w:rsidRPr="00CC246A" w:rsidRDefault="00EC6021" w:rsidP="00C85754">
            <w:pPr>
              <w:rPr>
                <w:color w:val="000000" w:themeColor="text1"/>
                <w:sz w:val="18"/>
                <w:szCs w:val="18"/>
              </w:rPr>
            </w:pPr>
          </w:p>
        </w:tc>
        <w:tc>
          <w:tcPr>
            <w:tcW w:w="1034" w:type="dxa"/>
            <w:tcBorders>
              <w:top w:val="single" w:sz="4" w:space="0" w:color="auto"/>
              <w:left w:val="single" w:sz="4" w:space="0" w:color="auto"/>
              <w:bottom w:val="single" w:sz="4" w:space="0" w:color="auto"/>
              <w:right w:val="single" w:sz="4" w:space="0" w:color="auto"/>
            </w:tcBorders>
            <w:shd w:val="clear" w:color="auto" w:fill="FFFF00"/>
            <w:hideMark/>
          </w:tcPr>
          <w:p w14:paraId="15B15B8E" w14:textId="77777777" w:rsidR="00EC6021" w:rsidRPr="00CC246A" w:rsidRDefault="00EC6021" w:rsidP="00C85754">
            <w:pPr>
              <w:jc w:val="center"/>
              <w:rPr>
                <w:color w:val="000000" w:themeColor="text1"/>
                <w:sz w:val="18"/>
                <w:szCs w:val="18"/>
              </w:rPr>
            </w:pPr>
            <w:r w:rsidRPr="00CC246A">
              <w:rPr>
                <w:color w:val="000000" w:themeColor="text1"/>
                <w:sz w:val="18"/>
                <w:szCs w:val="18"/>
              </w:rPr>
              <w:t>Robe</w:t>
            </w:r>
          </w:p>
        </w:tc>
        <w:tc>
          <w:tcPr>
            <w:tcW w:w="790" w:type="dxa"/>
            <w:tcBorders>
              <w:top w:val="single" w:sz="4" w:space="0" w:color="auto"/>
              <w:left w:val="single" w:sz="4" w:space="0" w:color="auto"/>
              <w:bottom w:val="single" w:sz="4" w:space="0" w:color="auto"/>
              <w:right w:val="single" w:sz="4" w:space="0" w:color="auto"/>
            </w:tcBorders>
            <w:shd w:val="clear" w:color="auto" w:fill="FFFF00"/>
            <w:hideMark/>
          </w:tcPr>
          <w:p w14:paraId="50121B72" w14:textId="77777777" w:rsidR="00EC6021" w:rsidRPr="00CC246A" w:rsidRDefault="00EC6021" w:rsidP="00C85754">
            <w:pPr>
              <w:jc w:val="center"/>
              <w:rPr>
                <w:color w:val="000000" w:themeColor="text1"/>
                <w:sz w:val="18"/>
                <w:szCs w:val="18"/>
              </w:rPr>
            </w:pPr>
            <w:r w:rsidRPr="00CC246A">
              <w:rPr>
                <w:color w:val="000000" w:themeColor="text1"/>
                <w:sz w:val="18"/>
                <w:szCs w:val="18"/>
              </w:rPr>
              <w:t>Usluge</w:t>
            </w:r>
          </w:p>
        </w:tc>
        <w:tc>
          <w:tcPr>
            <w:tcW w:w="911" w:type="dxa"/>
            <w:tcBorders>
              <w:top w:val="single" w:sz="4" w:space="0" w:color="auto"/>
              <w:left w:val="single" w:sz="4" w:space="0" w:color="auto"/>
              <w:bottom w:val="single" w:sz="4" w:space="0" w:color="auto"/>
              <w:right w:val="single" w:sz="4" w:space="0" w:color="auto"/>
            </w:tcBorders>
            <w:shd w:val="clear" w:color="auto" w:fill="FFFF00"/>
            <w:hideMark/>
          </w:tcPr>
          <w:p w14:paraId="61B3BB7B" w14:textId="77777777" w:rsidR="00EC6021" w:rsidRPr="00CC246A" w:rsidRDefault="00EC6021" w:rsidP="00C85754">
            <w:pPr>
              <w:jc w:val="center"/>
              <w:rPr>
                <w:color w:val="000000" w:themeColor="text1"/>
                <w:sz w:val="18"/>
                <w:szCs w:val="18"/>
              </w:rPr>
            </w:pPr>
            <w:r w:rsidRPr="00CC246A">
              <w:rPr>
                <w:color w:val="000000" w:themeColor="text1"/>
                <w:sz w:val="18"/>
                <w:szCs w:val="18"/>
              </w:rPr>
              <w:t>Radovi</w:t>
            </w:r>
          </w:p>
        </w:tc>
      </w:tr>
      <w:tr w:rsidR="00FE7EFE" w:rsidRPr="00CC246A" w14:paraId="1ABAA6E2" w14:textId="77777777" w:rsidTr="006E006A">
        <w:tc>
          <w:tcPr>
            <w:tcW w:w="6616" w:type="dxa"/>
            <w:tcBorders>
              <w:top w:val="single" w:sz="4" w:space="0" w:color="auto"/>
              <w:left w:val="single" w:sz="4" w:space="0" w:color="auto"/>
              <w:bottom w:val="single" w:sz="4" w:space="0" w:color="auto"/>
              <w:right w:val="single" w:sz="4" w:space="0" w:color="auto"/>
            </w:tcBorders>
            <w:hideMark/>
          </w:tcPr>
          <w:p w14:paraId="06BC9CF5" w14:textId="77777777" w:rsidR="00FE7EFE" w:rsidRPr="00CC246A" w:rsidRDefault="00FE7EFE" w:rsidP="00FE7EFE">
            <w:pPr>
              <w:rPr>
                <w:sz w:val="18"/>
                <w:szCs w:val="18"/>
              </w:rPr>
            </w:pPr>
            <w:r w:rsidRPr="00CC246A">
              <w:rPr>
                <w:sz w:val="18"/>
                <w:szCs w:val="18"/>
              </w:rPr>
              <w:t>Prethodno informacijsko obavještenje</w:t>
            </w:r>
          </w:p>
        </w:tc>
        <w:tc>
          <w:tcPr>
            <w:tcW w:w="1034" w:type="dxa"/>
            <w:tcBorders>
              <w:top w:val="single" w:sz="4" w:space="0" w:color="auto"/>
              <w:left w:val="single" w:sz="4" w:space="0" w:color="auto"/>
              <w:bottom w:val="single" w:sz="4" w:space="0" w:color="auto"/>
              <w:right w:val="single" w:sz="4" w:space="0" w:color="auto"/>
            </w:tcBorders>
          </w:tcPr>
          <w:p w14:paraId="0CDE235F" w14:textId="77777777" w:rsidR="00FE7EFE" w:rsidRPr="00CC246A" w:rsidRDefault="00FE7EFE" w:rsidP="00FE7EFE">
            <w:pPr>
              <w:jc w:val="right"/>
              <w:rPr>
                <w:sz w:val="18"/>
                <w:szCs w:val="18"/>
              </w:rPr>
            </w:pPr>
            <w:r w:rsidRPr="00CC246A">
              <w:rPr>
                <w:sz w:val="18"/>
                <w:szCs w:val="18"/>
              </w:rPr>
              <w:t>3</w:t>
            </w:r>
          </w:p>
        </w:tc>
        <w:tc>
          <w:tcPr>
            <w:tcW w:w="790" w:type="dxa"/>
            <w:tcBorders>
              <w:top w:val="single" w:sz="4" w:space="0" w:color="auto"/>
              <w:left w:val="single" w:sz="4" w:space="0" w:color="auto"/>
              <w:bottom w:val="single" w:sz="4" w:space="0" w:color="auto"/>
              <w:right w:val="single" w:sz="4" w:space="0" w:color="auto"/>
            </w:tcBorders>
          </w:tcPr>
          <w:p w14:paraId="40FFA81D" w14:textId="77777777" w:rsidR="00FE7EFE" w:rsidRPr="00CC246A" w:rsidRDefault="00FE7EFE" w:rsidP="00FE7EFE">
            <w:pPr>
              <w:jc w:val="right"/>
              <w:rPr>
                <w:sz w:val="18"/>
                <w:szCs w:val="18"/>
              </w:rPr>
            </w:pPr>
            <w:r w:rsidRPr="00CC246A">
              <w:rPr>
                <w:sz w:val="18"/>
                <w:szCs w:val="18"/>
              </w:rPr>
              <w:t>4</w:t>
            </w:r>
          </w:p>
        </w:tc>
        <w:tc>
          <w:tcPr>
            <w:tcW w:w="911" w:type="dxa"/>
            <w:tcBorders>
              <w:top w:val="single" w:sz="4" w:space="0" w:color="auto"/>
              <w:left w:val="single" w:sz="4" w:space="0" w:color="auto"/>
              <w:bottom w:val="single" w:sz="4" w:space="0" w:color="auto"/>
              <w:right w:val="single" w:sz="4" w:space="0" w:color="auto"/>
            </w:tcBorders>
          </w:tcPr>
          <w:p w14:paraId="2AE127A5" w14:textId="77777777" w:rsidR="00FE7EFE" w:rsidRPr="00CC246A" w:rsidRDefault="00FE7EFE" w:rsidP="00FE7EFE">
            <w:pPr>
              <w:jc w:val="right"/>
              <w:rPr>
                <w:sz w:val="18"/>
                <w:szCs w:val="18"/>
              </w:rPr>
            </w:pPr>
            <w:r w:rsidRPr="00CC246A">
              <w:rPr>
                <w:sz w:val="18"/>
                <w:szCs w:val="18"/>
              </w:rPr>
              <w:t>0</w:t>
            </w:r>
          </w:p>
        </w:tc>
      </w:tr>
      <w:tr w:rsidR="00FE7EFE" w:rsidRPr="00CC246A" w14:paraId="7CDC1501" w14:textId="77777777" w:rsidTr="006E006A">
        <w:tc>
          <w:tcPr>
            <w:tcW w:w="6616" w:type="dxa"/>
            <w:tcBorders>
              <w:top w:val="single" w:sz="4" w:space="0" w:color="auto"/>
              <w:left w:val="single" w:sz="4" w:space="0" w:color="auto"/>
              <w:bottom w:val="single" w:sz="4" w:space="0" w:color="auto"/>
              <w:right w:val="single" w:sz="4" w:space="0" w:color="auto"/>
            </w:tcBorders>
            <w:hideMark/>
          </w:tcPr>
          <w:p w14:paraId="05A0D996" w14:textId="77777777" w:rsidR="00FE7EFE" w:rsidRPr="00CC246A" w:rsidRDefault="00FE7EFE" w:rsidP="00FE7EFE">
            <w:pPr>
              <w:rPr>
                <w:sz w:val="18"/>
                <w:szCs w:val="18"/>
              </w:rPr>
            </w:pPr>
            <w:r w:rsidRPr="00CC246A">
              <w:rPr>
                <w:sz w:val="18"/>
                <w:szCs w:val="18"/>
              </w:rPr>
              <w:t>Obavještenje o uspostavljanju sistema kvalifikacije</w:t>
            </w:r>
          </w:p>
        </w:tc>
        <w:tc>
          <w:tcPr>
            <w:tcW w:w="1034" w:type="dxa"/>
            <w:tcBorders>
              <w:top w:val="single" w:sz="4" w:space="0" w:color="auto"/>
              <w:left w:val="single" w:sz="4" w:space="0" w:color="auto"/>
              <w:bottom w:val="single" w:sz="4" w:space="0" w:color="auto"/>
              <w:right w:val="single" w:sz="4" w:space="0" w:color="auto"/>
            </w:tcBorders>
          </w:tcPr>
          <w:p w14:paraId="06C80CCA" w14:textId="77777777" w:rsidR="00FE7EFE" w:rsidRPr="00CC246A" w:rsidRDefault="00FE7EFE" w:rsidP="00FE7EFE">
            <w:pPr>
              <w:jc w:val="right"/>
              <w:rPr>
                <w:sz w:val="18"/>
                <w:szCs w:val="18"/>
              </w:rPr>
            </w:pPr>
            <w:r w:rsidRPr="00CC246A">
              <w:rPr>
                <w:sz w:val="18"/>
                <w:szCs w:val="18"/>
              </w:rPr>
              <w:t>7</w:t>
            </w:r>
          </w:p>
        </w:tc>
        <w:tc>
          <w:tcPr>
            <w:tcW w:w="790" w:type="dxa"/>
            <w:tcBorders>
              <w:top w:val="single" w:sz="4" w:space="0" w:color="auto"/>
              <w:left w:val="single" w:sz="4" w:space="0" w:color="auto"/>
              <w:bottom w:val="single" w:sz="4" w:space="0" w:color="auto"/>
              <w:right w:val="single" w:sz="4" w:space="0" w:color="auto"/>
            </w:tcBorders>
          </w:tcPr>
          <w:p w14:paraId="439F44D3" w14:textId="77777777" w:rsidR="00FE7EFE" w:rsidRPr="00CC246A" w:rsidRDefault="00FE7EFE" w:rsidP="00FE7EFE">
            <w:pPr>
              <w:jc w:val="right"/>
              <w:rPr>
                <w:sz w:val="18"/>
                <w:szCs w:val="18"/>
              </w:rPr>
            </w:pPr>
            <w:r w:rsidRPr="00CC246A">
              <w:rPr>
                <w:sz w:val="18"/>
                <w:szCs w:val="18"/>
              </w:rPr>
              <w:t>3</w:t>
            </w:r>
          </w:p>
        </w:tc>
        <w:tc>
          <w:tcPr>
            <w:tcW w:w="911" w:type="dxa"/>
            <w:tcBorders>
              <w:top w:val="single" w:sz="4" w:space="0" w:color="auto"/>
              <w:left w:val="single" w:sz="4" w:space="0" w:color="auto"/>
              <w:bottom w:val="single" w:sz="4" w:space="0" w:color="auto"/>
              <w:right w:val="single" w:sz="4" w:space="0" w:color="auto"/>
            </w:tcBorders>
          </w:tcPr>
          <w:p w14:paraId="50202945" w14:textId="77777777" w:rsidR="00FE7EFE" w:rsidRPr="00CC246A" w:rsidRDefault="00FE7EFE" w:rsidP="00FE7EFE">
            <w:pPr>
              <w:jc w:val="right"/>
              <w:rPr>
                <w:sz w:val="18"/>
                <w:szCs w:val="18"/>
              </w:rPr>
            </w:pPr>
            <w:r w:rsidRPr="00CC246A">
              <w:rPr>
                <w:sz w:val="18"/>
                <w:szCs w:val="18"/>
              </w:rPr>
              <w:t>0</w:t>
            </w:r>
          </w:p>
        </w:tc>
      </w:tr>
      <w:tr w:rsidR="00FE7EFE" w:rsidRPr="00CC246A" w14:paraId="02B01A65" w14:textId="77777777" w:rsidTr="006E006A">
        <w:tc>
          <w:tcPr>
            <w:tcW w:w="6616" w:type="dxa"/>
            <w:tcBorders>
              <w:top w:val="single" w:sz="4" w:space="0" w:color="auto"/>
              <w:left w:val="single" w:sz="4" w:space="0" w:color="auto"/>
              <w:bottom w:val="single" w:sz="4" w:space="0" w:color="auto"/>
              <w:right w:val="single" w:sz="4" w:space="0" w:color="auto"/>
            </w:tcBorders>
            <w:hideMark/>
          </w:tcPr>
          <w:p w14:paraId="221EB882" w14:textId="77777777" w:rsidR="00FE7EFE" w:rsidRPr="00CC246A" w:rsidRDefault="00FE7EFE" w:rsidP="00FE7EFE">
            <w:pPr>
              <w:rPr>
                <w:sz w:val="18"/>
                <w:szCs w:val="18"/>
              </w:rPr>
            </w:pPr>
            <w:r w:rsidRPr="00CC246A">
              <w:rPr>
                <w:sz w:val="18"/>
                <w:szCs w:val="18"/>
              </w:rPr>
              <w:t>Obavještenje o nabavci</w:t>
            </w:r>
          </w:p>
        </w:tc>
        <w:tc>
          <w:tcPr>
            <w:tcW w:w="1034" w:type="dxa"/>
            <w:tcBorders>
              <w:top w:val="single" w:sz="4" w:space="0" w:color="auto"/>
              <w:left w:val="single" w:sz="4" w:space="0" w:color="auto"/>
              <w:bottom w:val="single" w:sz="4" w:space="0" w:color="auto"/>
              <w:right w:val="single" w:sz="4" w:space="0" w:color="auto"/>
            </w:tcBorders>
          </w:tcPr>
          <w:p w14:paraId="0F99117F" w14:textId="77777777" w:rsidR="00FE7EFE" w:rsidRPr="00CC246A" w:rsidRDefault="00B130CC" w:rsidP="00FE7EFE">
            <w:pPr>
              <w:jc w:val="right"/>
              <w:rPr>
                <w:sz w:val="18"/>
                <w:szCs w:val="18"/>
              </w:rPr>
            </w:pPr>
            <w:r w:rsidRPr="00CC246A">
              <w:rPr>
                <w:sz w:val="18"/>
                <w:szCs w:val="18"/>
              </w:rPr>
              <w:t>15.203</w:t>
            </w:r>
          </w:p>
        </w:tc>
        <w:tc>
          <w:tcPr>
            <w:tcW w:w="790" w:type="dxa"/>
            <w:tcBorders>
              <w:top w:val="single" w:sz="4" w:space="0" w:color="auto"/>
              <w:left w:val="single" w:sz="4" w:space="0" w:color="auto"/>
              <w:bottom w:val="single" w:sz="4" w:space="0" w:color="auto"/>
              <w:right w:val="single" w:sz="4" w:space="0" w:color="auto"/>
            </w:tcBorders>
          </w:tcPr>
          <w:p w14:paraId="7E40E670" w14:textId="77777777" w:rsidR="00FE7EFE" w:rsidRPr="00CC246A" w:rsidRDefault="00B130CC" w:rsidP="00FE7EFE">
            <w:pPr>
              <w:jc w:val="right"/>
              <w:rPr>
                <w:sz w:val="18"/>
                <w:szCs w:val="18"/>
              </w:rPr>
            </w:pPr>
            <w:r w:rsidRPr="00CC246A">
              <w:rPr>
                <w:sz w:val="18"/>
                <w:szCs w:val="18"/>
              </w:rPr>
              <w:t>9.428</w:t>
            </w:r>
          </w:p>
        </w:tc>
        <w:tc>
          <w:tcPr>
            <w:tcW w:w="911" w:type="dxa"/>
            <w:tcBorders>
              <w:top w:val="single" w:sz="4" w:space="0" w:color="auto"/>
              <w:left w:val="single" w:sz="4" w:space="0" w:color="auto"/>
              <w:bottom w:val="single" w:sz="4" w:space="0" w:color="auto"/>
              <w:right w:val="single" w:sz="4" w:space="0" w:color="auto"/>
            </w:tcBorders>
          </w:tcPr>
          <w:p w14:paraId="1AD54476" w14:textId="77777777" w:rsidR="00FE7EFE" w:rsidRPr="00CC246A" w:rsidRDefault="00B130CC" w:rsidP="00FE7EFE">
            <w:pPr>
              <w:jc w:val="right"/>
              <w:rPr>
                <w:sz w:val="18"/>
                <w:szCs w:val="18"/>
              </w:rPr>
            </w:pPr>
            <w:r w:rsidRPr="00CC246A">
              <w:rPr>
                <w:sz w:val="18"/>
                <w:szCs w:val="18"/>
              </w:rPr>
              <w:t>4.668</w:t>
            </w:r>
          </w:p>
        </w:tc>
      </w:tr>
      <w:tr w:rsidR="00FE7EFE" w:rsidRPr="00CC246A" w14:paraId="369C5DDB" w14:textId="77777777" w:rsidTr="006E006A">
        <w:tc>
          <w:tcPr>
            <w:tcW w:w="6616" w:type="dxa"/>
            <w:tcBorders>
              <w:top w:val="single" w:sz="4" w:space="0" w:color="auto"/>
              <w:left w:val="single" w:sz="4" w:space="0" w:color="auto"/>
              <w:bottom w:val="single" w:sz="4" w:space="0" w:color="auto"/>
              <w:right w:val="single" w:sz="4" w:space="0" w:color="auto"/>
            </w:tcBorders>
            <w:hideMark/>
          </w:tcPr>
          <w:p w14:paraId="38F138A8" w14:textId="77777777" w:rsidR="00FE7EFE" w:rsidRPr="00CC246A" w:rsidRDefault="00FE7EFE" w:rsidP="00FE7EFE">
            <w:pPr>
              <w:rPr>
                <w:sz w:val="18"/>
                <w:szCs w:val="18"/>
              </w:rPr>
            </w:pPr>
            <w:r w:rsidRPr="00CC246A">
              <w:rPr>
                <w:sz w:val="18"/>
                <w:szCs w:val="18"/>
              </w:rPr>
              <w:t>Obavještenje o poništenju postupka nabavke</w:t>
            </w:r>
          </w:p>
        </w:tc>
        <w:tc>
          <w:tcPr>
            <w:tcW w:w="1034" w:type="dxa"/>
            <w:tcBorders>
              <w:top w:val="single" w:sz="4" w:space="0" w:color="auto"/>
              <w:left w:val="single" w:sz="4" w:space="0" w:color="auto"/>
              <w:bottom w:val="single" w:sz="4" w:space="0" w:color="auto"/>
              <w:right w:val="single" w:sz="4" w:space="0" w:color="auto"/>
            </w:tcBorders>
          </w:tcPr>
          <w:p w14:paraId="19176612" w14:textId="77777777" w:rsidR="00FE7EFE" w:rsidRPr="00CC246A" w:rsidRDefault="00B130CC" w:rsidP="00FE7EFE">
            <w:pPr>
              <w:jc w:val="right"/>
              <w:rPr>
                <w:sz w:val="18"/>
                <w:szCs w:val="18"/>
              </w:rPr>
            </w:pPr>
            <w:r w:rsidRPr="00CC246A">
              <w:rPr>
                <w:sz w:val="18"/>
                <w:szCs w:val="18"/>
              </w:rPr>
              <w:t>2.007</w:t>
            </w:r>
          </w:p>
        </w:tc>
        <w:tc>
          <w:tcPr>
            <w:tcW w:w="790" w:type="dxa"/>
            <w:tcBorders>
              <w:top w:val="single" w:sz="4" w:space="0" w:color="auto"/>
              <w:left w:val="single" w:sz="4" w:space="0" w:color="auto"/>
              <w:bottom w:val="single" w:sz="4" w:space="0" w:color="auto"/>
              <w:right w:val="single" w:sz="4" w:space="0" w:color="auto"/>
            </w:tcBorders>
          </w:tcPr>
          <w:p w14:paraId="31B36D46" w14:textId="77777777" w:rsidR="00FE7EFE" w:rsidRPr="00CC246A" w:rsidRDefault="00B130CC" w:rsidP="00FE7EFE">
            <w:pPr>
              <w:jc w:val="right"/>
              <w:rPr>
                <w:sz w:val="18"/>
                <w:szCs w:val="18"/>
              </w:rPr>
            </w:pPr>
            <w:r w:rsidRPr="00CC246A">
              <w:rPr>
                <w:sz w:val="18"/>
                <w:szCs w:val="18"/>
              </w:rPr>
              <w:t>1.269</w:t>
            </w:r>
          </w:p>
        </w:tc>
        <w:tc>
          <w:tcPr>
            <w:tcW w:w="911" w:type="dxa"/>
            <w:tcBorders>
              <w:top w:val="single" w:sz="4" w:space="0" w:color="auto"/>
              <w:left w:val="single" w:sz="4" w:space="0" w:color="auto"/>
              <w:bottom w:val="single" w:sz="4" w:space="0" w:color="auto"/>
              <w:right w:val="single" w:sz="4" w:space="0" w:color="auto"/>
            </w:tcBorders>
          </w:tcPr>
          <w:p w14:paraId="4B73DAC4" w14:textId="77777777" w:rsidR="00FE7EFE" w:rsidRPr="00CC246A" w:rsidRDefault="00B130CC" w:rsidP="00FE7EFE">
            <w:pPr>
              <w:jc w:val="right"/>
              <w:rPr>
                <w:sz w:val="18"/>
                <w:szCs w:val="18"/>
              </w:rPr>
            </w:pPr>
            <w:r w:rsidRPr="00CC246A">
              <w:rPr>
                <w:sz w:val="18"/>
                <w:szCs w:val="18"/>
              </w:rPr>
              <w:t>719</w:t>
            </w:r>
          </w:p>
        </w:tc>
      </w:tr>
      <w:tr w:rsidR="00FE7EFE" w:rsidRPr="00CC246A" w14:paraId="10F322A8" w14:textId="77777777" w:rsidTr="006E006A">
        <w:tc>
          <w:tcPr>
            <w:tcW w:w="6616" w:type="dxa"/>
            <w:tcBorders>
              <w:top w:val="single" w:sz="4" w:space="0" w:color="auto"/>
              <w:left w:val="single" w:sz="4" w:space="0" w:color="auto"/>
              <w:bottom w:val="single" w:sz="4" w:space="0" w:color="auto"/>
              <w:right w:val="single" w:sz="4" w:space="0" w:color="auto"/>
            </w:tcBorders>
            <w:hideMark/>
          </w:tcPr>
          <w:p w14:paraId="27C96D6E" w14:textId="77777777" w:rsidR="00FE7EFE" w:rsidRPr="00CC246A" w:rsidRDefault="00FE7EFE" w:rsidP="00FE7EFE">
            <w:pPr>
              <w:rPr>
                <w:sz w:val="18"/>
                <w:szCs w:val="18"/>
              </w:rPr>
            </w:pPr>
            <w:r w:rsidRPr="00CC246A">
              <w:rPr>
                <w:sz w:val="18"/>
                <w:szCs w:val="18"/>
              </w:rPr>
              <w:t>Obavještenje o dodjeli ugovora</w:t>
            </w:r>
          </w:p>
        </w:tc>
        <w:tc>
          <w:tcPr>
            <w:tcW w:w="1034" w:type="dxa"/>
            <w:tcBorders>
              <w:top w:val="single" w:sz="4" w:space="0" w:color="auto"/>
              <w:left w:val="single" w:sz="4" w:space="0" w:color="auto"/>
              <w:bottom w:val="single" w:sz="4" w:space="0" w:color="auto"/>
              <w:right w:val="single" w:sz="4" w:space="0" w:color="auto"/>
            </w:tcBorders>
          </w:tcPr>
          <w:p w14:paraId="7577EAC0" w14:textId="77777777" w:rsidR="00FE7EFE" w:rsidRPr="00CC246A" w:rsidRDefault="00B130CC" w:rsidP="00FE7EFE">
            <w:pPr>
              <w:jc w:val="right"/>
              <w:rPr>
                <w:sz w:val="18"/>
                <w:szCs w:val="18"/>
              </w:rPr>
            </w:pPr>
            <w:r w:rsidRPr="00CC246A">
              <w:rPr>
                <w:sz w:val="18"/>
                <w:szCs w:val="18"/>
              </w:rPr>
              <w:t>14.971</w:t>
            </w:r>
          </w:p>
        </w:tc>
        <w:tc>
          <w:tcPr>
            <w:tcW w:w="790" w:type="dxa"/>
            <w:tcBorders>
              <w:top w:val="single" w:sz="4" w:space="0" w:color="auto"/>
              <w:left w:val="single" w:sz="4" w:space="0" w:color="auto"/>
              <w:bottom w:val="single" w:sz="4" w:space="0" w:color="auto"/>
              <w:right w:val="single" w:sz="4" w:space="0" w:color="auto"/>
            </w:tcBorders>
          </w:tcPr>
          <w:p w14:paraId="1475C722" w14:textId="77777777" w:rsidR="00FE7EFE" w:rsidRPr="00CC246A" w:rsidRDefault="00B130CC" w:rsidP="00FE7EFE">
            <w:pPr>
              <w:jc w:val="right"/>
              <w:rPr>
                <w:sz w:val="18"/>
                <w:szCs w:val="18"/>
              </w:rPr>
            </w:pPr>
            <w:r w:rsidRPr="00CC246A">
              <w:rPr>
                <w:sz w:val="18"/>
                <w:szCs w:val="18"/>
              </w:rPr>
              <w:t>8.689</w:t>
            </w:r>
          </w:p>
        </w:tc>
        <w:tc>
          <w:tcPr>
            <w:tcW w:w="911" w:type="dxa"/>
            <w:tcBorders>
              <w:top w:val="single" w:sz="4" w:space="0" w:color="auto"/>
              <w:left w:val="single" w:sz="4" w:space="0" w:color="auto"/>
              <w:bottom w:val="single" w:sz="4" w:space="0" w:color="auto"/>
              <w:right w:val="single" w:sz="4" w:space="0" w:color="auto"/>
            </w:tcBorders>
          </w:tcPr>
          <w:p w14:paraId="05650EBD" w14:textId="77777777" w:rsidR="00FE7EFE" w:rsidRPr="00CC246A" w:rsidRDefault="00B130CC" w:rsidP="00FE7EFE">
            <w:pPr>
              <w:jc w:val="right"/>
              <w:rPr>
                <w:sz w:val="18"/>
                <w:szCs w:val="18"/>
              </w:rPr>
            </w:pPr>
            <w:r w:rsidRPr="00CC246A">
              <w:rPr>
                <w:sz w:val="18"/>
                <w:szCs w:val="18"/>
              </w:rPr>
              <w:t>4.143</w:t>
            </w:r>
          </w:p>
        </w:tc>
      </w:tr>
      <w:tr w:rsidR="00FE7EFE" w:rsidRPr="00CC246A" w14:paraId="34A17245" w14:textId="77777777" w:rsidTr="006E006A">
        <w:tc>
          <w:tcPr>
            <w:tcW w:w="6616" w:type="dxa"/>
            <w:tcBorders>
              <w:top w:val="single" w:sz="4" w:space="0" w:color="auto"/>
              <w:left w:val="single" w:sz="4" w:space="0" w:color="auto"/>
              <w:bottom w:val="single" w:sz="4" w:space="0" w:color="auto"/>
              <w:right w:val="single" w:sz="4" w:space="0" w:color="auto"/>
            </w:tcBorders>
            <w:hideMark/>
          </w:tcPr>
          <w:p w14:paraId="5A855122" w14:textId="77777777" w:rsidR="00FE7EFE" w:rsidRPr="00CC246A" w:rsidRDefault="00FE7EFE" w:rsidP="00FE7EFE">
            <w:pPr>
              <w:rPr>
                <w:sz w:val="18"/>
                <w:szCs w:val="18"/>
              </w:rPr>
            </w:pPr>
            <w:r w:rsidRPr="00CC246A">
              <w:rPr>
                <w:sz w:val="18"/>
                <w:szCs w:val="18"/>
              </w:rPr>
              <w:t>Dobrovoljno Ex Ante obavještenje o transparentnosti</w:t>
            </w:r>
          </w:p>
        </w:tc>
        <w:tc>
          <w:tcPr>
            <w:tcW w:w="1034" w:type="dxa"/>
            <w:tcBorders>
              <w:top w:val="single" w:sz="4" w:space="0" w:color="auto"/>
              <w:left w:val="single" w:sz="4" w:space="0" w:color="auto"/>
              <w:bottom w:val="single" w:sz="4" w:space="0" w:color="auto"/>
              <w:right w:val="single" w:sz="4" w:space="0" w:color="auto"/>
            </w:tcBorders>
          </w:tcPr>
          <w:p w14:paraId="478677D8" w14:textId="77777777" w:rsidR="00FE7EFE" w:rsidRPr="00CC246A" w:rsidRDefault="000E5BD7" w:rsidP="00FE7EFE">
            <w:pPr>
              <w:jc w:val="right"/>
              <w:rPr>
                <w:sz w:val="18"/>
                <w:szCs w:val="18"/>
              </w:rPr>
            </w:pPr>
            <w:r w:rsidRPr="00CC246A">
              <w:rPr>
                <w:sz w:val="18"/>
                <w:szCs w:val="18"/>
              </w:rPr>
              <w:t>2</w:t>
            </w:r>
          </w:p>
        </w:tc>
        <w:tc>
          <w:tcPr>
            <w:tcW w:w="790" w:type="dxa"/>
            <w:tcBorders>
              <w:top w:val="single" w:sz="4" w:space="0" w:color="auto"/>
              <w:left w:val="single" w:sz="4" w:space="0" w:color="auto"/>
              <w:bottom w:val="single" w:sz="4" w:space="0" w:color="auto"/>
              <w:right w:val="single" w:sz="4" w:space="0" w:color="auto"/>
            </w:tcBorders>
          </w:tcPr>
          <w:p w14:paraId="0CB061EE" w14:textId="77777777" w:rsidR="00FE7EFE" w:rsidRPr="00CC246A" w:rsidRDefault="000E5BD7" w:rsidP="00FE7EFE">
            <w:pPr>
              <w:jc w:val="right"/>
              <w:rPr>
                <w:sz w:val="18"/>
                <w:szCs w:val="18"/>
              </w:rPr>
            </w:pPr>
            <w:r w:rsidRPr="00CC246A">
              <w:rPr>
                <w:sz w:val="18"/>
                <w:szCs w:val="18"/>
              </w:rPr>
              <w:t>19</w:t>
            </w:r>
          </w:p>
        </w:tc>
        <w:tc>
          <w:tcPr>
            <w:tcW w:w="911" w:type="dxa"/>
            <w:tcBorders>
              <w:top w:val="single" w:sz="4" w:space="0" w:color="auto"/>
              <w:left w:val="single" w:sz="4" w:space="0" w:color="auto"/>
              <w:bottom w:val="single" w:sz="4" w:space="0" w:color="auto"/>
              <w:right w:val="single" w:sz="4" w:space="0" w:color="auto"/>
            </w:tcBorders>
          </w:tcPr>
          <w:p w14:paraId="65A98D5F" w14:textId="77777777" w:rsidR="00FE7EFE" w:rsidRPr="00CC246A" w:rsidRDefault="000E5BD7" w:rsidP="00FE7EFE">
            <w:pPr>
              <w:jc w:val="right"/>
              <w:rPr>
                <w:sz w:val="18"/>
                <w:szCs w:val="18"/>
              </w:rPr>
            </w:pPr>
            <w:r w:rsidRPr="00CC246A">
              <w:rPr>
                <w:sz w:val="18"/>
                <w:szCs w:val="18"/>
              </w:rPr>
              <w:t>6</w:t>
            </w:r>
          </w:p>
        </w:tc>
      </w:tr>
      <w:tr w:rsidR="00FE7EFE" w:rsidRPr="00CC246A" w14:paraId="20500D78" w14:textId="77777777" w:rsidTr="006E006A">
        <w:trPr>
          <w:trHeight w:val="245"/>
        </w:trPr>
        <w:tc>
          <w:tcPr>
            <w:tcW w:w="6616" w:type="dxa"/>
            <w:tcBorders>
              <w:top w:val="single" w:sz="4" w:space="0" w:color="auto"/>
              <w:left w:val="single" w:sz="4" w:space="0" w:color="auto"/>
              <w:bottom w:val="single" w:sz="4" w:space="0" w:color="auto"/>
              <w:right w:val="single" w:sz="4" w:space="0" w:color="auto"/>
            </w:tcBorders>
            <w:hideMark/>
          </w:tcPr>
          <w:p w14:paraId="30A9851A" w14:textId="77777777" w:rsidR="00FE7EFE" w:rsidRPr="00CC246A" w:rsidRDefault="00FE7EFE" w:rsidP="00FE7EFE">
            <w:pPr>
              <w:rPr>
                <w:sz w:val="18"/>
                <w:szCs w:val="18"/>
              </w:rPr>
            </w:pPr>
            <w:r w:rsidRPr="00CC246A">
              <w:rPr>
                <w:sz w:val="18"/>
                <w:szCs w:val="18"/>
              </w:rPr>
              <w:t>Godišnje obavještenje o dodjeli ugovora</w:t>
            </w:r>
          </w:p>
        </w:tc>
        <w:tc>
          <w:tcPr>
            <w:tcW w:w="1034" w:type="dxa"/>
            <w:tcBorders>
              <w:top w:val="single" w:sz="4" w:space="0" w:color="auto"/>
              <w:left w:val="single" w:sz="4" w:space="0" w:color="auto"/>
              <w:bottom w:val="single" w:sz="4" w:space="0" w:color="auto"/>
              <w:right w:val="single" w:sz="4" w:space="0" w:color="auto"/>
            </w:tcBorders>
          </w:tcPr>
          <w:p w14:paraId="72640D96" w14:textId="77777777" w:rsidR="00FE7EFE" w:rsidRPr="00CC246A" w:rsidRDefault="000E5BD7" w:rsidP="00FE7EFE">
            <w:pPr>
              <w:jc w:val="right"/>
              <w:rPr>
                <w:sz w:val="18"/>
                <w:szCs w:val="18"/>
              </w:rPr>
            </w:pPr>
            <w:r w:rsidRPr="00CC246A">
              <w:rPr>
                <w:sz w:val="18"/>
                <w:szCs w:val="18"/>
              </w:rPr>
              <w:t>61</w:t>
            </w:r>
          </w:p>
        </w:tc>
        <w:tc>
          <w:tcPr>
            <w:tcW w:w="790" w:type="dxa"/>
            <w:tcBorders>
              <w:top w:val="single" w:sz="4" w:space="0" w:color="auto"/>
              <w:left w:val="single" w:sz="4" w:space="0" w:color="auto"/>
              <w:bottom w:val="single" w:sz="4" w:space="0" w:color="auto"/>
              <w:right w:val="single" w:sz="4" w:space="0" w:color="auto"/>
            </w:tcBorders>
          </w:tcPr>
          <w:p w14:paraId="036A16DA" w14:textId="77777777" w:rsidR="00FE7EFE" w:rsidRPr="00CC246A" w:rsidRDefault="000E5BD7" w:rsidP="00FE7EFE">
            <w:pPr>
              <w:jc w:val="right"/>
              <w:rPr>
                <w:sz w:val="18"/>
                <w:szCs w:val="18"/>
              </w:rPr>
            </w:pPr>
            <w:r w:rsidRPr="00CC246A">
              <w:rPr>
                <w:sz w:val="18"/>
                <w:szCs w:val="18"/>
              </w:rPr>
              <w:t>747</w:t>
            </w:r>
          </w:p>
        </w:tc>
        <w:tc>
          <w:tcPr>
            <w:tcW w:w="911" w:type="dxa"/>
            <w:tcBorders>
              <w:top w:val="single" w:sz="4" w:space="0" w:color="auto"/>
              <w:left w:val="single" w:sz="4" w:space="0" w:color="auto"/>
              <w:bottom w:val="single" w:sz="4" w:space="0" w:color="auto"/>
              <w:right w:val="single" w:sz="4" w:space="0" w:color="auto"/>
            </w:tcBorders>
          </w:tcPr>
          <w:p w14:paraId="17FB5747" w14:textId="77777777" w:rsidR="00FE7EFE" w:rsidRPr="00CC246A" w:rsidRDefault="000E5BD7" w:rsidP="00FE7EFE">
            <w:pPr>
              <w:jc w:val="right"/>
              <w:rPr>
                <w:sz w:val="18"/>
                <w:szCs w:val="18"/>
              </w:rPr>
            </w:pPr>
            <w:r w:rsidRPr="00CC246A">
              <w:rPr>
                <w:sz w:val="18"/>
                <w:szCs w:val="18"/>
              </w:rPr>
              <w:t>2</w:t>
            </w:r>
          </w:p>
        </w:tc>
      </w:tr>
      <w:tr w:rsidR="00FE7EFE" w:rsidRPr="00CC246A" w14:paraId="5630C9EC" w14:textId="77777777" w:rsidTr="006E006A">
        <w:tc>
          <w:tcPr>
            <w:tcW w:w="6616" w:type="dxa"/>
            <w:tcBorders>
              <w:top w:val="single" w:sz="4" w:space="0" w:color="auto"/>
              <w:left w:val="single" w:sz="4" w:space="0" w:color="auto"/>
              <w:bottom w:val="single" w:sz="4" w:space="0" w:color="auto"/>
              <w:right w:val="single" w:sz="4" w:space="0" w:color="auto"/>
            </w:tcBorders>
            <w:hideMark/>
          </w:tcPr>
          <w:p w14:paraId="3A2183CB" w14:textId="77777777" w:rsidR="00FE7EFE" w:rsidRPr="00CC246A" w:rsidRDefault="00FE7EFE" w:rsidP="00FE7EFE">
            <w:pPr>
              <w:rPr>
                <w:sz w:val="18"/>
                <w:szCs w:val="18"/>
              </w:rPr>
            </w:pPr>
            <w:r w:rsidRPr="00CC246A">
              <w:rPr>
                <w:sz w:val="18"/>
                <w:szCs w:val="18"/>
              </w:rPr>
              <w:t>Ispravka obavještenja</w:t>
            </w:r>
            <w:r w:rsidRPr="00CC246A">
              <w:rPr>
                <w:sz w:val="18"/>
                <w:szCs w:val="18"/>
              </w:rPr>
              <w:tab/>
            </w:r>
          </w:p>
        </w:tc>
        <w:tc>
          <w:tcPr>
            <w:tcW w:w="1034" w:type="dxa"/>
            <w:tcBorders>
              <w:top w:val="single" w:sz="4" w:space="0" w:color="auto"/>
              <w:left w:val="single" w:sz="4" w:space="0" w:color="auto"/>
              <w:bottom w:val="single" w:sz="4" w:space="0" w:color="auto"/>
              <w:right w:val="single" w:sz="4" w:space="0" w:color="auto"/>
            </w:tcBorders>
          </w:tcPr>
          <w:p w14:paraId="32C9DC5D" w14:textId="77777777" w:rsidR="00FE7EFE" w:rsidRPr="00CC246A" w:rsidRDefault="006E006A" w:rsidP="006E006A">
            <w:pPr>
              <w:jc w:val="center"/>
              <w:rPr>
                <w:sz w:val="18"/>
                <w:szCs w:val="18"/>
              </w:rPr>
            </w:pPr>
            <w:r w:rsidRPr="00CC246A">
              <w:rPr>
                <w:sz w:val="18"/>
                <w:szCs w:val="18"/>
              </w:rPr>
              <w:t xml:space="preserve">         1.533</w:t>
            </w:r>
          </w:p>
        </w:tc>
        <w:tc>
          <w:tcPr>
            <w:tcW w:w="790" w:type="dxa"/>
            <w:tcBorders>
              <w:top w:val="single" w:sz="4" w:space="0" w:color="auto"/>
              <w:left w:val="single" w:sz="4" w:space="0" w:color="auto"/>
              <w:bottom w:val="single" w:sz="4" w:space="0" w:color="auto"/>
              <w:right w:val="single" w:sz="4" w:space="0" w:color="auto"/>
            </w:tcBorders>
          </w:tcPr>
          <w:p w14:paraId="0517988E" w14:textId="77777777" w:rsidR="00FE7EFE" w:rsidRPr="00CC246A" w:rsidRDefault="000E5BD7" w:rsidP="00FE7EFE">
            <w:pPr>
              <w:jc w:val="right"/>
              <w:rPr>
                <w:sz w:val="18"/>
                <w:szCs w:val="18"/>
              </w:rPr>
            </w:pPr>
            <w:r w:rsidRPr="00CC246A">
              <w:rPr>
                <w:sz w:val="18"/>
                <w:szCs w:val="18"/>
              </w:rPr>
              <w:t>692</w:t>
            </w:r>
          </w:p>
        </w:tc>
        <w:tc>
          <w:tcPr>
            <w:tcW w:w="911" w:type="dxa"/>
            <w:tcBorders>
              <w:top w:val="single" w:sz="4" w:space="0" w:color="auto"/>
              <w:left w:val="single" w:sz="4" w:space="0" w:color="auto"/>
              <w:bottom w:val="single" w:sz="4" w:space="0" w:color="auto"/>
              <w:right w:val="single" w:sz="4" w:space="0" w:color="auto"/>
            </w:tcBorders>
          </w:tcPr>
          <w:p w14:paraId="75443EF9" w14:textId="77777777" w:rsidR="00FE7EFE" w:rsidRPr="00CC246A" w:rsidRDefault="000E5BD7" w:rsidP="00FE7EFE">
            <w:pPr>
              <w:jc w:val="right"/>
              <w:rPr>
                <w:sz w:val="18"/>
                <w:szCs w:val="18"/>
              </w:rPr>
            </w:pPr>
            <w:r w:rsidRPr="00CC246A">
              <w:rPr>
                <w:sz w:val="18"/>
                <w:szCs w:val="18"/>
              </w:rPr>
              <w:t>384</w:t>
            </w:r>
          </w:p>
        </w:tc>
      </w:tr>
      <w:tr w:rsidR="00FE7EFE" w:rsidRPr="00CC246A" w14:paraId="48CD34BC" w14:textId="77777777" w:rsidTr="006E006A">
        <w:tc>
          <w:tcPr>
            <w:tcW w:w="6616" w:type="dxa"/>
            <w:tcBorders>
              <w:top w:val="single" w:sz="4" w:space="0" w:color="auto"/>
              <w:left w:val="single" w:sz="4" w:space="0" w:color="auto"/>
              <w:bottom w:val="single" w:sz="4" w:space="0" w:color="auto"/>
              <w:right w:val="single" w:sz="4" w:space="0" w:color="auto"/>
            </w:tcBorders>
            <w:hideMark/>
          </w:tcPr>
          <w:p w14:paraId="28BF3921" w14:textId="77777777" w:rsidR="00FE7EFE" w:rsidRPr="00CC246A" w:rsidRDefault="00FE7EFE" w:rsidP="00FE7EFE">
            <w:pPr>
              <w:rPr>
                <w:sz w:val="18"/>
                <w:szCs w:val="18"/>
              </w:rPr>
            </w:pPr>
            <w:r w:rsidRPr="00CC246A">
              <w:rPr>
                <w:sz w:val="18"/>
                <w:szCs w:val="18"/>
              </w:rPr>
              <w:t>Godišnje obavještenje o dodjeli ugovora za okvirni spoarazum</w:t>
            </w:r>
          </w:p>
        </w:tc>
        <w:tc>
          <w:tcPr>
            <w:tcW w:w="1034" w:type="dxa"/>
            <w:tcBorders>
              <w:top w:val="single" w:sz="4" w:space="0" w:color="auto"/>
              <w:left w:val="single" w:sz="4" w:space="0" w:color="auto"/>
              <w:bottom w:val="single" w:sz="4" w:space="0" w:color="auto"/>
              <w:right w:val="single" w:sz="4" w:space="0" w:color="auto"/>
            </w:tcBorders>
          </w:tcPr>
          <w:p w14:paraId="4AFF6B06" w14:textId="77777777" w:rsidR="00FE7EFE" w:rsidRPr="00CC246A" w:rsidRDefault="00C932D3" w:rsidP="00FE7EFE">
            <w:pPr>
              <w:jc w:val="right"/>
              <w:rPr>
                <w:sz w:val="18"/>
                <w:szCs w:val="18"/>
              </w:rPr>
            </w:pPr>
            <w:r w:rsidRPr="00CC246A">
              <w:rPr>
                <w:sz w:val="18"/>
                <w:szCs w:val="18"/>
              </w:rPr>
              <w:t>4.263</w:t>
            </w:r>
          </w:p>
        </w:tc>
        <w:tc>
          <w:tcPr>
            <w:tcW w:w="790" w:type="dxa"/>
            <w:tcBorders>
              <w:top w:val="single" w:sz="4" w:space="0" w:color="auto"/>
              <w:left w:val="single" w:sz="4" w:space="0" w:color="auto"/>
              <w:bottom w:val="single" w:sz="4" w:space="0" w:color="auto"/>
              <w:right w:val="single" w:sz="4" w:space="0" w:color="auto"/>
            </w:tcBorders>
          </w:tcPr>
          <w:p w14:paraId="43B99C52" w14:textId="77777777" w:rsidR="00FE7EFE" w:rsidRPr="00CC246A" w:rsidRDefault="00C932D3" w:rsidP="00FE7EFE">
            <w:pPr>
              <w:jc w:val="right"/>
              <w:rPr>
                <w:sz w:val="18"/>
                <w:szCs w:val="18"/>
              </w:rPr>
            </w:pPr>
            <w:r w:rsidRPr="00CC246A">
              <w:rPr>
                <w:sz w:val="18"/>
                <w:szCs w:val="18"/>
              </w:rPr>
              <w:t>3.019</w:t>
            </w:r>
          </w:p>
        </w:tc>
        <w:tc>
          <w:tcPr>
            <w:tcW w:w="911" w:type="dxa"/>
            <w:tcBorders>
              <w:top w:val="single" w:sz="4" w:space="0" w:color="auto"/>
              <w:left w:val="single" w:sz="4" w:space="0" w:color="auto"/>
              <w:bottom w:val="single" w:sz="4" w:space="0" w:color="auto"/>
              <w:right w:val="single" w:sz="4" w:space="0" w:color="auto"/>
            </w:tcBorders>
          </w:tcPr>
          <w:p w14:paraId="42AED925" w14:textId="77777777" w:rsidR="00FE7EFE" w:rsidRPr="00CC246A" w:rsidRDefault="00C932D3" w:rsidP="00FE7EFE">
            <w:pPr>
              <w:jc w:val="right"/>
              <w:rPr>
                <w:sz w:val="18"/>
                <w:szCs w:val="18"/>
              </w:rPr>
            </w:pPr>
            <w:r w:rsidRPr="00CC246A">
              <w:rPr>
                <w:sz w:val="18"/>
                <w:szCs w:val="18"/>
              </w:rPr>
              <w:t>587</w:t>
            </w:r>
          </w:p>
        </w:tc>
      </w:tr>
      <w:tr w:rsidR="00FE7EFE" w:rsidRPr="00CC246A" w14:paraId="71887295" w14:textId="77777777" w:rsidTr="006E006A">
        <w:tc>
          <w:tcPr>
            <w:tcW w:w="6616" w:type="dxa"/>
            <w:tcBorders>
              <w:top w:val="single" w:sz="4" w:space="0" w:color="auto"/>
              <w:left w:val="single" w:sz="4" w:space="0" w:color="auto"/>
              <w:bottom w:val="single" w:sz="4" w:space="0" w:color="auto"/>
              <w:right w:val="single" w:sz="4" w:space="0" w:color="auto"/>
            </w:tcBorders>
            <w:hideMark/>
          </w:tcPr>
          <w:p w14:paraId="036CF767" w14:textId="77777777" w:rsidR="00FE7EFE" w:rsidRPr="00CC246A" w:rsidRDefault="00FE7EFE" w:rsidP="00FE7EFE">
            <w:pPr>
              <w:rPr>
                <w:sz w:val="18"/>
                <w:szCs w:val="18"/>
              </w:rPr>
            </w:pPr>
            <w:r w:rsidRPr="00CC246A">
              <w:rPr>
                <w:sz w:val="18"/>
                <w:szCs w:val="18"/>
              </w:rPr>
              <w:t>Dobrovoljno Ex Ante obavještenje o transparentnosti za neprioritetne usluge</w:t>
            </w:r>
          </w:p>
        </w:tc>
        <w:tc>
          <w:tcPr>
            <w:tcW w:w="1034" w:type="dxa"/>
            <w:tcBorders>
              <w:top w:val="single" w:sz="4" w:space="0" w:color="auto"/>
              <w:left w:val="single" w:sz="4" w:space="0" w:color="auto"/>
              <w:bottom w:val="single" w:sz="4" w:space="0" w:color="auto"/>
              <w:right w:val="single" w:sz="4" w:space="0" w:color="auto"/>
            </w:tcBorders>
          </w:tcPr>
          <w:p w14:paraId="065BDB80" w14:textId="77777777" w:rsidR="00FE7EFE" w:rsidRPr="00CC246A" w:rsidRDefault="00C932D3" w:rsidP="00FE7EFE">
            <w:pPr>
              <w:jc w:val="right"/>
              <w:rPr>
                <w:sz w:val="18"/>
                <w:szCs w:val="18"/>
              </w:rPr>
            </w:pPr>
            <w:r w:rsidRPr="00CC246A">
              <w:rPr>
                <w:sz w:val="18"/>
                <w:szCs w:val="18"/>
              </w:rPr>
              <w:t>0</w:t>
            </w:r>
          </w:p>
        </w:tc>
        <w:tc>
          <w:tcPr>
            <w:tcW w:w="790" w:type="dxa"/>
            <w:tcBorders>
              <w:top w:val="single" w:sz="4" w:space="0" w:color="auto"/>
              <w:left w:val="single" w:sz="4" w:space="0" w:color="auto"/>
              <w:bottom w:val="single" w:sz="4" w:space="0" w:color="auto"/>
              <w:right w:val="single" w:sz="4" w:space="0" w:color="auto"/>
            </w:tcBorders>
          </w:tcPr>
          <w:p w14:paraId="0D007001" w14:textId="77777777" w:rsidR="00FE7EFE" w:rsidRPr="00CC246A" w:rsidRDefault="00C932D3" w:rsidP="00FE7EFE">
            <w:pPr>
              <w:jc w:val="right"/>
              <w:rPr>
                <w:sz w:val="18"/>
                <w:szCs w:val="18"/>
              </w:rPr>
            </w:pPr>
            <w:r w:rsidRPr="00CC246A">
              <w:rPr>
                <w:sz w:val="18"/>
                <w:szCs w:val="18"/>
              </w:rPr>
              <w:t>171</w:t>
            </w:r>
          </w:p>
        </w:tc>
        <w:tc>
          <w:tcPr>
            <w:tcW w:w="911" w:type="dxa"/>
            <w:tcBorders>
              <w:top w:val="single" w:sz="4" w:space="0" w:color="auto"/>
              <w:left w:val="single" w:sz="4" w:space="0" w:color="auto"/>
              <w:bottom w:val="single" w:sz="4" w:space="0" w:color="auto"/>
              <w:right w:val="single" w:sz="4" w:space="0" w:color="auto"/>
            </w:tcBorders>
          </w:tcPr>
          <w:p w14:paraId="64D59A2C" w14:textId="77777777" w:rsidR="00FE7EFE" w:rsidRPr="00CC246A" w:rsidRDefault="00C932D3" w:rsidP="00FE7EFE">
            <w:pPr>
              <w:jc w:val="right"/>
              <w:rPr>
                <w:sz w:val="18"/>
                <w:szCs w:val="18"/>
              </w:rPr>
            </w:pPr>
            <w:r w:rsidRPr="00CC246A">
              <w:rPr>
                <w:sz w:val="18"/>
                <w:szCs w:val="18"/>
              </w:rPr>
              <w:t>0</w:t>
            </w:r>
          </w:p>
        </w:tc>
      </w:tr>
      <w:tr w:rsidR="00FE7EFE" w:rsidRPr="00CC246A" w14:paraId="4857201E" w14:textId="77777777" w:rsidTr="006E006A">
        <w:tc>
          <w:tcPr>
            <w:tcW w:w="6616" w:type="dxa"/>
            <w:tcBorders>
              <w:top w:val="single" w:sz="4" w:space="0" w:color="auto"/>
              <w:left w:val="single" w:sz="4" w:space="0" w:color="auto"/>
              <w:bottom w:val="single" w:sz="4" w:space="0" w:color="auto"/>
              <w:right w:val="single" w:sz="4" w:space="0" w:color="auto"/>
            </w:tcBorders>
            <w:hideMark/>
          </w:tcPr>
          <w:p w14:paraId="1AA0ADD9" w14:textId="77777777" w:rsidR="00FE7EFE" w:rsidRPr="00CC246A" w:rsidRDefault="00FE7EFE" w:rsidP="00FE7EFE">
            <w:pPr>
              <w:rPr>
                <w:sz w:val="18"/>
                <w:szCs w:val="18"/>
              </w:rPr>
            </w:pPr>
            <w:r w:rsidRPr="00CC246A">
              <w:rPr>
                <w:sz w:val="18"/>
                <w:szCs w:val="18"/>
              </w:rPr>
              <w:t>Obavještenje o povlačenju obavještenja</w:t>
            </w:r>
          </w:p>
        </w:tc>
        <w:tc>
          <w:tcPr>
            <w:tcW w:w="1034" w:type="dxa"/>
            <w:tcBorders>
              <w:top w:val="single" w:sz="4" w:space="0" w:color="auto"/>
              <w:left w:val="single" w:sz="4" w:space="0" w:color="auto"/>
              <w:bottom w:val="single" w:sz="4" w:space="0" w:color="auto"/>
              <w:right w:val="single" w:sz="4" w:space="0" w:color="auto"/>
            </w:tcBorders>
          </w:tcPr>
          <w:p w14:paraId="213A3114" w14:textId="77777777" w:rsidR="00FE7EFE" w:rsidRPr="00CC246A" w:rsidRDefault="00C932D3" w:rsidP="00FE7EFE">
            <w:pPr>
              <w:ind w:left="51"/>
              <w:jc w:val="right"/>
              <w:rPr>
                <w:sz w:val="18"/>
                <w:szCs w:val="18"/>
              </w:rPr>
            </w:pPr>
            <w:r w:rsidRPr="00CC246A">
              <w:rPr>
                <w:sz w:val="18"/>
                <w:szCs w:val="18"/>
              </w:rPr>
              <w:t>95</w:t>
            </w:r>
          </w:p>
        </w:tc>
        <w:tc>
          <w:tcPr>
            <w:tcW w:w="790" w:type="dxa"/>
            <w:tcBorders>
              <w:top w:val="single" w:sz="4" w:space="0" w:color="auto"/>
              <w:left w:val="single" w:sz="4" w:space="0" w:color="auto"/>
              <w:bottom w:val="single" w:sz="4" w:space="0" w:color="auto"/>
              <w:right w:val="single" w:sz="4" w:space="0" w:color="auto"/>
            </w:tcBorders>
          </w:tcPr>
          <w:p w14:paraId="50799E89" w14:textId="77777777" w:rsidR="00FE7EFE" w:rsidRPr="00CC246A" w:rsidRDefault="00C932D3" w:rsidP="00FE7EFE">
            <w:pPr>
              <w:jc w:val="right"/>
              <w:rPr>
                <w:sz w:val="18"/>
                <w:szCs w:val="18"/>
              </w:rPr>
            </w:pPr>
            <w:r w:rsidRPr="00CC246A">
              <w:rPr>
                <w:sz w:val="18"/>
                <w:szCs w:val="18"/>
              </w:rPr>
              <w:t>58</w:t>
            </w:r>
          </w:p>
        </w:tc>
        <w:tc>
          <w:tcPr>
            <w:tcW w:w="911" w:type="dxa"/>
            <w:tcBorders>
              <w:top w:val="single" w:sz="4" w:space="0" w:color="auto"/>
              <w:left w:val="single" w:sz="4" w:space="0" w:color="auto"/>
              <w:bottom w:val="single" w:sz="4" w:space="0" w:color="auto"/>
              <w:right w:val="single" w:sz="4" w:space="0" w:color="auto"/>
            </w:tcBorders>
          </w:tcPr>
          <w:p w14:paraId="64C3D88A" w14:textId="77777777" w:rsidR="00FE7EFE" w:rsidRPr="00CC246A" w:rsidRDefault="00C932D3" w:rsidP="00FE7EFE">
            <w:pPr>
              <w:jc w:val="right"/>
              <w:rPr>
                <w:sz w:val="18"/>
                <w:szCs w:val="18"/>
              </w:rPr>
            </w:pPr>
            <w:r w:rsidRPr="00CC246A">
              <w:rPr>
                <w:sz w:val="18"/>
                <w:szCs w:val="18"/>
              </w:rPr>
              <w:t>36</w:t>
            </w:r>
          </w:p>
        </w:tc>
      </w:tr>
      <w:tr w:rsidR="00FE7EFE" w:rsidRPr="00CC246A" w14:paraId="417DF4DA" w14:textId="77777777" w:rsidTr="006E006A">
        <w:tc>
          <w:tcPr>
            <w:tcW w:w="6616" w:type="dxa"/>
            <w:tcBorders>
              <w:top w:val="single" w:sz="4" w:space="0" w:color="auto"/>
              <w:left w:val="single" w:sz="4" w:space="0" w:color="auto"/>
              <w:bottom w:val="single" w:sz="4" w:space="0" w:color="auto"/>
              <w:right w:val="single" w:sz="4" w:space="0" w:color="auto"/>
            </w:tcBorders>
            <w:hideMark/>
          </w:tcPr>
          <w:p w14:paraId="5177EDA6" w14:textId="77777777" w:rsidR="00FE7EFE" w:rsidRPr="00CC246A" w:rsidRDefault="00FE7EFE" w:rsidP="00FE7EFE">
            <w:pPr>
              <w:rPr>
                <w:sz w:val="18"/>
                <w:szCs w:val="18"/>
              </w:rPr>
            </w:pPr>
            <w:r w:rsidRPr="00CC246A">
              <w:rPr>
                <w:sz w:val="18"/>
                <w:szCs w:val="18"/>
              </w:rPr>
              <w:t>Obavještenje o nabavci usluga iz Aneksa II</w:t>
            </w:r>
          </w:p>
        </w:tc>
        <w:tc>
          <w:tcPr>
            <w:tcW w:w="1034" w:type="dxa"/>
            <w:tcBorders>
              <w:top w:val="single" w:sz="4" w:space="0" w:color="auto"/>
              <w:left w:val="single" w:sz="4" w:space="0" w:color="auto"/>
              <w:bottom w:val="single" w:sz="4" w:space="0" w:color="auto"/>
              <w:right w:val="single" w:sz="4" w:space="0" w:color="auto"/>
            </w:tcBorders>
          </w:tcPr>
          <w:p w14:paraId="00E4CF7A" w14:textId="77777777" w:rsidR="00FE7EFE" w:rsidRPr="00CC246A" w:rsidRDefault="00C932D3" w:rsidP="00FE7EFE">
            <w:pPr>
              <w:ind w:left="51"/>
              <w:jc w:val="right"/>
              <w:rPr>
                <w:sz w:val="18"/>
                <w:szCs w:val="18"/>
              </w:rPr>
            </w:pPr>
            <w:r w:rsidRPr="00CC246A">
              <w:rPr>
                <w:sz w:val="18"/>
                <w:szCs w:val="18"/>
              </w:rPr>
              <w:t>0</w:t>
            </w:r>
          </w:p>
        </w:tc>
        <w:tc>
          <w:tcPr>
            <w:tcW w:w="790" w:type="dxa"/>
            <w:tcBorders>
              <w:top w:val="single" w:sz="4" w:space="0" w:color="auto"/>
              <w:left w:val="single" w:sz="4" w:space="0" w:color="auto"/>
              <w:bottom w:val="single" w:sz="4" w:space="0" w:color="auto"/>
              <w:right w:val="single" w:sz="4" w:space="0" w:color="auto"/>
            </w:tcBorders>
          </w:tcPr>
          <w:p w14:paraId="64F82A73" w14:textId="77777777" w:rsidR="00FE7EFE" w:rsidRPr="00CC246A" w:rsidRDefault="00C932D3" w:rsidP="00FE7EFE">
            <w:pPr>
              <w:jc w:val="right"/>
              <w:rPr>
                <w:sz w:val="18"/>
                <w:szCs w:val="18"/>
              </w:rPr>
            </w:pPr>
            <w:r w:rsidRPr="00CC246A">
              <w:rPr>
                <w:sz w:val="18"/>
                <w:szCs w:val="18"/>
              </w:rPr>
              <w:t>0</w:t>
            </w:r>
          </w:p>
        </w:tc>
        <w:tc>
          <w:tcPr>
            <w:tcW w:w="911" w:type="dxa"/>
            <w:tcBorders>
              <w:top w:val="single" w:sz="4" w:space="0" w:color="auto"/>
              <w:left w:val="single" w:sz="4" w:space="0" w:color="auto"/>
              <w:bottom w:val="single" w:sz="4" w:space="0" w:color="auto"/>
              <w:right w:val="single" w:sz="4" w:space="0" w:color="auto"/>
            </w:tcBorders>
          </w:tcPr>
          <w:p w14:paraId="1F816149" w14:textId="77777777" w:rsidR="00FE7EFE" w:rsidRPr="00CC246A" w:rsidRDefault="00C932D3" w:rsidP="00FE7EFE">
            <w:pPr>
              <w:jc w:val="right"/>
              <w:rPr>
                <w:sz w:val="18"/>
                <w:szCs w:val="18"/>
              </w:rPr>
            </w:pPr>
            <w:r w:rsidRPr="00CC246A">
              <w:rPr>
                <w:sz w:val="18"/>
                <w:szCs w:val="18"/>
              </w:rPr>
              <w:t>0</w:t>
            </w:r>
          </w:p>
        </w:tc>
      </w:tr>
      <w:tr w:rsidR="00FE7EFE" w:rsidRPr="00CC246A" w14:paraId="0E4DC74A" w14:textId="77777777" w:rsidTr="006E006A">
        <w:tc>
          <w:tcPr>
            <w:tcW w:w="6616" w:type="dxa"/>
            <w:tcBorders>
              <w:top w:val="single" w:sz="4" w:space="0" w:color="auto"/>
              <w:left w:val="single" w:sz="4" w:space="0" w:color="auto"/>
              <w:bottom w:val="single" w:sz="4" w:space="0" w:color="auto"/>
              <w:right w:val="single" w:sz="4" w:space="0" w:color="auto"/>
            </w:tcBorders>
            <w:hideMark/>
          </w:tcPr>
          <w:p w14:paraId="1827260A" w14:textId="77777777" w:rsidR="00FE7EFE" w:rsidRPr="00CC246A" w:rsidRDefault="00FE7EFE" w:rsidP="00FE7EFE">
            <w:pPr>
              <w:rPr>
                <w:sz w:val="18"/>
                <w:szCs w:val="18"/>
              </w:rPr>
            </w:pPr>
            <w:r w:rsidRPr="00CC246A">
              <w:rPr>
                <w:sz w:val="18"/>
                <w:szCs w:val="18"/>
              </w:rPr>
              <w:t>Dobrovoljno Ex Ante obavještenje za usluge iz Aneksa II</w:t>
            </w:r>
          </w:p>
        </w:tc>
        <w:tc>
          <w:tcPr>
            <w:tcW w:w="1034" w:type="dxa"/>
            <w:tcBorders>
              <w:top w:val="single" w:sz="4" w:space="0" w:color="auto"/>
              <w:left w:val="single" w:sz="4" w:space="0" w:color="auto"/>
              <w:bottom w:val="single" w:sz="4" w:space="0" w:color="auto"/>
              <w:right w:val="single" w:sz="4" w:space="0" w:color="auto"/>
            </w:tcBorders>
          </w:tcPr>
          <w:p w14:paraId="30EB151E" w14:textId="77777777" w:rsidR="00FE7EFE" w:rsidRPr="00CC246A" w:rsidRDefault="00C932D3" w:rsidP="00FE7EFE">
            <w:pPr>
              <w:ind w:left="51"/>
              <w:jc w:val="right"/>
              <w:rPr>
                <w:sz w:val="18"/>
                <w:szCs w:val="18"/>
              </w:rPr>
            </w:pPr>
            <w:r w:rsidRPr="00CC246A">
              <w:rPr>
                <w:sz w:val="18"/>
                <w:szCs w:val="18"/>
              </w:rPr>
              <w:t>0</w:t>
            </w:r>
          </w:p>
        </w:tc>
        <w:tc>
          <w:tcPr>
            <w:tcW w:w="790" w:type="dxa"/>
            <w:tcBorders>
              <w:top w:val="single" w:sz="4" w:space="0" w:color="auto"/>
              <w:left w:val="single" w:sz="4" w:space="0" w:color="auto"/>
              <w:bottom w:val="single" w:sz="4" w:space="0" w:color="auto"/>
              <w:right w:val="single" w:sz="4" w:space="0" w:color="auto"/>
            </w:tcBorders>
          </w:tcPr>
          <w:p w14:paraId="4595DE50" w14:textId="77777777" w:rsidR="00FE7EFE" w:rsidRPr="00CC246A" w:rsidRDefault="00C932D3" w:rsidP="00FE7EFE">
            <w:pPr>
              <w:jc w:val="right"/>
              <w:rPr>
                <w:sz w:val="18"/>
                <w:szCs w:val="18"/>
              </w:rPr>
            </w:pPr>
            <w:r w:rsidRPr="00CC246A">
              <w:rPr>
                <w:sz w:val="18"/>
                <w:szCs w:val="18"/>
              </w:rPr>
              <w:t>0</w:t>
            </w:r>
          </w:p>
        </w:tc>
        <w:tc>
          <w:tcPr>
            <w:tcW w:w="911" w:type="dxa"/>
            <w:tcBorders>
              <w:top w:val="single" w:sz="4" w:space="0" w:color="auto"/>
              <w:left w:val="single" w:sz="4" w:space="0" w:color="auto"/>
              <w:bottom w:val="single" w:sz="4" w:space="0" w:color="auto"/>
              <w:right w:val="single" w:sz="4" w:space="0" w:color="auto"/>
            </w:tcBorders>
          </w:tcPr>
          <w:p w14:paraId="217E88AB" w14:textId="77777777" w:rsidR="00FE7EFE" w:rsidRPr="00CC246A" w:rsidRDefault="00C932D3" w:rsidP="00FE7EFE">
            <w:pPr>
              <w:jc w:val="right"/>
              <w:rPr>
                <w:sz w:val="18"/>
                <w:szCs w:val="18"/>
              </w:rPr>
            </w:pPr>
            <w:r w:rsidRPr="00CC246A">
              <w:rPr>
                <w:sz w:val="18"/>
                <w:szCs w:val="18"/>
              </w:rPr>
              <w:t>0</w:t>
            </w:r>
          </w:p>
        </w:tc>
      </w:tr>
      <w:tr w:rsidR="00FE7EFE" w:rsidRPr="00CC246A" w14:paraId="2A65C30E" w14:textId="77777777" w:rsidTr="006E006A">
        <w:tc>
          <w:tcPr>
            <w:tcW w:w="6616" w:type="dxa"/>
            <w:tcBorders>
              <w:top w:val="single" w:sz="4" w:space="0" w:color="auto"/>
              <w:left w:val="single" w:sz="4" w:space="0" w:color="auto"/>
              <w:bottom w:val="single" w:sz="4" w:space="0" w:color="auto"/>
              <w:right w:val="single" w:sz="4" w:space="0" w:color="auto"/>
            </w:tcBorders>
            <w:hideMark/>
          </w:tcPr>
          <w:p w14:paraId="58E31A14" w14:textId="77777777" w:rsidR="00FE7EFE" w:rsidRPr="00CC246A" w:rsidRDefault="00FE7EFE" w:rsidP="00FE7EFE">
            <w:pPr>
              <w:rPr>
                <w:sz w:val="18"/>
                <w:szCs w:val="18"/>
              </w:rPr>
            </w:pPr>
            <w:r w:rsidRPr="00CC246A">
              <w:rPr>
                <w:sz w:val="18"/>
                <w:szCs w:val="18"/>
              </w:rPr>
              <w:t>Godišnje obavještenje o dodjeli ugovora za usluge iz Aneksa II</w:t>
            </w:r>
          </w:p>
        </w:tc>
        <w:tc>
          <w:tcPr>
            <w:tcW w:w="1034" w:type="dxa"/>
            <w:tcBorders>
              <w:top w:val="single" w:sz="4" w:space="0" w:color="auto"/>
              <w:left w:val="single" w:sz="4" w:space="0" w:color="auto"/>
              <w:bottom w:val="single" w:sz="4" w:space="0" w:color="auto"/>
              <w:right w:val="single" w:sz="4" w:space="0" w:color="auto"/>
            </w:tcBorders>
          </w:tcPr>
          <w:p w14:paraId="1B6C53F3" w14:textId="77777777" w:rsidR="00FE7EFE" w:rsidRPr="00CC246A" w:rsidRDefault="00C932D3" w:rsidP="00FE7EFE">
            <w:pPr>
              <w:ind w:left="51"/>
              <w:jc w:val="right"/>
              <w:rPr>
                <w:sz w:val="18"/>
                <w:szCs w:val="18"/>
              </w:rPr>
            </w:pPr>
            <w:r w:rsidRPr="00CC246A">
              <w:rPr>
                <w:sz w:val="18"/>
                <w:szCs w:val="18"/>
              </w:rPr>
              <w:t>0</w:t>
            </w:r>
          </w:p>
        </w:tc>
        <w:tc>
          <w:tcPr>
            <w:tcW w:w="790" w:type="dxa"/>
            <w:tcBorders>
              <w:top w:val="single" w:sz="4" w:space="0" w:color="auto"/>
              <w:left w:val="single" w:sz="4" w:space="0" w:color="auto"/>
              <w:bottom w:val="single" w:sz="4" w:space="0" w:color="auto"/>
              <w:right w:val="single" w:sz="4" w:space="0" w:color="auto"/>
            </w:tcBorders>
          </w:tcPr>
          <w:p w14:paraId="25DD4D39" w14:textId="77777777" w:rsidR="00FE7EFE" w:rsidRPr="00CC246A" w:rsidRDefault="00C932D3" w:rsidP="00FE7EFE">
            <w:pPr>
              <w:jc w:val="right"/>
              <w:rPr>
                <w:sz w:val="18"/>
                <w:szCs w:val="18"/>
              </w:rPr>
            </w:pPr>
            <w:r w:rsidRPr="00CC246A">
              <w:rPr>
                <w:sz w:val="18"/>
                <w:szCs w:val="18"/>
              </w:rPr>
              <w:t>0</w:t>
            </w:r>
          </w:p>
        </w:tc>
        <w:tc>
          <w:tcPr>
            <w:tcW w:w="911" w:type="dxa"/>
            <w:tcBorders>
              <w:top w:val="single" w:sz="4" w:space="0" w:color="auto"/>
              <w:left w:val="single" w:sz="4" w:space="0" w:color="auto"/>
              <w:bottom w:val="single" w:sz="4" w:space="0" w:color="auto"/>
              <w:right w:val="single" w:sz="4" w:space="0" w:color="auto"/>
            </w:tcBorders>
          </w:tcPr>
          <w:p w14:paraId="35E8432C" w14:textId="77777777" w:rsidR="00FE7EFE" w:rsidRPr="00CC246A" w:rsidRDefault="00C932D3" w:rsidP="00FE7EFE">
            <w:pPr>
              <w:jc w:val="right"/>
              <w:rPr>
                <w:sz w:val="18"/>
                <w:szCs w:val="18"/>
              </w:rPr>
            </w:pPr>
            <w:r w:rsidRPr="00CC246A">
              <w:rPr>
                <w:sz w:val="18"/>
                <w:szCs w:val="18"/>
              </w:rPr>
              <w:t>0</w:t>
            </w:r>
          </w:p>
        </w:tc>
      </w:tr>
      <w:tr w:rsidR="00EC6021" w:rsidRPr="00CC246A" w14:paraId="28B9B48D" w14:textId="77777777" w:rsidTr="006E006A">
        <w:trPr>
          <w:trHeight w:val="323"/>
        </w:trPr>
        <w:tc>
          <w:tcPr>
            <w:tcW w:w="6616" w:type="dxa"/>
            <w:tcBorders>
              <w:top w:val="single" w:sz="4" w:space="0" w:color="auto"/>
              <w:left w:val="single" w:sz="4" w:space="0" w:color="auto"/>
              <w:bottom w:val="single" w:sz="4" w:space="0" w:color="auto"/>
              <w:right w:val="single" w:sz="4" w:space="0" w:color="auto"/>
            </w:tcBorders>
            <w:hideMark/>
          </w:tcPr>
          <w:p w14:paraId="1CF8C249" w14:textId="77777777" w:rsidR="00EC6021" w:rsidRPr="00CC246A" w:rsidRDefault="00EC6021" w:rsidP="00C85754">
            <w:pPr>
              <w:rPr>
                <w:sz w:val="18"/>
                <w:szCs w:val="18"/>
              </w:rPr>
            </w:pPr>
            <w:r w:rsidRPr="00CC246A">
              <w:rPr>
                <w:sz w:val="18"/>
                <w:szCs w:val="18"/>
              </w:rPr>
              <w:t>Ukupno</w:t>
            </w:r>
          </w:p>
        </w:tc>
        <w:tc>
          <w:tcPr>
            <w:tcW w:w="1034" w:type="dxa"/>
            <w:tcBorders>
              <w:top w:val="single" w:sz="4" w:space="0" w:color="auto"/>
              <w:left w:val="single" w:sz="4" w:space="0" w:color="auto"/>
              <w:bottom w:val="single" w:sz="4" w:space="0" w:color="auto"/>
              <w:right w:val="single" w:sz="4" w:space="0" w:color="auto"/>
            </w:tcBorders>
          </w:tcPr>
          <w:p w14:paraId="0E4227F7" w14:textId="77777777" w:rsidR="00EC6021" w:rsidRPr="00CC246A" w:rsidRDefault="00CC246A" w:rsidP="00C85754">
            <w:pPr>
              <w:jc w:val="right"/>
              <w:rPr>
                <w:b/>
                <w:bCs/>
                <w:sz w:val="18"/>
                <w:szCs w:val="18"/>
              </w:rPr>
            </w:pPr>
            <w:r w:rsidRPr="00CC246A">
              <w:rPr>
                <w:b/>
                <w:bCs/>
                <w:color w:val="000000"/>
                <w:sz w:val="18"/>
                <w:szCs w:val="18"/>
              </w:rPr>
              <w:t>38.145</w:t>
            </w:r>
          </w:p>
        </w:tc>
        <w:tc>
          <w:tcPr>
            <w:tcW w:w="790" w:type="dxa"/>
            <w:tcBorders>
              <w:top w:val="single" w:sz="4" w:space="0" w:color="auto"/>
              <w:left w:val="single" w:sz="4" w:space="0" w:color="auto"/>
              <w:bottom w:val="single" w:sz="4" w:space="0" w:color="auto"/>
              <w:right w:val="single" w:sz="4" w:space="0" w:color="auto"/>
            </w:tcBorders>
          </w:tcPr>
          <w:p w14:paraId="1B03E01C" w14:textId="77777777" w:rsidR="00EC6021" w:rsidRPr="00CC246A" w:rsidRDefault="00CC246A" w:rsidP="00C85754">
            <w:pPr>
              <w:jc w:val="right"/>
              <w:rPr>
                <w:b/>
                <w:bCs/>
                <w:sz w:val="18"/>
                <w:szCs w:val="18"/>
              </w:rPr>
            </w:pPr>
            <w:r w:rsidRPr="00CC246A">
              <w:rPr>
                <w:b/>
                <w:bCs/>
                <w:color w:val="000000"/>
                <w:sz w:val="18"/>
                <w:szCs w:val="18"/>
              </w:rPr>
              <w:t>24.099</w:t>
            </w:r>
          </w:p>
        </w:tc>
        <w:tc>
          <w:tcPr>
            <w:tcW w:w="911" w:type="dxa"/>
            <w:tcBorders>
              <w:top w:val="single" w:sz="4" w:space="0" w:color="auto"/>
              <w:left w:val="single" w:sz="4" w:space="0" w:color="auto"/>
              <w:bottom w:val="single" w:sz="4" w:space="0" w:color="auto"/>
              <w:right w:val="single" w:sz="4" w:space="0" w:color="auto"/>
            </w:tcBorders>
          </w:tcPr>
          <w:p w14:paraId="7EB9608B" w14:textId="77777777" w:rsidR="00EC6021" w:rsidRPr="00CC246A" w:rsidRDefault="00CC246A" w:rsidP="00C85754">
            <w:pPr>
              <w:jc w:val="right"/>
              <w:rPr>
                <w:b/>
                <w:bCs/>
                <w:sz w:val="18"/>
                <w:szCs w:val="18"/>
              </w:rPr>
            </w:pPr>
            <w:r w:rsidRPr="00CC246A">
              <w:rPr>
                <w:b/>
                <w:bCs/>
                <w:color w:val="000000"/>
                <w:sz w:val="18"/>
                <w:szCs w:val="18"/>
              </w:rPr>
              <w:t>10.545</w:t>
            </w:r>
          </w:p>
        </w:tc>
      </w:tr>
    </w:tbl>
    <w:p w14:paraId="77504908" w14:textId="77777777" w:rsidR="00EC6021" w:rsidRPr="00EC6021" w:rsidRDefault="00EC6021" w:rsidP="00EC6021">
      <w:pPr>
        <w:rPr>
          <w:i/>
          <w:iCs/>
          <w:sz w:val="16"/>
          <w:szCs w:val="16"/>
        </w:rPr>
      </w:pPr>
    </w:p>
    <w:p w14:paraId="5E0EA081" w14:textId="77777777" w:rsidR="00EC6021" w:rsidRPr="00EC6021" w:rsidRDefault="00EC6021" w:rsidP="00EC6021">
      <w:pPr>
        <w:rPr>
          <w:i/>
          <w:iCs/>
          <w:sz w:val="16"/>
          <w:szCs w:val="16"/>
        </w:rPr>
      </w:pPr>
    </w:p>
    <w:p w14:paraId="72306494" w14:textId="77777777" w:rsidR="00EC6021" w:rsidRPr="00EC6021" w:rsidRDefault="00111B41" w:rsidP="00EC6021">
      <w:pPr>
        <w:jc w:val="both"/>
        <w:rPr>
          <w:i/>
          <w:iCs/>
          <w:noProof/>
        </w:rPr>
      </w:pPr>
      <w:r>
        <w:rPr>
          <w:noProof/>
          <w14:ligatures w14:val="standardContextual"/>
        </w:rPr>
        <w:lastRenderedPageBreak/>
        <w:drawing>
          <wp:inline distT="0" distB="0" distL="0" distR="0" wp14:anchorId="3C5318AE" wp14:editId="34F8436C">
            <wp:extent cx="5943600" cy="3752850"/>
            <wp:effectExtent l="0" t="0" r="0" b="0"/>
            <wp:docPr id="594491647" name="Chart 1">
              <a:extLst xmlns:a="http://schemas.openxmlformats.org/drawingml/2006/main">
                <a:ext uri="{FF2B5EF4-FFF2-40B4-BE49-F238E27FC236}">
                  <a16:creationId xmlns:a16="http://schemas.microsoft.com/office/drawing/2014/main" id="{213A4742-B071-3A34-EEF2-3507935B56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58F7B4D" w14:textId="77777777" w:rsidR="00EC6021" w:rsidRPr="00EC6021" w:rsidRDefault="00EC6021" w:rsidP="00EC6021">
      <w:pPr>
        <w:jc w:val="both"/>
        <w:rPr>
          <w:i/>
          <w:iCs/>
          <w:noProof/>
        </w:rPr>
      </w:pPr>
    </w:p>
    <w:p w14:paraId="2C7A046D" w14:textId="39D85DF3" w:rsidR="00EC6021" w:rsidRPr="00991A97" w:rsidRDefault="00EC6021" w:rsidP="002813B0">
      <w:pPr>
        <w:jc w:val="both"/>
        <w:rPr>
          <w:noProof/>
        </w:rPr>
      </w:pPr>
      <w:r w:rsidRPr="00991A97">
        <w:rPr>
          <w:noProof/>
        </w:rPr>
        <w:t xml:space="preserve">Od ukupnog broja </w:t>
      </w:r>
      <w:r w:rsidRPr="00991A97">
        <w:rPr>
          <w:b/>
          <w:noProof/>
        </w:rPr>
        <w:t>obavještenja o nabavci</w:t>
      </w:r>
      <w:r w:rsidRPr="00991A97">
        <w:t xml:space="preserve"> (</w:t>
      </w:r>
      <w:r w:rsidR="006502CB" w:rsidRPr="006502CB">
        <w:rPr>
          <w:b/>
          <w:bCs/>
        </w:rPr>
        <w:t>29</w:t>
      </w:r>
      <w:r w:rsidR="006502CB">
        <w:rPr>
          <w:b/>
          <w:bCs/>
        </w:rPr>
        <w:t>.</w:t>
      </w:r>
      <w:r w:rsidR="006502CB" w:rsidRPr="006502CB">
        <w:rPr>
          <w:b/>
          <w:bCs/>
        </w:rPr>
        <w:t>299</w:t>
      </w:r>
      <w:r w:rsidRPr="00991A97">
        <w:t xml:space="preserve">) </w:t>
      </w:r>
      <w:r w:rsidRPr="00991A97">
        <w:rPr>
          <w:noProof/>
        </w:rPr>
        <w:t>u izvještajnom periodu, najzastupljeniji je otvoreni postupak 17.</w:t>
      </w:r>
      <w:r w:rsidR="00EC7EAD">
        <w:rPr>
          <w:noProof/>
        </w:rPr>
        <w:t>328</w:t>
      </w:r>
      <w:r w:rsidR="00EC7EAD" w:rsidRPr="00991A97">
        <w:rPr>
          <w:noProof/>
        </w:rPr>
        <w:t xml:space="preserve"> </w:t>
      </w:r>
      <w:r w:rsidRPr="00991A97">
        <w:rPr>
          <w:noProof/>
        </w:rPr>
        <w:t>ili 5</w:t>
      </w:r>
      <w:r w:rsidR="00EC7EAD">
        <w:rPr>
          <w:noProof/>
        </w:rPr>
        <w:t>9</w:t>
      </w:r>
      <w:r w:rsidRPr="00991A97">
        <w:rPr>
          <w:noProof/>
        </w:rPr>
        <w:t>,1</w:t>
      </w:r>
      <w:r w:rsidR="00EC7EAD">
        <w:rPr>
          <w:noProof/>
        </w:rPr>
        <w:t>4</w:t>
      </w:r>
      <w:r w:rsidRPr="00991A97">
        <w:rPr>
          <w:noProof/>
        </w:rPr>
        <w:t xml:space="preserve"> %. Slijedi konkurentski zahtjev za dostavu ponuda sa </w:t>
      </w:r>
      <w:r w:rsidR="00ED5267">
        <w:rPr>
          <w:noProof/>
        </w:rPr>
        <w:t>11.851</w:t>
      </w:r>
      <w:r w:rsidRPr="00991A97">
        <w:rPr>
          <w:noProof/>
        </w:rPr>
        <w:t xml:space="preserve"> ili </w:t>
      </w:r>
      <w:r w:rsidR="00ED5267">
        <w:rPr>
          <w:noProof/>
        </w:rPr>
        <w:t>40,45</w:t>
      </w:r>
      <w:r w:rsidRPr="00991A97">
        <w:rPr>
          <w:noProof/>
        </w:rPr>
        <w:t xml:space="preserve"> %. Ova dva postupka u ukupnom broju obavještenja su preovlađujući postupci, što iznosi </w:t>
      </w:r>
      <w:r w:rsidR="00ED5267" w:rsidRPr="00ED5267">
        <w:rPr>
          <w:noProof/>
        </w:rPr>
        <w:t>29.179</w:t>
      </w:r>
      <w:r w:rsidR="00ED5267" w:rsidRPr="00ED5267" w:rsidDel="00ED5267">
        <w:rPr>
          <w:noProof/>
        </w:rPr>
        <w:t xml:space="preserve"> </w:t>
      </w:r>
      <w:r w:rsidRPr="00991A97">
        <w:rPr>
          <w:noProof/>
        </w:rPr>
        <w:t>ili 99,</w:t>
      </w:r>
      <w:r w:rsidR="00ED5267" w:rsidRPr="00991A97">
        <w:rPr>
          <w:noProof/>
        </w:rPr>
        <w:t>5</w:t>
      </w:r>
      <w:r w:rsidR="00ED5267">
        <w:rPr>
          <w:noProof/>
        </w:rPr>
        <w:t>9</w:t>
      </w:r>
      <w:r w:rsidRPr="00991A97">
        <w:rPr>
          <w:noProof/>
        </w:rPr>
        <w:t>%.</w:t>
      </w:r>
    </w:p>
    <w:p w14:paraId="6008A010" w14:textId="77777777" w:rsidR="00EC6021" w:rsidRPr="00991A97" w:rsidRDefault="00EC6021" w:rsidP="00EC6021">
      <w:pPr>
        <w:pStyle w:val="Grafovi"/>
        <w:spacing w:line="276" w:lineRule="auto"/>
        <w:rPr>
          <w:noProof/>
          <w:lang w:val="bs-Latn-BA"/>
        </w:rPr>
      </w:pPr>
    </w:p>
    <w:tbl>
      <w:tblPr>
        <w:tblStyle w:val="TableGrid"/>
        <w:tblW w:w="0" w:type="auto"/>
        <w:tblInd w:w="0" w:type="dxa"/>
        <w:tblLook w:val="04A0" w:firstRow="1" w:lastRow="0" w:firstColumn="1" w:lastColumn="0" w:noHBand="0" w:noVBand="1"/>
      </w:tblPr>
      <w:tblGrid>
        <w:gridCol w:w="7105"/>
        <w:gridCol w:w="1440"/>
        <w:gridCol w:w="805"/>
      </w:tblGrid>
      <w:tr w:rsidR="00EC6021" w:rsidRPr="006502CB" w14:paraId="6987C0E6" w14:textId="77777777" w:rsidTr="00C85754">
        <w:tc>
          <w:tcPr>
            <w:tcW w:w="7105" w:type="dxa"/>
            <w:tcBorders>
              <w:top w:val="single" w:sz="4" w:space="0" w:color="auto"/>
              <w:left w:val="single" w:sz="4" w:space="0" w:color="auto"/>
              <w:bottom w:val="single" w:sz="4" w:space="0" w:color="auto"/>
              <w:right w:val="single" w:sz="4" w:space="0" w:color="auto"/>
            </w:tcBorders>
            <w:shd w:val="clear" w:color="auto" w:fill="FFFF00"/>
            <w:hideMark/>
          </w:tcPr>
          <w:p w14:paraId="45F1772E" w14:textId="77777777" w:rsidR="00EC6021" w:rsidRPr="006502CB" w:rsidRDefault="00EC6021" w:rsidP="00C85754">
            <w:pPr>
              <w:pStyle w:val="Grafovi"/>
              <w:spacing w:line="276" w:lineRule="auto"/>
              <w:jc w:val="center"/>
              <w:rPr>
                <w:noProof/>
                <w:sz w:val="18"/>
                <w:szCs w:val="18"/>
              </w:rPr>
            </w:pPr>
            <w:r w:rsidRPr="006502CB">
              <w:rPr>
                <w:noProof/>
                <w:sz w:val="18"/>
                <w:szCs w:val="18"/>
              </w:rPr>
              <w:t>Vrsta postupka</w:t>
            </w:r>
          </w:p>
        </w:tc>
        <w:tc>
          <w:tcPr>
            <w:tcW w:w="1440" w:type="dxa"/>
            <w:tcBorders>
              <w:top w:val="single" w:sz="4" w:space="0" w:color="auto"/>
              <w:left w:val="single" w:sz="4" w:space="0" w:color="auto"/>
              <w:bottom w:val="single" w:sz="4" w:space="0" w:color="auto"/>
              <w:right w:val="single" w:sz="4" w:space="0" w:color="auto"/>
            </w:tcBorders>
            <w:shd w:val="clear" w:color="auto" w:fill="FFFF00"/>
            <w:hideMark/>
          </w:tcPr>
          <w:p w14:paraId="5B75F2BB" w14:textId="77777777" w:rsidR="00EC6021" w:rsidRPr="006502CB" w:rsidRDefault="00EC6021" w:rsidP="00C85754">
            <w:pPr>
              <w:pStyle w:val="Grafovi"/>
              <w:spacing w:line="276" w:lineRule="auto"/>
              <w:jc w:val="center"/>
              <w:rPr>
                <w:noProof/>
                <w:sz w:val="18"/>
                <w:szCs w:val="18"/>
              </w:rPr>
            </w:pPr>
            <w:r w:rsidRPr="006502CB">
              <w:rPr>
                <w:noProof/>
                <w:sz w:val="18"/>
                <w:szCs w:val="18"/>
              </w:rPr>
              <w:t>Ukupan broj obavještenja</w:t>
            </w:r>
          </w:p>
        </w:tc>
        <w:tc>
          <w:tcPr>
            <w:tcW w:w="805" w:type="dxa"/>
            <w:tcBorders>
              <w:top w:val="single" w:sz="4" w:space="0" w:color="auto"/>
              <w:left w:val="single" w:sz="4" w:space="0" w:color="auto"/>
              <w:bottom w:val="single" w:sz="4" w:space="0" w:color="auto"/>
              <w:right w:val="single" w:sz="4" w:space="0" w:color="auto"/>
            </w:tcBorders>
            <w:shd w:val="clear" w:color="auto" w:fill="FFFF00"/>
          </w:tcPr>
          <w:p w14:paraId="56EDD3A9" w14:textId="77777777" w:rsidR="00EC6021" w:rsidRPr="006502CB" w:rsidRDefault="00EC6021" w:rsidP="00C85754">
            <w:pPr>
              <w:pStyle w:val="Grafovi"/>
              <w:spacing w:line="276" w:lineRule="auto"/>
              <w:jc w:val="center"/>
              <w:rPr>
                <w:noProof/>
                <w:sz w:val="18"/>
                <w:szCs w:val="18"/>
              </w:rPr>
            </w:pPr>
          </w:p>
          <w:p w14:paraId="7CDDF187" w14:textId="77777777" w:rsidR="00EC6021" w:rsidRPr="006502CB" w:rsidRDefault="00EC6021" w:rsidP="00C85754">
            <w:pPr>
              <w:pStyle w:val="Grafovi"/>
              <w:spacing w:line="276" w:lineRule="auto"/>
              <w:jc w:val="center"/>
              <w:rPr>
                <w:noProof/>
                <w:sz w:val="18"/>
                <w:szCs w:val="18"/>
              </w:rPr>
            </w:pPr>
            <w:r w:rsidRPr="006502CB">
              <w:rPr>
                <w:noProof/>
                <w:sz w:val="18"/>
                <w:szCs w:val="18"/>
              </w:rPr>
              <w:t>%</w:t>
            </w:r>
          </w:p>
        </w:tc>
      </w:tr>
      <w:tr w:rsidR="00EC6021" w:rsidRPr="006502CB" w14:paraId="72DA012B" w14:textId="77777777" w:rsidTr="00C85754">
        <w:tc>
          <w:tcPr>
            <w:tcW w:w="7105" w:type="dxa"/>
            <w:tcBorders>
              <w:top w:val="single" w:sz="4" w:space="0" w:color="auto"/>
              <w:left w:val="single" w:sz="4" w:space="0" w:color="auto"/>
              <w:bottom w:val="single" w:sz="4" w:space="0" w:color="auto"/>
              <w:right w:val="single" w:sz="4" w:space="0" w:color="auto"/>
            </w:tcBorders>
            <w:hideMark/>
          </w:tcPr>
          <w:p w14:paraId="1800374F" w14:textId="77777777" w:rsidR="00EC6021" w:rsidRPr="006502CB" w:rsidRDefault="00EC6021" w:rsidP="00C85754">
            <w:pPr>
              <w:pStyle w:val="Grafovi"/>
              <w:spacing w:line="276" w:lineRule="auto"/>
              <w:rPr>
                <w:noProof/>
                <w:sz w:val="18"/>
                <w:szCs w:val="18"/>
              </w:rPr>
            </w:pPr>
            <w:r w:rsidRPr="006502CB">
              <w:rPr>
                <w:noProof/>
                <w:sz w:val="18"/>
                <w:szCs w:val="18"/>
              </w:rPr>
              <w:t>Otvoreni postupak</w:t>
            </w:r>
          </w:p>
        </w:tc>
        <w:tc>
          <w:tcPr>
            <w:tcW w:w="1440" w:type="dxa"/>
            <w:tcBorders>
              <w:top w:val="single" w:sz="4" w:space="0" w:color="auto"/>
              <w:left w:val="single" w:sz="4" w:space="0" w:color="auto"/>
              <w:bottom w:val="single" w:sz="4" w:space="0" w:color="auto"/>
              <w:right w:val="single" w:sz="4" w:space="0" w:color="auto"/>
            </w:tcBorders>
          </w:tcPr>
          <w:p w14:paraId="5B569FEC" w14:textId="77777777" w:rsidR="00EC6021" w:rsidRPr="006502CB" w:rsidRDefault="006502CB" w:rsidP="00C85754">
            <w:pPr>
              <w:pStyle w:val="Grafovi"/>
              <w:spacing w:line="276" w:lineRule="auto"/>
              <w:jc w:val="right"/>
              <w:rPr>
                <w:noProof/>
                <w:sz w:val="18"/>
                <w:szCs w:val="18"/>
              </w:rPr>
            </w:pPr>
            <w:r w:rsidRPr="006502CB">
              <w:rPr>
                <w:noProof/>
                <w:sz w:val="18"/>
                <w:szCs w:val="18"/>
                <w:lang w:val="bs-Latn-BA"/>
              </w:rPr>
              <w:t>17.328</w:t>
            </w:r>
          </w:p>
        </w:tc>
        <w:tc>
          <w:tcPr>
            <w:tcW w:w="805" w:type="dxa"/>
            <w:tcBorders>
              <w:top w:val="single" w:sz="4" w:space="0" w:color="auto"/>
              <w:left w:val="single" w:sz="4" w:space="0" w:color="auto"/>
              <w:bottom w:val="single" w:sz="4" w:space="0" w:color="auto"/>
              <w:right w:val="single" w:sz="4" w:space="0" w:color="auto"/>
            </w:tcBorders>
          </w:tcPr>
          <w:p w14:paraId="254212DA" w14:textId="77777777" w:rsidR="00EC6021" w:rsidRPr="006502CB" w:rsidRDefault="006502CB" w:rsidP="00C85754">
            <w:pPr>
              <w:pStyle w:val="Grafovi"/>
              <w:spacing w:line="276" w:lineRule="auto"/>
              <w:jc w:val="right"/>
              <w:rPr>
                <w:noProof/>
                <w:sz w:val="18"/>
                <w:szCs w:val="18"/>
              </w:rPr>
            </w:pPr>
            <w:r w:rsidRPr="006502CB">
              <w:rPr>
                <w:noProof/>
                <w:sz w:val="18"/>
                <w:szCs w:val="18"/>
              </w:rPr>
              <w:t>59,14</w:t>
            </w:r>
          </w:p>
        </w:tc>
      </w:tr>
      <w:tr w:rsidR="00EC6021" w:rsidRPr="006502CB" w14:paraId="0211FAAD" w14:textId="77777777" w:rsidTr="00C85754">
        <w:tc>
          <w:tcPr>
            <w:tcW w:w="7105" w:type="dxa"/>
            <w:tcBorders>
              <w:top w:val="single" w:sz="4" w:space="0" w:color="auto"/>
              <w:left w:val="single" w:sz="4" w:space="0" w:color="auto"/>
              <w:bottom w:val="single" w:sz="4" w:space="0" w:color="auto"/>
              <w:right w:val="single" w:sz="4" w:space="0" w:color="auto"/>
            </w:tcBorders>
            <w:hideMark/>
          </w:tcPr>
          <w:p w14:paraId="306BD5DE" w14:textId="77777777" w:rsidR="00EC6021" w:rsidRPr="006502CB" w:rsidRDefault="00EC6021" w:rsidP="00C85754">
            <w:pPr>
              <w:pStyle w:val="Grafovi"/>
              <w:spacing w:line="276" w:lineRule="auto"/>
              <w:rPr>
                <w:noProof/>
                <w:sz w:val="18"/>
                <w:szCs w:val="18"/>
              </w:rPr>
            </w:pPr>
            <w:r w:rsidRPr="006502CB">
              <w:rPr>
                <w:noProof/>
                <w:sz w:val="18"/>
                <w:szCs w:val="18"/>
              </w:rPr>
              <w:t>Ograničeni postupak</w:t>
            </w:r>
          </w:p>
        </w:tc>
        <w:tc>
          <w:tcPr>
            <w:tcW w:w="1440" w:type="dxa"/>
            <w:tcBorders>
              <w:top w:val="single" w:sz="4" w:space="0" w:color="auto"/>
              <w:left w:val="single" w:sz="4" w:space="0" w:color="auto"/>
              <w:bottom w:val="single" w:sz="4" w:space="0" w:color="auto"/>
              <w:right w:val="single" w:sz="4" w:space="0" w:color="auto"/>
            </w:tcBorders>
          </w:tcPr>
          <w:p w14:paraId="33F87A3E" w14:textId="77777777" w:rsidR="00EC6021" w:rsidRPr="006502CB" w:rsidRDefault="00EC6021" w:rsidP="00C85754">
            <w:pPr>
              <w:pStyle w:val="Grafovi"/>
              <w:spacing w:line="276" w:lineRule="auto"/>
              <w:jc w:val="right"/>
              <w:rPr>
                <w:noProof/>
                <w:sz w:val="18"/>
                <w:szCs w:val="18"/>
              </w:rPr>
            </w:pPr>
            <w:r w:rsidRPr="006502CB">
              <w:rPr>
                <w:noProof/>
                <w:sz w:val="18"/>
                <w:szCs w:val="18"/>
                <w:lang w:val="bs-Latn-BA"/>
              </w:rPr>
              <w:t> 5</w:t>
            </w:r>
            <w:r w:rsidR="006502CB" w:rsidRPr="006502CB">
              <w:rPr>
                <w:noProof/>
                <w:sz w:val="18"/>
                <w:szCs w:val="18"/>
                <w:lang w:val="bs-Latn-BA"/>
              </w:rPr>
              <w:t>4</w:t>
            </w:r>
          </w:p>
        </w:tc>
        <w:tc>
          <w:tcPr>
            <w:tcW w:w="805" w:type="dxa"/>
            <w:tcBorders>
              <w:top w:val="single" w:sz="4" w:space="0" w:color="auto"/>
              <w:left w:val="single" w:sz="4" w:space="0" w:color="auto"/>
              <w:bottom w:val="single" w:sz="4" w:space="0" w:color="auto"/>
              <w:right w:val="single" w:sz="4" w:space="0" w:color="auto"/>
            </w:tcBorders>
          </w:tcPr>
          <w:p w14:paraId="5E767922" w14:textId="77777777" w:rsidR="00EC6021" w:rsidRPr="006502CB" w:rsidRDefault="006502CB" w:rsidP="00C85754">
            <w:pPr>
              <w:pStyle w:val="Grafovi"/>
              <w:spacing w:line="276" w:lineRule="auto"/>
              <w:jc w:val="right"/>
              <w:rPr>
                <w:noProof/>
                <w:sz w:val="18"/>
                <w:szCs w:val="18"/>
              </w:rPr>
            </w:pPr>
            <w:r w:rsidRPr="006502CB">
              <w:rPr>
                <w:noProof/>
                <w:sz w:val="18"/>
                <w:szCs w:val="18"/>
              </w:rPr>
              <w:t>0,18</w:t>
            </w:r>
          </w:p>
        </w:tc>
      </w:tr>
      <w:tr w:rsidR="00EC6021" w:rsidRPr="006502CB" w14:paraId="5A639CF6" w14:textId="77777777" w:rsidTr="00C85754">
        <w:tc>
          <w:tcPr>
            <w:tcW w:w="7105" w:type="dxa"/>
            <w:tcBorders>
              <w:top w:val="single" w:sz="4" w:space="0" w:color="auto"/>
              <w:left w:val="single" w:sz="4" w:space="0" w:color="auto"/>
              <w:bottom w:val="single" w:sz="4" w:space="0" w:color="auto"/>
              <w:right w:val="single" w:sz="4" w:space="0" w:color="auto"/>
            </w:tcBorders>
            <w:hideMark/>
          </w:tcPr>
          <w:p w14:paraId="06CA72DA" w14:textId="77777777" w:rsidR="00EC6021" w:rsidRPr="006502CB" w:rsidRDefault="00EC6021" w:rsidP="00C85754">
            <w:pPr>
              <w:pStyle w:val="Grafovi"/>
              <w:spacing w:line="276" w:lineRule="auto"/>
              <w:rPr>
                <w:noProof/>
                <w:sz w:val="18"/>
                <w:szCs w:val="18"/>
                <w:lang w:val="pt-BR"/>
              </w:rPr>
            </w:pPr>
            <w:r w:rsidRPr="006502CB">
              <w:rPr>
                <w:noProof/>
                <w:sz w:val="18"/>
                <w:szCs w:val="18"/>
                <w:lang w:val="pt-BR"/>
              </w:rPr>
              <w:t>Pregovarački postupak sa objavljivanjem obavještenja o nabavci</w:t>
            </w:r>
          </w:p>
        </w:tc>
        <w:tc>
          <w:tcPr>
            <w:tcW w:w="1440" w:type="dxa"/>
            <w:tcBorders>
              <w:top w:val="single" w:sz="4" w:space="0" w:color="auto"/>
              <w:left w:val="single" w:sz="4" w:space="0" w:color="auto"/>
              <w:bottom w:val="single" w:sz="4" w:space="0" w:color="auto"/>
              <w:right w:val="single" w:sz="4" w:space="0" w:color="auto"/>
            </w:tcBorders>
          </w:tcPr>
          <w:p w14:paraId="1FA4CAEC" w14:textId="77777777" w:rsidR="00EC6021" w:rsidRPr="006502CB" w:rsidRDefault="006502CB" w:rsidP="00C85754">
            <w:pPr>
              <w:pStyle w:val="Grafovi"/>
              <w:spacing w:line="276" w:lineRule="auto"/>
              <w:jc w:val="right"/>
              <w:rPr>
                <w:noProof/>
                <w:sz w:val="18"/>
                <w:szCs w:val="18"/>
              </w:rPr>
            </w:pPr>
            <w:r w:rsidRPr="006502CB">
              <w:rPr>
                <w:noProof/>
                <w:sz w:val="18"/>
                <w:szCs w:val="18"/>
                <w:lang w:val="bs-Latn-BA"/>
              </w:rPr>
              <w:t>31</w:t>
            </w:r>
          </w:p>
        </w:tc>
        <w:tc>
          <w:tcPr>
            <w:tcW w:w="805" w:type="dxa"/>
            <w:tcBorders>
              <w:top w:val="single" w:sz="4" w:space="0" w:color="auto"/>
              <w:left w:val="single" w:sz="4" w:space="0" w:color="auto"/>
              <w:bottom w:val="single" w:sz="4" w:space="0" w:color="auto"/>
              <w:right w:val="single" w:sz="4" w:space="0" w:color="auto"/>
            </w:tcBorders>
          </w:tcPr>
          <w:p w14:paraId="10099346" w14:textId="77777777" w:rsidR="00EC6021" w:rsidRPr="006502CB" w:rsidRDefault="006502CB" w:rsidP="00C85754">
            <w:pPr>
              <w:pStyle w:val="Grafovi"/>
              <w:spacing w:line="276" w:lineRule="auto"/>
              <w:jc w:val="right"/>
              <w:rPr>
                <w:noProof/>
                <w:sz w:val="18"/>
                <w:szCs w:val="18"/>
              </w:rPr>
            </w:pPr>
            <w:r w:rsidRPr="006502CB">
              <w:rPr>
                <w:noProof/>
                <w:sz w:val="18"/>
                <w:szCs w:val="18"/>
              </w:rPr>
              <w:t>0,11</w:t>
            </w:r>
          </w:p>
        </w:tc>
      </w:tr>
      <w:tr w:rsidR="00EC6021" w:rsidRPr="006502CB" w14:paraId="37073F91" w14:textId="77777777" w:rsidTr="00C85754">
        <w:tc>
          <w:tcPr>
            <w:tcW w:w="7105" w:type="dxa"/>
            <w:tcBorders>
              <w:top w:val="single" w:sz="4" w:space="0" w:color="auto"/>
              <w:left w:val="single" w:sz="4" w:space="0" w:color="auto"/>
              <w:bottom w:val="single" w:sz="4" w:space="0" w:color="auto"/>
              <w:right w:val="single" w:sz="4" w:space="0" w:color="auto"/>
            </w:tcBorders>
            <w:hideMark/>
          </w:tcPr>
          <w:p w14:paraId="3A897839" w14:textId="77777777" w:rsidR="00EC6021" w:rsidRPr="006502CB" w:rsidRDefault="00EC6021" w:rsidP="00C85754">
            <w:pPr>
              <w:pStyle w:val="Grafovi"/>
              <w:spacing w:line="276" w:lineRule="auto"/>
              <w:rPr>
                <w:noProof/>
                <w:sz w:val="18"/>
                <w:szCs w:val="18"/>
              </w:rPr>
            </w:pPr>
            <w:r w:rsidRPr="006502CB">
              <w:rPr>
                <w:noProof/>
                <w:sz w:val="18"/>
                <w:szCs w:val="18"/>
              </w:rPr>
              <w:t>Takmičarski dijalog</w:t>
            </w:r>
          </w:p>
        </w:tc>
        <w:tc>
          <w:tcPr>
            <w:tcW w:w="1440" w:type="dxa"/>
            <w:tcBorders>
              <w:top w:val="single" w:sz="4" w:space="0" w:color="auto"/>
              <w:left w:val="single" w:sz="4" w:space="0" w:color="auto"/>
              <w:bottom w:val="single" w:sz="4" w:space="0" w:color="auto"/>
              <w:right w:val="single" w:sz="4" w:space="0" w:color="auto"/>
            </w:tcBorders>
          </w:tcPr>
          <w:p w14:paraId="46D6059D" w14:textId="77777777" w:rsidR="00EC6021" w:rsidRPr="006502CB" w:rsidRDefault="00EC6021" w:rsidP="00C85754">
            <w:pPr>
              <w:pStyle w:val="Grafovi"/>
              <w:spacing w:line="276" w:lineRule="auto"/>
              <w:jc w:val="right"/>
              <w:rPr>
                <w:noProof/>
                <w:sz w:val="18"/>
                <w:szCs w:val="18"/>
              </w:rPr>
            </w:pPr>
            <w:r w:rsidRPr="006502CB">
              <w:rPr>
                <w:noProof/>
                <w:sz w:val="18"/>
                <w:szCs w:val="18"/>
              </w:rPr>
              <w:t>0</w:t>
            </w:r>
          </w:p>
        </w:tc>
        <w:tc>
          <w:tcPr>
            <w:tcW w:w="805" w:type="dxa"/>
            <w:tcBorders>
              <w:top w:val="single" w:sz="4" w:space="0" w:color="auto"/>
              <w:left w:val="single" w:sz="4" w:space="0" w:color="auto"/>
              <w:bottom w:val="single" w:sz="4" w:space="0" w:color="auto"/>
              <w:right w:val="single" w:sz="4" w:space="0" w:color="auto"/>
            </w:tcBorders>
          </w:tcPr>
          <w:p w14:paraId="1BA228E3" w14:textId="77777777" w:rsidR="00EC6021" w:rsidRPr="006502CB" w:rsidRDefault="006502CB" w:rsidP="00C85754">
            <w:pPr>
              <w:pStyle w:val="Grafovi"/>
              <w:spacing w:line="276" w:lineRule="auto"/>
              <w:jc w:val="right"/>
              <w:rPr>
                <w:noProof/>
                <w:sz w:val="18"/>
                <w:szCs w:val="18"/>
              </w:rPr>
            </w:pPr>
            <w:r w:rsidRPr="006502CB">
              <w:rPr>
                <w:noProof/>
                <w:sz w:val="18"/>
                <w:szCs w:val="18"/>
              </w:rPr>
              <w:t>0,00</w:t>
            </w:r>
          </w:p>
        </w:tc>
      </w:tr>
      <w:tr w:rsidR="00EC6021" w:rsidRPr="006502CB" w14:paraId="6575449B" w14:textId="77777777" w:rsidTr="00C85754">
        <w:tc>
          <w:tcPr>
            <w:tcW w:w="7105" w:type="dxa"/>
            <w:tcBorders>
              <w:top w:val="single" w:sz="4" w:space="0" w:color="auto"/>
              <w:left w:val="single" w:sz="4" w:space="0" w:color="auto"/>
              <w:bottom w:val="single" w:sz="4" w:space="0" w:color="auto"/>
              <w:right w:val="single" w:sz="4" w:space="0" w:color="auto"/>
            </w:tcBorders>
            <w:hideMark/>
          </w:tcPr>
          <w:p w14:paraId="2C1E72DF" w14:textId="77777777" w:rsidR="00EC6021" w:rsidRPr="006502CB" w:rsidRDefault="00EC6021" w:rsidP="00C85754">
            <w:pPr>
              <w:pStyle w:val="Grafovi"/>
              <w:spacing w:line="276" w:lineRule="auto"/>
              <w:rPr>
                <w:noProof/>
                <w:sz w:val="18"/>
                <w:szCs w:val="18"/>
                <w:lang w:val="bs-Latn-BA"/>
              </w:rPr>
            </w:pPr>
            <w:r w:rsidRPr="006502CB">
              <w:rPr>
                <w:noProof/>
                <w:sz w:val="18"/>
                <w:szCs w:val="18"/>
                <w:lang w:val="bs-Latn-BA"/>
              </w:rPr>
              <w:t>Konkurs za izradu idejnog rješenja</w:t>
            </w:r>
          </w:p>
        </w:tc>
        <w:tc>
          <w:tcPr>
            <w:tcW w:w="1440" w:type="dxa"/>
            <w:tcBorders>
              <w:top w:val="single" w:sz="4" w:space="0" w:color="auto"/>
              <w:left w:val="single" w:sz="4" w:space="0" w:color="auto"/>
              <w:bottom w:val="single" w:sz="4" w:space="0" w:color="auto"/>
              <w:right w:val="single" w:sz="4" w:space="0" w:color="auto"/>
            </w:tcBorders>
          </w:tcPr>
          <w:p w14:paraId="27299CA5" w14:textId="77777777" w:rsidR="00EC6021" w:rsidRPr="006502CB" w:rsidRDefault="00EC6021" w:rsidP="00C85754">
            <w:pPr>
              <w:pStyle w:val="Grafovi"/>
              <w:spacing w:line="276" w:lineRule="auto"/>
              <w:jc w:val="right"/>
              <w:rPr>
                <w:noProof/>
                <w:sz w:val="18"/>
                <w:szCs w:val="18"/>
              </w:rPr>
            </w:pPr>
            <w:r w:rsidRPr="006502CB">
              <w:rPr>
                <w:noProof/>
                <w:sz w:val="18"/>
                <w:szCs w:val="18"/>
                <w:lang w:val="bs-Latn-BA"/>
              </w:rPr>
              <w:t>3</w:t>
            </w:r>
            <w:r w:rsidR="006502CB" w:rsidRPr="006502CB">
              <w:rPr>
                <w:noProof/>
                <w:sz w:val="18"/>
                <w:szCs w:val="18"/>
                <w:lang w:val="bs-Latn-BA"/>
              </w:rPr>
              <w:t>5</w:t>
            </w:r>
          </w:p>
        </w:tc>
        <w:tc>
          <w:tcPr>
            <w:tcW w:w="805" w:type="dxa"/>
            <w:tcBorders>
              <w:top w:val="single" w:sz="4" w:space="0" w:color="auto"/>
              <w:left w:val="single" w:sz="4" w:space="0" w:color="auto"/>
              <w:bottom w:val="single" w:sz="4" w:space="0" w:color="auto"/>
              <w:right w:val="single" w:sz="4" w:space="0" w:color="auto"/>
            </w:tcBorders>
          </w:tcPr>
          <w:p w14:paraId="026B324C" w14:textId="77777777" w:rsidR="00EC6021" w:rsidRPr="006502CB" w:rsidRDefault="006502CB" w:rsidP="00C85754">
            <w:pPr>
              <w:pStyle w:val="Grafovi"/>
              <w:spacing w:line="276" w:lineRule="auto"/>
              <w:jc w:val="right"/>
              <w:rPr>
                <w:noProof/>
                <w:sz w:val="18"/>
                <w:szCs w:val="18"/>
              </w:rPr>
            </w:pPr>
            <w:r w:rsidRPr="006502CB">
              <w:rPr>
                <w:noProof/>
                <w:sz w:val="18"/>
                <w:szCs w:val="18"/>
              </w:rPr>
              <w:t>0,12</w:t>
            </w:r>
          </w:p>
        </w:tc>
      </w:tr>
      <w:tr w:rsidR="00EC6021" w:rsidRPr="006502CB" w14:paraId="55F6D26F" w14:textId="77777777" w:rsidTr="00C85754">
        <w:tc>
          <w:tcPr>
            <w:tcW w:w="7105" w:type="dxa"/>
            <w:tcBorders>
              <w:top w:val="single" w:sz="4" w:space="0" w:color="auto"/>
              <w:left w:val="single" w:sz="4" w:space="0" w:color="auto"/>
              <w:bottom w:val="single" w:sz="4" w:space="0" w:color="auto"/>
              <w:right w:val="single" w:sz="4" w:space="0" w:color="auto"/>
            </w:tcBorders>
            <w:hideMark/>
          </w:tcPr>
          <w:p w14:paraId="5ED5D496" w14:textId="77777777" w:rsidR="00EC6021" w:rsidRPr="006502CB" w:rsidRDefault="00EC6021" w:rsidP="00C85754">
            <w:pPr>
              <w:pStyle w:val="Grafovi"/>
              <w:spacing w:line="276" w:lineRule="auto"/>
              <w:rPr>
                <w:noProof/>
                <w:sz w:val="18"/>
                <w:szCs w:val="18"/>
                <w:lang w:val="pt-BR"/>
              </w:rPr>
            </w:pPr>
            <w:r w:rsidRPr="006502CB">
              <w:rPr>
                <w:noProof/>
                <w:sz w:val="18"/>
                <w:szCs w:val="18"/>
                <w:lang w:val="pt-BR"/>
              </w:rPr>
              <w:t>Konkurentski zahtjev za dostavu ponuda</w:t>
            </w:r>
          </w:p>
        </w:tc>
        <w:tc>
          <w:tcPr>
            <w:tcW w:w="1440" w:type="dxa"/>
            <w:tcBorders>
              <w:top w:val="single" w:sz="4" w:space="0" w:color="auto"/>
              <w:left w:val="single" w:sz="4" w:space="0" w:color="auto"/>
              <w:bottom w:val="single" w:sz="4" w:space="0" w:color="auto"/>
              <w:right w:val="single" w:sz="4" w:space="0" w:color="auto"/>
            </w:tcBorders>
          </w:tcPr>
          <w:p w14:paraId="4C496D03" w14:textId="77777777" w:rsidR="00EC6021" w:rsidRPr="006502CB" w:rsidRDefault="006502CB" w:rsidP="00C85754">
            <w:pPr>
              <w:pStyle w:val="Grafovi"/>
              <w:spacing w:line="276" w:lineRule="auto"/>
              <w:jc w:val="right"/>
              <w:rPr>
                <w:noProof/>
                <w:sz w:val="18"/>
                <w:szCs w:val="18"/>
              </w:rPr>
            </w:pPr>
            <w:r w:rsidRPr="006502CB">
              <w:rPr>
                <w:noProof/>
                <w:sz w:val="18"/>
                <w:szCs w:val="18"/>
                <w:lang w:val="bs-Latn-BA"/>
              </w:rPr>
              <w:t>11.851</w:t>
            </w:r>
          </w:p>
        </w:tc>
        <w:tc>
          <w:tcPr>
            <w:tcW w:w="805" w:type="dxa"/>
            <w:tcBorders>
              <w:top w:val="single" w:sz="4" w:space="0" w:color="auto"/>
              <w:left w:val="single" w:sz="4" w:space="0" w:color="auto"/>
              <w:bottom w:val="single" w:sz="4" w:space="0" w:color="auto"/>
              <w:right w:val="single" w:sz="4" w:space="0" w:color="auto"/>
            </w:tcBorders>
          </w:tcPr>
          <w:p w14:paraId="37E7E2DC" w14:textId="77777777" w:rsidR="00EC6021" w:rsidRPr="006502CB" w:rsidRDefault="006502CB" w:rsidP="00C85754">
            <w:pPr>
              <w:pStyle w:val="Grafovi"/>
              <w:spacing w:line="276" w:lineRule="auto"/>
              <w:jc w:val="right"/>
              <w:rPr>
                <w:noProof/>
                <w:sz w:val="18"/>
                <w:szCs w:val="18"/>
              </w:rPr>
            </w:pPr>
            <w:r w:rsidRPr="006502CB">
              <w:rPr>
                <w:noProof/>
                <w:sz w:val="18"/>
                <w:szCs w:val="18"/>
              </w:rPr>
              <w:t>40,45</w:t>
            </w:r>
          </w:p>
        </w:tc>
      </w:tr>
      <w:tr w:rsidR="00EC6021" w:rsidRPr="006502CB" w14:paraId="094CC30D" w14:textId="77777777" w:rsidTr="00C85754">
        <w:tc>
          <w:tcPr>
            <w:tcW w:w="7105" w:type="dxa"/>
            <w:tcBorders>
              <w:top w:val="single" w:sz="4" w:space="0" w:color="auto"/>
              <w:left w:val="single" w:sz="4" w:space="0" w:color="auto"/>
              <w:bottom w:val="single" w:sz="4" w:space="0" w:color="auto"/>
              <w:right w:val="single" w:sz="4" w:space="0" w:color="auto"/>
            </w:tcBorders>
            <w:hideMark/>
          </w:tcPr>
          <w:p w14:paraId="78F3D538" w14:textId="77777777" w:rsidR="00EC6021" w:rsidRPr="006502CB" w:rsidRDefault="00EC6021" w:rsidP="00C85754">
            <w:pPr>
              <w:pStyle w:val="Grafovi"/>
              <w:spacing w:line="276" w:lineRule="auto"/>
              <w:rPr>
                <w:b/>
                <w:noProof/>
                <w:sz w:val="18"/>
                <w:szCs w:val="18"/>
              </w:rPr>
            </w:pPr>
            <w:r w:rsidRPr="006502CB">
              <w:rPr>
                <w:b/>
                <w:noProof/>
                <w:sz w:val="18"/>
                <w:szCs w:val="18"/>
              </w:rPr>
              <w:t>Ukupno</w:t>
            </w:r>
          </w:p>
        </w:tc>
        <w:tc>
          <w:tcPr>
            <w:tcW w:w="1440" w:type="dxa"/>
            <w:tcBorders>
              <w:top w:val="single" w:sz="4" w:space="0" w:color="auto"/>
              <w:left w:val="single" w:sz="4" w:space="0" w:color="auto"/>
              <w:bottom w:val="single" w:sz="4" w:space="0" w:color="auto"/>
              <w:right w:val="single" w:sz="4" w:space="0" w:color="auto"/>
            </w:tcBorders>
          </w:tcPr>
          <w:p w14:paraId="3D47D0F0" w14:textId="77777777" w:rsidR="00EC6021" w:rsidRPr="006502CB" w:rsidRDefault="006502CB" w:rsidP="00C85754">
            <w:pPr>
              <w:pStyle w:val="Grafovi"/>
              <w:spacing w:line="276" w:lineRule="auto"/>
              <w:jc w:val="right"/>
              <w:rPr>
                <w:b/>
                <w:noProof/>
                <w:sz w:val="18"/>
                <w:szCs w:val="18"/>
              </w:rPr>
            </w:pPr>
            <w:r w:rsidRPr="006502CB">
              <w:rPr>
                <w:b/>
                <w:noProof/>
                <w:sz w:val="18"/>
                <w:szCs w:val="18"/>
              </w:rPr>
              <w:t>29.299</w:t>
            </w:r>
          </w:p>
        </w:tc>
        <w:tc>
          <w:tcPr>
            <w:tcW w:w="805" w:type="dxa"/>
            <w:tcBorders>
              <w:top w:val="single" w:sz="4" w:space="0" w:color="auto"/>
              <w:left w:val="single" w:sz="4" w:space="0" w:color="auto"/>
              <w:bottom w:val="single" w:sz="4" w:space="0" w:color="auto"/>
              <w:right w:val="single" w:sz="4" w:space="0" w:color="auto"/>
            </w:tcBorders>
          </w:tcPr>
          <w:p w14:paraId="072749F4" w14:textId="77777777" w:rsidR="00EC6021" w:rsidRPr="006502CB" w:rsidRDefault="00EC6021" w:rsidP="00C85754">
            <w:pPr>
              <w:pStyle w:val="Grafovi"/>
              <w:spacing w:line="276" w:lineRule="auto"/>
              <w:jc w:val="right"/>
              <w:rPr>
                <w:b/>
                <w:noProof/>
                <w:sz w:val="18"/>
                <w:szCs w:val="18"/>
              </w:rPr>
            </w:pPr>
            <w:r w:rsidRPr="006502CB">
              <w:rPr>
                <w:b/>
                <w:noProof/>
                <w:sz w:val="18"/>
                <w:szCs w:val="18"/>
              </w:rPr>
              <w:t>100,00</w:t>
            </w:r>
          </w:p>
        </w:tc>
      </w:tr>
    </w:tbl>
    <w:p w14:paraId="60E3800B" w14:textId="77777777" w:rsidR="00EC6021" w:rsidRPr="00EC6021" w:rsidRDefault="00EC6021" w:rsidP="00EC6021">
      <w:pPr>
        <w:pStyle w:val="Grafovi"/>
        <w:spacing w:line="276" w:lineRule="auto"/>
        <w:rPr>
          <w:i/>
          <w:iCs/>
          <w:noProof/>
        </w:rPr>
      </w:pPr>
    </w:p>
    <w:p w14:paraId="12B41A4A" w14:textId="77777777" w:rsidR="00EC6021" w:rsidRPr="00EC6021" w:rsidRDefault="00EC6021" w:rsidP="00EC6021">
      <w:pPr>
        <w:pStyle w:val="Grafovi"/>
        <w:spacing w:line="276" w:lineRule="auto"/>
        <w:rPr>
          <w:i/>
          <w:iCs/>
          <w:noProof/>
          <w:lang w:val="bs-Latn-BA"/>
        </w:rPr>
      </w:pPr>
    </w:p>
    <w:p w14:paraId="226138C4" w14:textId="77777777" w:rsidR="00EC6021" w:rsidRPr="00EC6021" w:rsidRDefault="00E41BA9" w:rsidP="00EC6021">
      <w:pPr>
        <w:pStyle w:val="Grafovi"/>
        <w:spacing w:line="276" w:lineRule="auto"/>
        <w:rPr>
          <w:i/>
          <w:iCs/>
          <w:noProof/>
          <w:lang w:val="bs-Latn-BA"/>
        </w:rPr>
      </w:pPr>
      <w:r>
        <w:rPr>
          <w:noProof/>
        </w:rPr>
        <w:lastRenderedPageBreak/>
        <w:drawing>
          <wp:inline distT="0" distB="0" distL="0" distR="0" wp14:anchorId="415F2967" wp14:editId="46477C42">
            <wp:extent cx="5895975" cy="2976245"/>
            <wp:effectExtent l="0" t="0" r="9525" b="14605"/>
            <wp:docPr id="697183978" name="Chart 1">
              <a:extLst xmlns:a="http://schemas.openxmlformats.org/drawingml/2006/main">
                <a:ext uri="{FF2B5EF4-FFF2-40B4-BE49-F238E27FC236}">
                  <a16:creationId xmlns:a16="http://schemas.microsoft.com/office/drawing/2014/main" id="{0CB4C12F-5BE2-9A68-4D01-D437F1BA0E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6CB6D4E" w14:textId="77777777" w:rsidR="00EC6021" w:rsidRPr="00EC6021" w:rsidRDefault="00EC6021" w:rsidP="00EC6021">
      <w:pPr>
        <w:pStyle w:val="Grafovi"/>
        <w:spacing w:line="276" w:lineRule="auto"/>
        <w:rPr>
          <w:i/>
          <w:iCs/>
          <w:noProof/>
          <w:lang w:val="bs-Latn-BA"/>
        </w:rPr>
      </w:pPr>
    </w:p>
    <w:p w14:paraId="452D025B" w14:textId="77777777" w:rsidR="00EC6021" w:rsidRPr="00813AD4" w:rsidRDefault="00EC6021" w:rsidP="00EC6021">
      <w:pPr>
        <w:pStyle w:val="Grafovi"/>
        <w:spacing w:line="276" w:lineRule="auto"/>
        <w:rPr>
          <w:noProof/>
          <w:lang w:val="bs-Latn-BA"/>
        </w:rPr>
      </w:pPr>
    </w:p>
    <w:p w14:paraId="6AC03FA9" w14:textId="77777777" w:rsidR="00EC6021" w:rsidRPr="00813AD4" w:rsidRDefault="00EC6021" w:rsidP="002813B0">
      <w:pPr>
        <w:pStyle w:val="Grafovi"/>
        <w:rPr>
          <w:noProof/>
          <w:lang w:val="pt-BR"/>
        </w:rPr>
      </w:pPr>
      <w:r w:rsidRPr="00813AD4">
        <w:rPr>
          <w:noProof/>
          <w:lang w:val="bs-Latn-BA"/>
        </w:rPr>
        <w:t xml:space="preserve">Od ukupnog broja </w:t>
      </w:r>
      <w:r w:rsidRPr="00813AD4">
        <w:rPr>
          <w:b/>
          <w:noProof/>
          <w:lang w:val="bs-Latn-BA"/>
        </w:rPr>
        <w:t>obavještenja o nabavci</w:t>
      </w:r>
      <w:r w:rsidRPr="00813AD4">
        <w:rPr>
          <w:noProof/>
          <w:lang w:val="bs-Latn-BA"/>
        </w:rPr>
        <w:t xml:space="preserve"> </w:t>
      </w:r>
      <w:r w:rsidRPr="00813AD4">
        <w:rPr>
          <w:lang w:val="bs-Latn-BA"/>
        </w:rPr>
        <w:t>(</w:t>
      </w:r>
      <w:r w:rsidR="002534F5" w:rsidRPr="00813AD4">
        <w:rPr>
          <w:b/>
          <w:bCs/>
        </w:rPr>
        <w:t>29.299</w:t>
      </w:r>
      <w:r w:rsidRPr="00813AD4">
        <w:rPr>
          <w:lang w:val="bs-Latn-BA"/>
        </w:rPr>
        <w:t xml:space="preserve">) </w:t>
      </w:r>
      <w:r w:rsidRPr="00813AD4">
        <w:rPr>
          <w:noProof/>
          <w:lang w:val="bs-Latn-BA"/>
        </w:rPr>
        <w:t>u izvještajnom periodu, po vrstama postupaka najveći broj se odnosi na nabavku roba 15.</w:t>
      </w:r>
      <w:r w:rsidR="00813AD4" w:rsidRPr="00813AD4">
        <w:rPr>
          <w:noProof/>
          <w:lang w:val="bs-Latn-BA"/>
        </w:rPr>
        <w:t>203</w:t>
      </w:r>
      <w:r w:rsidRPr="00813AD4">
        <w:rPr>
          <w:noProof/>
          <w:lang w:val="bs-Latn-BA"/>
        </w:rPr>
        <w:t xml:space="preserve"> ili 5</w:t>
      </w:r>
      <w:r w:rsidR="00813AD4" w:rsidRPr="00813AD4">
        <w:rPr>
          <w:noProof/>
          <w:lang w:val="bs-Latn-BA"/>
        </w:rPr>
        <w:t>1</w:t>
      </w:r>
      <w:r w:rsidRPr="00813AD4">
        <w:rPr>
          <w:noProof/>
          <w:lang w:val="bs-Latn-BA"/>
        </w:rPr>
        <w:t>,</w:t>
      </w:r>
      <w:r w:rsidR="00813AD4" w:rsidRPr="00813AD4">
        <w:rPr>
          <w:noProof/>
          <w:lang w:val="bs-Latn-BA"/>
        </w:rPr>
        <w:t>89</w:t>
      </w:r>
      <w:r w:rsidRPr="00813AD4">
        <w:rPr>
          <w:noProof/>
          <w:lang w:val="bs-Latn-BA"/>
        </w:rPr>
        <w:t xml:space="preserve"> %. </w:t>
      </w:r>
      <w:r w:rsidRPr="00813AD4">
        <w:rPr>
          <w:noProof/>
          <w:lang w:val="pt-BR"/>
        </w:rPr>
        <w:t>Detaljan pregled obavještenja o nabavci prema vrstama postupaka i vrsti ugovora dat je u donjoj tabeli:</w:t>
      </w:r>
    </w:p>
    <w:p w14:paraId="6C573818" w14:textId="77777777" w:rsidR="00EC6021" w:rsidRPr="00EC6021" w:rsidRDefault="00EC6021" w:rsidP="00EC6021">
      <w:pPr>
        <w:rPr>
          <w:i/>
          <w:iCs/>
          <w:sz w:val="16"/>
          <w:szCs w:val="16"/>
        </w:rPr>
      </w:pPr>
    </w:p>
    <w:tbl>
      <w:tblPr>
        <w:tblStyle w:val="TableGrid"/>
        <w:tblW w:w="0" w:type="auto"/>
        <w:tblInd w:w="0" w:type="dxa"/>
        <w:tblLook w:val="04A0" w:firstRow="1" w:lastRow="0" w:firstColumn="1" w:lastColumn="0" w:noHBand="0" w:noVBand="1"/>
      </w:tblPr>
      <w:tblGrid>
        <w:gridCol w:w="7177"/>
        <w:gridCol w:w="711"/>
        <w:gridCol w:w="726"/>
        <w:gridCol w:w="736"/>
      </w:tblGrid>
      <w:tr w:rsidR="00EC6021" w:rsidRPr="00813AD4" w14:paraId="033D17C6" w14:textId="77777777" w:rsidTr="00C85754">
        <w:trPr>
          <w:trHeight w:val="159"/>
        </w:trPr>
        <w:tc>
          <w:tcPr>
            <w:tcW w:w="7177" w:type="dxa"/>
            <w:vMerge w:val="restart"/>
            <w:tcBorders>
              <w:top w:val="single" w:sz="4" w:space="0" w:color="auto"/>
              <w:left w:val="single" w:sz="4" w:space="0" w:color="auto"/>
              <w:bottom w:val="single" w:sz="4" w:space="0" w:color="auto"/>
              <w:right w:val="single" w:sz="4" w:space="0" w:color="auto"/>
            </w:tcBorders>
            <w:shd w:val="clear" w:color="auto" w:fill="FFFF00"/>
          </w:tcPr>
          <w:p w14:paraId="690FDAAA" w14:textId="77777777" w:rsidR="00EC6021" w:rsidRPr="00813AD4" w:rsidRDefault="00EC6021" w:rsidP="00C85754">
            <w:pPr>
              <w:jc w:val="center"/>
              <w:rPr>
                <w:color w:val="000000" w:themeColor="text1"/>
                <w:sz w:val="18"/>
                <w:szCs w:val="18"/>
              </w:rPr>
            </w:pPr>
          </w:p>
          <w:p w14:paraId="2044A5F8" w14:textId="77777777" w:rsidR="00EC6021" w:rsidRPr="00813AD4" w:rsidRDefault="00EC6021" w:rsidP="00C85754">
            <w:pPr>
              <w:jc w:val="center"/>
              <w:rPr>
                <w:color w:val="000000" w:themeColor="text1"/>
                <w:sz w:val="18"/>
                <w:szCs w:val="18"/>
              </w:rPr>
            </w:pPr>
            <w:r w:rsidRPr="00813AD4">
              <w:rPr>
                <w:noProof/>
                <w:sz w:val="18"/>
                <w:szCs w:val="18"/>
              </w:rPr>
              <w:t>Vrsta postupka</w:t>
            </w:r>
          </w:p>
        </w:tc>
        <w:tc>
          <w:tcPr>
            <w:tcW w:w="2173" w:type="dxa"/>
            <w:gridSpan w:val="3"/>
            <w:tcBorders>
              <w:top w:val="single" w:sz="4" w:space="0" w:color="auto"/>
              <w:left w:val="single" w:sz="4" w:space="0" w:color="auto"/>
              <w:bottom w:val="single" w:sz="4" w:space="0" w:color="auto"/>
              <w:right w:val="single" w:sz="4" w:space="0" w:color="auto"/>
            </w:tcBorders>
            <w:shd w:val="clear" w:color="auto" w:fill="FFFF00"/>
            <w:hideMark/>
          </w:tcPr>
          <w:p w14:paraId="049FD864" w14:textId="77777777" w:rsidR="00EC6021" w:rsidRPr="00813AD4" w:rsidRDefault="00EC6021" w:rsidP="00C85754">
            <w:pPr>
              <w:jc w:val="center"/>
              <w:rPr>
                <w:color w:val="000000" w:themeColor="text1"/>
                <w:sz w:val="18"/>
                <w:szCs w:val="18"/>
              </w:rPr>
            </w:pPr>
            <w:r w:rsidRPr="00813AD4">
              <w:rPr>
                <w:color w:val="000000" w:themeColor="text1"/>
                <w:sz w:val="18"/>
                <w:szCs w:val="18"/>
              </w:rPr>
              <w:t>Ukupan broj obavještenja prema vrsti ugovora</w:t>
            </w:r>
          </w:p>
        </w:tc>
      </w:tr>
      <w:tr w:rsidR="00EC6021" w:rsidRPr="00813AD4" w14:paraId="5B2E252B" w14:textId="77777777" w:rsidTr="00C85754">
        <w:trPr>
          <w:trHeight w:val="2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C5B72F" w14:textId="77777777" w:rsidR="00EC6021" w:rsidRPr="00813AD4" w:rsidRDefault="00EC6021" w:rsidP="00C85754">
            <w:pPr>
              <w:rPr>
                <w:color w:val="000000" w:themeColor="text1"/>
                <w:sz w:val="18"/>
                <w:szCs w:val="18"/>
              </w:rPr>
            </w:pPr>
          </w:p>
        </w:tc>
        <w:tc>
          <w:tcPr>
            <w:tcW w:w="711" w:type="dxa"/>
            <w:tcBorders>
              <w:top w:val="single" w:sz="4" w:space="0" w:color="auto"/>
              <w:left w:val="single" w:sz="4" w:space="0" w:color="auto"/>
              <w:bottom w:val="single" w:sz="4" w:space="0" w:color="auto"/>
              <w:right w:val="single" w:sz="4" w:space="0" w:color="auto"/>
            </w:tcBorders>
            <w:shd w:val="clear" w:color="auto" w:fill="FFFF00"/>
            <w:hideMark/>
          </w:tcPr>
          <w:p w14:paraId="11115F05" w14:textId="77777777" w:rsidR="00EC6021" w:rsidRPr="00813AD4" w:rsidRDefault="00EC6021" w:rsidP="00C85754">
            <w:pPr>
              <w:jc w:val="center"/>
              <w:rPr>
                <w:color w:val="000000" w:themeColor="text1"/>
                <w:sz w:val="18"/>
                <w:szCs w:val="18"/>
              </w:rPr>
            </w:pPr>
            <w:r w:rsidRPr="00813AD4">
              <w:rPr>
                <w:color w:val="000000" w:themeColor="text1"/>
                <w:sz w:val="18"/>
                <w:szCs w:val="18"/>
              </w:rPr>
              <w:t>Robe</w:t>
            </w:r>
          </w:p>
        </w:tc>
        <w:tc>
          <w:tcPr>
            <w:tcW w:w="726" w:type="dxa"/>
            <w:tcBorders>
              <w:top w:val="single" w:sz="4" w:space="0" w:color="auto"/>
              <w:left w:val="single" w:sz="4" w:space="0" w:color="auto"/>
              <w:bottom w:val="single" w:sz="4" w:space="0" w:color="auto"/>
              <w:right w:val="single" w:sz="4" w:space="0" w:color="auto"/>
            </w:tcBorders>
            <w:shd w:val="clear" w:color="auto" w:fill="FFFF00"/>
            <w:hideMark/>
          </w:tcPr>
          <w:p w14:paraId="6276FE3C" w14:textId="77777777" w:rsidR="00EC6021" w:rsidRPr="00813AD4" w:rsidRDefault="00EC6021" w:rsidP="00C85754">
            <w:pPr>
              <w:jc w:val="center"/>
              <w:rPr>
                <w:color w:val="000000" w:themeColor="text1"/>
                <w:sz w:val="18"/>
                <w:szCs w:val="18"/>
              </w:rPr>
            </w:pPr>
            <w:r w:rsidRPr="00813AD4">
              <w:rPr>
                <w:color w:val="000000" w:themeColor="text1"/>
                <w:sz w:val="18"/>
                <w:szCs w:val="18"/>
              </w:rPr>
              <w:t>Usluge</w:t>
            </w:r>
          </w:p>
        </w:tc>
        <w:tc>
          <w:tcPr>
            <w:tcW w:w="736" w:type="dxa"/>
            <w:tcBorders>
              <w:top w:val="single" w:sz="4" w:space="0" w:color="auto"/>
              <w:left w:val="single" w:sz="4" w:space="0" w:color="auto"/>
              <w:bottom w:val="single" w:sz="4" w:space="0" w:color="auto"/>
              <w:right w:val="single" w:sz="4" w:space="0" w:color="auto"/>
            </w:tcBorders>
            <w:shd w:val="clear" w:color="auto" w:fill="FFFF00"/>
            <w:hideMark/>
          </w:tcPr>
          <w:p w14:paraId="0A041F37" w14:textId="77777777" w:rsidR="00EC6021" w:rsidRPr="00813AD4" w:rsidRDefault="00EC6021" w:rsidP="00C85754">
            <w:pPr>
              <w:jc w:val="center"/>
              <w:rPr>
                <w:color w:val="000000" w:themeColor="text1"/>
                <w:sz w:val="18"/>
                <w:szCs w:val="18"/>
              </w:rPr>
            </w:pPr>
            <w:r w:rsidRPr="00813AD4">
              <w:rPr>
                <w:color w:val="000000" w:themeColor="text1"/>
                <w:sz w:val="18"/>
                <w:szCs w:val="18"/>
              </w:rPr>
              <w:t>Radovi</w:t>
            </w:r>
          </w:p>
        </w:tc>
      </w:tr>
      <w:tr w:rsidR="00EC6021" w:rsidRPr="00813AD4" w14:paraId="60B12068" w14:textId="77777777" w:rsidTr="00C85754">
        <w:trPr>
          <w:trHeight w:val="123"/>
        </w:trPr>
        <w:tc>
          <w:tcPr>
            <w:tcW w:w="7177" w:type="dxa"/>
            <w:tcBorders>
              <w:top w:val="single" w:sz="4" w:space="0" w:color="auto"/>
              <w:left w:val="single" w:sz="4" w:space="0" w:color="auto"/>
              <w:bottom w:val="single" w:sz="4" w:space="0" w:color="auto"/>
              <w:right w:val="single" w:sz="4" w:space="0" w:color="auto"/>
            </w:tcBorders>
            <w:hideMark/>
          </w:tcPr>
          <w:p w14:paraId="1454D890" w14:textId="77777777" w:rsidR="00EC6021" w:rsidRPr="00813AD4" w:rsidRDefault="00EC6021" w:rsidP="00C85754">
            <w:pPr>
              <w:rPr>
                <w:sz w:val="18"/>
                <w:szCs w:val="18"/>
              </w:rPr>
            </w:pPr>
            <w:r w:rsidRPr="00813AD4">
              <w:rPr>
                <w:noProof/>
                <w:sz w:val="18"/>
                <w:szCs w:val="18"/>
              </w:rPr>
              <w:t>Otvoreni postupak</w:t>
            </w:r>
          </w:p>
        </w:tc>
        <w:tc>
          <w:tcPr>
            <w:tcW w:w="711" w:type="dxa"/>
            <w:tcBorders>
              <w:top w:val="single" w:sz="4" w:space="0" w:color="auto"/>
              <w:left w:val="single" w:sz="4" w:space="0" w:color="auto"/>
              <w:bottom w:val="single" w:sz="4" w:space="0" w:color="auto"/>
              <w:right w:val="single" w:sz="4" w:space="0" w:color="auto"/>
            </w:tcBorders>
          </w:tcPr>
          <w:p w14:paraId="1604BC0B" w14:textId="77777777" w:rsidR="00EC6021" w:rsidRPr="00813AD4" w:rsidRDefault="002534F5" w:rsidP="00C85754">
            <w:pPr>
              <w:jc w:val="right"/>
              <w:rPr>
                <w:sz w:val="18"/>
                <w:szCs w:val="18"/>
              </w:rPr>
            </w:pPr>
            <w:r w:rsidRPr="00813AD4">
              <w:rPr>
                <w:sz w:val="18"/>
                <w:szCs w:val="18"/>
              </w:rPr>
              <w:t>8.746</w:t>
            </w:r>
          </w:p>
        </w:tc>
        <w:tc>
          <w:tcPr>
            <w:tcW w:w="726" w:type="dxa"/>
            <w:tcBorders>
              <w:top w:val="single" w:sz="4" w:space="0" w:color="auto"/>
              <w:left w:val="single" w:sz="4" w:space="0" w:color="auto"/>
              <w:bottom w:val="single" w:sz="4" w:space="0" w:color="auto"/>
              <w:right w:val="single" w:sz="4" w:space="0" w:color="auto"/>
            </w:tcBorders>
          </w:tcPr>
          <w:p w14:paraId="4EAEC085" w14:textId="77777777" w:rsidR="00EC6021" w:rsidRPr="00813AD4" w:rsidRDefault="002534F5" w:rsidP="00C85754">
            <w:pPr>
              <w:jc w:val="right"/>
              <w:rPr>
                <w:sz w:val="18"/>
                <w:szCs w:val="18"/>
              </w:rPr>
            </w:pPr>
            <w:r w:rsidRPr="00813AD4">
              <w:rPr>
                <w:sz w:val="18"/>
                <w:szCs w:val="18"/>
              </w:rPr>
              <w:t>5.134</w:t>
            </w:r>
          </w:p>
        </w:tc>
        <w:tc>
          <w:tcPr>
            <w:tcW w:w="736" w:type="dxa"/>
            <w:tcBorders>
              <w:top w:val="single" w:sz="4" w:space="0" w:color="auto"/>
              <w:left w:val="single" w:sz="4" w:space="0" w:color="auto"/>
              <w:bottom w:val="single" w:sz="4" w:space="0" w:color="auto"/>
              <w:right w:val="single" w:sz="4" w:space="0" w:color="auto"/>
            </w:tcBorders>
          </w:tcPr>
          <w:p w14:paraId="211C95F2" w14:textId="77777777" w:rsidR="00EC6021" w:rsidRPr="00813AD4" w:rsidRDefault="002534F5" w:rsidP="00C85754">
            <w:pPr>
              <w:jc w:val="right"/>
              <w:rPr>
                <w:sz w:val="18"/>
                <w:szCs w:val="18"/>
              </w:rPr>
            </w:pPr>
            <w:r w:rsidRPr="00813AD4">
              <w:rPr>
                <w:sz w:val="18"/>
                <w:szCs w:val="18"/>
              </w:rPr>
              <w:t>3.448</w:t>
            </w:r>
          </w:p>
        </w:tc>
      </w:tr>
      <w:tr w:rsidR="00EC6021" w:rsidRPr="00813AD4" w14:paraId="29EEF093" w14:textId="77777777" w:rsidTr="00C85754">
        <w:tc>
          <w:tcPr>
            <w:tcW w:w="7177" w:type="dxa"/>
            <w:tcBorders>
              <w:top w:val="single" w:sz="4" w:space="0" w:color="auto"/>
              <w:left w:val="single" w:sz="4" w:space="0" w:color="auto"/>
              <w:bottom w:val="single" w:sz="4" w:space="0" w:color="auto"/>
              <w:right w:val="single" w:sz="4" w:space="0" w:color="auto"/>
            </w:tcBorders>
            <w:hideMark/>
          </w:tcPr>
          <w:p w14:paraId="0635182A" w14:textId="77777777" w:rsidR="00EC6021" w:rsidRPr="00813AD4" w:rsidRDefault="00EC6021" w:rsidP="00C85754">
            <w:pPr>
              <w:rPr>
                <w:sz w:val="18"/>
                <w:szCs w:val="18"/>
              </w:rPr>
            </w:pPr>
            <w:r w:rsidRPr="00813AD4">
              <w:rPr>
                <w:noProof/>
                <w:sz w:val="18"/>
                <w:szCs w:val="18"/>
              </w:rPr>
              <w:t>Ograničeni postupak</w:t>
            </w:r>
          </w:p>
        </w:tc>
        <w:tc>
          <w:tcPr>
            <w:tcW w:w="711" w:type="dxa"/>
            <w:tcBorders>
              <w:top w:val="single" w:sz="4" w:space="0" w:color="auto"/>
              <w:left w:val="single" w:sz="4" w:space="0" w:color="auto"/>
              <w:bottom w:val="single" w:sz="4" w:space="0" w:color="auto"/>
              <w:right w:val="single" w:sz="4" w:space="0" w:color="auto"/>
            </w:tcBorders>
          </w:tcPr>
          <w:p w14:paraId="3DECC9B1" w14:textId="77777777" w:rsidR="00EC6021" w:rsidRPr="00813AD4" w:rsidRDefault="00EC6021" w:rsidP="00C85754">
            <w:pPr>
              <w:jc w:val="right"/>
              <w:rPr>
                <w:sz w:val="18"/>
                <w:szCs w:val="18"/>
              </w:rPr>
            </w:pPr>
            <w:r w:rsidRPr="00813AD4">
              <w:rPr>
                <w:sz w:val="18"/>
                <w:szCs w:val="18"/>
              </w:rPr>
              <w:t>3</w:t>
            </w:r>
            <w:r w:rsidR="00813AD4" w:rsidRPr="00813AD4">
              <w:rPr>
                <w:sz w:val="18"/>
                <w:szCs w:val="18"/>
              </w:rPr>
              <w:t>8</w:t>
            </w:r>
          </w:p>
        </w:tc>
        <w:tc>
          <w:tcPr>
            <w:tcW w:w="726" w:type="dxa"/>
            <w:tcBorders>
              <w:top w:val="single" w:sz="4" w:space="0" w:color="auto"/>
              <w:left w:val="single" w:sz="4" w:space="0" w:color="auto"/>
              <w:bottom w:val="single" w:sz="4" w:space="0" w:color="auto"/>
              <w:right w:val="single" w:sz="4" w:space="0" w:color="auto"/>
            </w:tcBorders>
          </w:tcPr>
          <w:p w14:paraId="40025B40" w14:textId="77777777" w:rsidR="00EC6021" w:rsidRPr="00813AD4" w:rsidRDefault="00813AD4" w:rsidP="00C85754">
            <w:pPr>
              <w:jc w:val="right"/>
              <w:rPr>
                <w:sz w:val="18"/>
                <w:szCs w:val="18"/>
              </w:rPr>
            </w:pPr>
            <w:r w:rsidRPr="00813AD4">
              <w:rPr>
                <w:sz w:val="18"/>
                <w:szCs w:val="18"/>
              </w:rPr>
              <w:t>11</w:t>
            </w:r>
          </w:p>
        </w:tc>
        <w:tc>
          <w:tcPr>
            <w:tcW w:w="736" w:type="dxa"/>
            <w:tcBorders>
              <w:top w:val="single" w:sz="4" w:space="0" w:color="auto"/>
              <w:left w:val="single" w:sz="4" w:space="0" w:color="auto"/>
              <w:bottom w:val="single" w:sz="4" w:space="0" w:color="auto"/>
              <w:right w:val="single" w:sz="4" w:space="0" w:color="auto"/>
            </w:tcBorders>
          </w:tcPr>
          <w:p w14:paraId="357378D2" w14:textId="77777777" w:rsidR="00EC6021" w:rsidRPr="00813AD4" w:rsidRDefault="00813AD4" w:rsidP="00C85754">
            <w:pPr>
              <w:jc w:val="right"/>
              <w:rPr>
                <w:sz w:val="18"/>
                <w:szCs w:val="18"/>
              </w:rPr>
            </w:pPr>
            <w:r w:rsidRPr="00813AD4">
              <w:rPr>
                <w:sz w:val="18"/>
                <w:szCs w:val="18"/>
              </w:rPr>
              <w:t>5</w:t>
            </w:r>
          </w:p>
        </w:tc>
      </w:tr>
      <w:tr w:rsidR="00EC6021" w:rsidRPr="00813AD4" w14:paraId="79436B95" w14:textId="77777777" w:rsidTr="00C85754">
        <w:tc>
          <w:tcPr>
            <w:tcW w:w="7177" w:type="dxa"/>
            <w:tcBorders>
              <w:top w:val="single" w:sz="4" w:space="0" w:color="auto"/>
              <w:left w:val="single" w:sz="4" w:space="0" w:color="auto"/>
              <w:bottom w:val="single" w:sz="4" w:space="0" w:color="auto"/>
              <w:right w:val="single" w:sz="4" w:space="0" w:color="auto"/>
            </w:tcBorders>
            <w:hideMark/>
          </w:tcPr>
          <w:p w14:paraId="4E8FFA8A" w14:textId="77777777" w:rsidR="00EC6021" w:rsidRPr="00813AD4" w:rsidRDefault="00EC6021" w:rsidP="00C85754">
            <w:pPr>
              <w:rPr>
                <w:sz w:val="18"/>
                <w:szCs w:val="18"/>
              </w:rPr>
            </w:pPr>
            <w:r w:rsidRPr="00813AD4">
              <w:rPr>
                <w:noProof/>
                <w:sz w:val="18"/>
                <w:szCs w:val="18"/>
              </w:rPr>
              <w:t>Pregovarački postupak sa objavljivanjem obavještenja o nabavci</w:t>
            </w:r>
          </w:p>
        </w:tc>
        <w:tc>
          <w:tcPr>
            <w:tcW w:w="711" w:type="dxa"/>
            <w:tcBorders>
              <w:top w:val="single" w:sz="4" w:space="0" w:color="auto"/>
              <w:left w:val="single" w:sz="4" w:space="0" w:color="auto"/>
              <w:bottom w:val="single" w:sz="4" w:space="0" w:color="auto"/>
              <w:right w:val="single" w:sz="4" w:space="0" w:color="auto"/>
            </w:tcBorders>
          </w:tcPr>
          <w:p w14:paraId="048B5063" w14:textId="77777777" w:rsidR="00EC6021" w:rsidRPr="00813AD4" w:rsidRDefault="00813AD4" w:rsidP="00C85754">
            <w:pPr>
              <w:jc w:val="right"/>
              <w:rPr>
                <w:sz w:val="18"/>
                <w:szCs w:val="18"/>
              </w:rPr>
            </w:pPr>
            <w:r w:rsidRPr="00813AD4">
              <w:rPr>
                <w:sz w:val="18"/>
                <w:szCs w:val="18"/>
              </w:rPr>
              <w:t>15</w:t>
            </w:r>
          </w:p>
        </w:tc>
        <w:tc>
          <w:tcPr>
            <w:tcW w:w="726" w:type="dxa"/>
            <w:tcBorders>
              <w:top w:val="single" w:sz="4" w:space="0" w:color="auto"/>
              <w:left w:val="single" w:sz="4" w:space="0" w:color="auto"/>
              <w:bottom w:val="single" w:sz="4" w:space="0" w:color="auto"/>
              <w:right w:val="single" w:sz="4" w:space="0" w:color="auto"/>
            </w:tcBorders>
          </w:tcPr>
          <w:p w14:paraId="6F9787AE" w14:textId="77777777" w:rsidR="00EC6021" w:rsidRPr="00813AD4" w:rsidRDefault="00813AD4" w:rsidP="00C85754">
            <w:pPr>
              <w:jc w:val="right"/>
              <w:rPr>
                <w:sz w:val="18"/>
                <w:szCs w:val="18"/>
              </w:rPr>
            </w:pPr>
            <w:r w:rsidRPr="00813AD4">
              <w:rPr>
                <w:sz w:val="18"/>
                <w:szCs w:val="18"/>
              </w:rPr>
              <w:t>15</w:t>
            </w:r>
          </w:p>
        </w:tc>
        <w:tc>
          <w:tcPr>
            <w:tcW w:w="736" w:type="dxa"/>
            <w:tcBorders>
              <w:top w:val="single" w:sz="4" w:space="0" w:color="auto"/>
              <w:left w:val="single" w:sz="4" w:space="0" w:color="auto"/>
              <w:bottom w:val="single" w:sz="4" w:space="0" w:color="auto"/>
              <w:right w:val="single" w:sz="4" w:space="0" w:color="auto"/>
            </w:tcBorders>
          </w:tcPr>
          <w:p w14:paraId="233D1460" w14:textId="77777777" w:rsidR="00EC6021" w:rsidRPr="00813AD4" w:rsidRDefault="00813AD4" w:rsidP="00C85754">
            <w:pPr>
              <w:jc w:val="right"/>
              <w:rPr>
                <w:sz w:val="18"/>
                <w:szCs w:val="18"/>
              </w:rPr>
            </w:pPr>
            <w:r w:rsidRPr="00813AD4">
              <w:rPr>
                <w:sz w:val="18"/>
                <w:szCs w:val="18"/>
              </w:rPr>
              <w:t>1</w:t>
            </w:r>
          </w:p>
        </w:tc>
      </w:tr>
      <w:tr w:rsidR="00EC6021" w:rsidRPr="00813AD4" w14:paraId="661CCEE1" w14:textId="77777777" w:rsidTr="00C85754">
        <w:tc>
          <w:tcPr>
            <w:tcW w:w="7177" w:type="dxa"/>
            <w:tcBorders>
              <w:top w:val="single" w:sz="4" w:space="0" w:color="auto"/>
              <w:left w:val="single" w:sz="4" w:space="0" w:color="auto"/>
              <w:bottom w:val="single" w:sz="4" w:space="0" w:color="auto"/>
              <w:right w:val="single" w:sz="4" w:space="0" w:color="auto"/>
            </w:tcBorders>
          </w:tcPr>
          <w:p w14:paraId="2A8322A0" w14:textId="77777777" w:rsidR="00EC6021" w:rsidRPr="00813AD4" w:rsidRDefault="00EC6021" w:rsidP="00C85754">
            <w:pPr>
              <w:rPr>
                <w:noProof/>
                <w:sz w:val="18"/>
                <w:szCs w:val="18"/>
              </w:rPr>
            </w:pPr>
            <w:r w:rsidRPr="00813AD4">
              <w:rPr>
                <w:noProof/>
                <w:sz w:val="18"/>
                <w:szCs w:val="18"/>
                <w:lang w:val="pt-BR"/>
              </w:rPr>
              <w:t>Takmičarski dijalog</w:t>
            </w:r>
          </w:p>
        </w:tc>
        <w:tc>
          <w:tcPr>
            <w:tcW w:w="711" w:type="dxa"/>
            <w:tcBorders>
              <w:top w:val="single" w:sz="4" w:space="0" w:color="auto"/>
              <w:left w:val="single" w:sz="4" w:space="0" w:color="auto"/>
              <w:bottom w:val="single" w:sz="4" w:space="0" w:color="auto"/>
              <w:right w:val="single" w:sz="4" w:space="0" w:color="auto"/>
            </w:tcBorders>
          </w:tcPr>
          <w:p w14:paraId="03D41265" w14:textId="77777777" w:rsidR="00EC6021" w:rsidRPr="00813AD4" w:rsidRDefault="00813AD4" w:rsidP="00C85754">
            <w:pPr>
              <w:jc w:val="right"/>
              <w:rPr>
                <w:sz w:val="18"/>
                <w:szCs w:val="18"/>
              </w:rPr>
            </w:pPr>
            <w:r w:rsidRPr="00813AD4">
              <w:rPr>
                <w:sz w:val="18"/>
                <w:szCs w:val="18"/>
              </w:rPr>
              <w:t>0</w:t>
            </w:r>
          </w:p>
        </w:tc>
        <w:tc>
          <w:tcPr>
            <w:tcW w:w="726" w:type="dxa"/>
            <w:tcBorders>
              <w:top w:val="single" w:sz="4" w:space="0" w:color="auto"/>
              <w:left w:val="single" w:sz="4" w:space="0" w:color="auto"/>
              <w:bottom w:val="single" w:sz="4" w:space="0" w:color="auto"/>
              <w:right w:val="single" w:sz="4" w:space="0" w:color="auto"/>
            </w:tcBorders>
          </w:tcPr>
          <w:p w14:paraId="79D25DFE" w14:textId="77777777" w:rsidR="00EC6021" w:rsidRPr="00813AD4" w:rsidRDefault="00813AD4" w:rsidP="00C85754">
            <w:pPr>
              <w:jc w:val="right"/>
              <w:rPr>
                <w:sz w:val="18"/>
                <w:szCs w:val="18"/>
              </w:rPr>
            </w:pPr>
            <w:r w:rsidRPr="00813AD4">
              <w:rPr>
                <w:sz w:val="18"/>
                <w:szCs w:val="18"/>
              </w:rPr>
              <w:t>0</w:t>
            </w:r>
          </w:p>
        </w:tc>
        <w:tc>
          <w:tcPr>
            <w:tcW w:w="736" w:type="dxa"/>
            <w:tcBorders>
              <w:top w:val="single" w:sz="4" w:space="0" w:color="auto"/>
              <w:left w:val="single" w:sz="4" w:space="0" w:color="auto"/>
              <w:bottom w:val="single" w:sz="4" w:space="0" w:color="auto"/>
              <w:right w:val="single" w:sz="4" w:space="0" w:color="auto"/>
            </w:tcBorders>
          </w:tcPr>
          <w:p w14:paraId="166CC70C" w14:textId="77777777" w:rsidR="00EC6021" w:rsidRPr="00813AD4" w:rsidRDefault="00813AD4" w:rsidP="00C85754">
            <w:pPr>
              <w:jc w:val="right"/>
              <w:rPr>
                <w:sz w:val="18"/>
                <w:szCs w:val="18"/>
              </w:rPr>
            </w:pPr>
            <w:r w:rsidRPr="00813AD4">
              <w:rPr>
                <w:sz w:val="18"/>
                <w:szCs w:val="18"/>
              </w:rPr>
              <w:t>0</w:t>
            </w:r>
          </w:p>
        </w:tc>
      </w:tr>
      <w:tr w:rsidR="00EC6021" w:rsidRPr="00813AD4" w14:paraId="72456BF5" w14:textId="77777777" w:rsidTr="00C85754">
        <w:tc>
          <w:tcPr>
            <w:tcW w:w="7177" w:type="dxa"/>
            <w:tcBorders>
              <w:top w:val="single" w:sz="4" w:space="0" w:color="auto"/>
              <w:left w:val="single" w:sz="4" w:space="0" w:color="auto"/>
              <w:bottom w:val="single" w:sz="4" w:space="0" w:color="auto"/>
              <w:right w:val="single" w:sz="4" w:space="0" w:color="auto"/>
            </w:tcBorders>
            <w:hideMark/>
          </w:tcPr>
          <w:p w14:paraId="7A397E6D" w14:textId="77777777" w:rsidR="00EC6021" w:rsidRPr="00813AD4" w:rsidRDefault="00EC6021" w:rsidP="00C85754">
            <w:pPr>
              <w:rPr>
                <w:noProof/>
                <w:sz w:val="18"/>
                <w:szCs w:val="18"/>
              </w:rPr>
            </w:pPr>
            <w:r w:rsidRPr="00813AD4">
              <w:rPr>
                <w:noProof/>
                <w:sz w:val="18"/>
                <w:szCs w:val="18"/>
              </w:rPr>
              <w:t>Konkurentski zahtjev</w:t>
            </w:r>
          </w:p>
        </w:tc>
        <w:tc>
          <w:tcPr>
            <w:tcW w:w="711" w:type="dxa"/>
            <w:tcBorders>
              <w:top w:val="single" w:sz="4" w:space="0" w:color="auto"/>
              <w:left w:val="single" w:sz="4" w:space="0" w:color="auto"/>
              <w:bottom w:val="single" w:sz="4" w:space="0" w:color="auto"/>
              <w:right w:val="single" w:sz="4" w:space="0" w:color="auto"/>
            </w:tcBorders>
          </w:tcPr>
          <w:p w14:paraId="0AB422FF" w14:textId="77777777" w:rsidR="00EC6021" w:rsidRPr="00813AD4" w:rsidRDefault="00813AD4" w:rsidP="00C85754">
            <w:pPr>
              <w:jc w:val="right"/>
              <w:rPr>
                <w:sz w:val="18"/>
                <w:szCs w:val="18"/>
              </w:rPr>
            </w:pPr>
            <w:r w:rsidRPr="00813AD4">
              <w:rPr>
                <w:sz w:val="18"/>
                <w:szCs w:val="18"/>
              </w:rPr>
              <w:t>6.404</w:t>
            </w:r>
          </w:p>
        </w:tc>
        <w:tc>
          <w:tcPr>
            <w:tcW w:w="726" w:type="dxa"/>
            <w:tcBorders>
              <w:top w:val="single" w:sz="4" w:space="0" w:color="auto"/>
              <w:left w:val="single" w:sz="4" w:space="0" w:color="auto"/>
              <w:bottom w:val="single" w:sz="4" w:space="0" w:color="auto"/>
              <w:right w:val="single" w:sz="4" w:space="0" w:color="auto"/>
            </w:tcBorders>
          </w:tcPr>
          <w:p w14:paraId="3BAF4CCE" w14:textId="77777777" w:rsidR="00EC6021" w:rsidRPr="00813AD4" w:rsidRDefault="00813AD4" w:rsidP="00C85754">
            <w:pPr>
              <w:jc w:val="right"/>
              <w:rPr>
                <w:sz w:val="18"/>
                <w:szCs w:val="18"/>
              </w:rPr>
            </w:pPr>
            <w:r w:rsidRPr="00813AD4">
              <w:rPr>
                <w:sz w:val="18"/>
                <w:szCs w:val="18"/>
              </w:rPr>
              <w:t>4.233</w:t>
            </w:r>
          </w:p>
        </w:tc>
        <w:tc>
          <w:tcPr>
            <w:tcW w:w="736" w:type="dxa"/>
            <w:tcBorders>
              <w:top w:val="single" w:sz="4" w:space="0" w:color="auto"/>
              <w:left w:val="single" w:sz="4" w:space="0" w:color="auto"/>
              <w:bottom w:val="single" w:sz="4" w:space="0" w:color="auto"/>
              <w:right w:val="single" w:sz="4" w:space="0" w:color="auto"/>
            </w:tcBorders>
          </w:tcPr>
          <w:p w14:paraId="4F224F34" w14:textId="77777777" w:rsidR="00EC6021" w:rsidRPr="00813AD4" w:rsidRDefault="00813AD4" w:rsidP="00C85754">
            <w:pPr>
              <w:jc w:val="right"/>
              <w:rPr>
                <w:sz w:val="18"/>
                <w:szCs w:val="18"/>
              </w:rPr>
            </w:pPr>
            <w:r w:rsidRPr="00813AD4">
              <w:rPr>
                <w:sz w:val="18"/>
                <w:szCs w:val="18"/>
              </w:rPr>
              <w:t>1.214</w:t>
            </w:r>
          </w:p>
        </w:tc>
      </w:tr>
      <w:tr w:rsidR="00EC6021" w:rsidRPr="00813AD4" w14:paraId="7A367BC1" w14:textId="77777777" w:rsidTr="00C85754">
        <w:tc>
          <w:tcPr>
            <w:tcW w:w="7177" w:type="dxa"/>
            <w:tcBorders>
              <w:top w:val="single" w:sz="4" w:space="0" w:color="auto"/>
              <w:left w:val="single" w:sz="4" w:space="0" w:color="auto"/>
              <w:bottom w:val="single" w:sz="4" w:space="0" w:color="auto"/>
              <w:right w:val="single" w:sz="4" w:space="0" w:color="auto"/>
            </w:tcBorders>
          </w:tcPr>
          <w:p w14:paraId="6C4B8FAF" w14:textId="77777777" w:rsidR="00EC6021" w:rsidRPr="00813AD4" w:rsidRDefault="00EC6021" w:rsidP="00C85754">
            <w:pPr>
              <w:rPr>
                <w:noProof/>
                <w:sz w:val="18"/>
                <w:szCs w:val="18"/>
              </w:rPr>
            </w:pPr>
            <w:r w:rsidRPr="00813AD4">
              <w:rPr>
                <w:noProof/>
                <w:sz w:val="18"/>
                <w:szCs w:val="18"/>
              </w:rPr>
              <w:t>Konkurs za izradu idejnog rješenja</w:t>
            </w:r>
          </w:p>
        </w:tc>
        <w:tc>
          <w:tcPr>
            <w:tcW w:w="711" w:type="dxa"/>
            <w:tcBorders>
              <w:top w:val="single" w:sz="4" w:space="0" w:color="auto"/>
              <w:left w:val="single" w:sz="4" w:space="0" w:color="auto"/>
              <w:bottom w:val="single" w:sz="4" w:space="0" w:color="auto"/>
              <w:right w:val="single" w:sz="4" w:space="0" w:color="auto"/>
            </w:tcBorders>
          </w:tcPr>
          <w:p w14:paraId="29D42C2E" w14:textId="77777777" w:rsidR="00EC6021" w:rsidRPr="00813AD4" w:rsidRDefault="00813AD4" w:rsidP="00C85754">
            <w:pPr>
              <w:jc w:val="right"/>
              <w:rPr>
                <w:sz w:val="18"/>
                <w:szCs w:val="18"/>
              </w:rPr>
            </w:pPr>
            <w:r w:rsidRPr="00813AD4">
              <w:rPr>
                <w:sz w:val="18"/>
                <w:szCs w:val="18"/>
              </w:rPr>
              <w:t>0</w:t>
            </w:r>
          </w:p>
        </w:tc>
        <w:tc>
          <w:tcPr>
            <w:tcW w:w="726" w:type="dxa"/>
            <w:tcBorders>
              <w:top w:val="single" w:sz="4" w:space="0" w:color="auto"/>
              <w:left w:val="single" w:sz="4" w:space="0" w:color="auto"/>
              <w:bottom w:val="single" w:sz="4" w:space="0" w:color="auto"/>
              <w:right w:val="single" w:sz="4" w:space="0" w:color="auto"/>
            </w:tcBorders>
          </w:tcPr>
          <w:p w14:paraId="4BAFA113" w14:textId="77777777" w:rsidR="00EC6021" w:rsidRPr="00813AD4" w:rsidRDefault="00813AD4" w:rsidP="00C85754">
            <w:pPr>
              <w:jc w:val="right"/>
              <w:rPr>
                <w:sz w:val="18"/>
                <w:szCs w:val="18"/>
              </w:rPr>
            </w:pPr>
            <w:r w:rsidRPr="00813AD4">
              <w:rPr>
                <w:sz w:val="18"/>
                <w:szCs w:val="18"/>
              </w:rPr>
              <w:t>35</w:t>
            </w:r>
          </w:p>
        </w:tc>
        <w:tc>
          <w:tcPr>
            <w:tcW w:w="736" w:type="dxa"/>
            <w:tcBorders>
              <w:top w:val="single" w:sz="4" w:space="0" w:color="auto"/>
              <w:left w:val="single" w:sz="4" w:space="0" w:color="auto"/>
              <w:bottom w:val="single" w:sz="4" w:space="0" w:color="auto"/>
              <w:right w:val="single" w:sz="4" w:space="0" w:color="auto"/>
            </w:tcBorders>
          </w:tcPr>
          <w:p w14:paraId="2BC330DE" w14:textId="77777777" w:rsidR="00EC6021" w:rsidRPr="00813AD4" w:rsidRDefault="00813AD4" w:rsidP="00C85754">
            <w:pPr>
              <w:jc w:val="right"/>
              <w:rPr>
                <w:sz w:val="18"/>
                <w:szCs w:val="18"/>
              </w:rPr>
            </w:pPr>
            <w:r w:rsidRPr="00813AD4">
              <w:rPr>
                <w:sz w:val="18"/>
                <w:szCs w:val="18"/>
              </w:rPr>
              <w:t>0</w:t>
            </w:r>
          </w:p>
        </w:tc>
      </w:tr>
      <w:tr w:rsidR="00EC6021" w:rsidRPr="00813AD4" w14:paraId="749A5430" w14:textId="77777777" w:rsidTr="00C85754">
        <w:trPr>
          <w:trHeight w:val="257"/>
        </w:trPr>
        <w:tc>
          <w:tcPr>
            <w:tcW w:w="7177" w:type="dxa"/>
            <w:tcBorders>
              <w:top w:val="single" w:sz="4" w:space="0" w:color="auto"/>
              <w:left w:val="single" w:sz="4" w:space="0" w:color="auto"/>
              <w:bottom w:val="single" w:sz="4" w:space="0" w:color="auto"/>
              <w:right w:val="single" w:sz="4" w:space="0" w:color="auto"/>
            </w:tcBorders>
            <w:hideMark/>
          </w:tcPr>
          <w:p w14:paraId="1736836B" w14:textId="77777777" w:rsidR="00EC6021" w:rsidRPr="00813AD4" w:rsidRDefault="00EC6021" w:rsidP="00C85754">
            <w:pPr>
              <w:rPr>
                <w:b/>
                <w:sz w:val="18"/>
                <w:szCs w:val="18"/>
              </w:rPr>
            </w:pPr>
            <w:r w:rsidRPr="00813AD4">
              <w:rPr>
                <w:b/>
                <w:noProof/>
                <w:sz w:val="18"/>
                <w:szCs w:val="18"/>
              </w:rPr>
              <w:t>Ukupno</w:t>
            </w:r>
          </w:p>
        </w:tc>
        <w:tc>
          <w:tcPr>
            <w:tcW w:w="711" w:type="dxa"/>
            <w:tcBorders>
              <w:top w:val="single" w:sz="4" w:space="0" w:color="auto"/>
              <w:left w:val="single" w:sz="4" w:space="0" w:color="auto"/>
              <w:bottom w:val="single" w:sz="4" w:space="0" w:color="auto"/>
              <w:right w:val="single" w:sz="4" w:space="0" w:color="auto"/>
            </w:tcBorders>
          </w:tcPr>
          <w:p w14:paraId="215C4D5B" w14:textId="77777777" w:rsidR="00EC6021" w:rsidRPr="00813AD4" w:rsidRDefault="00813AD4" w:rsidP="00C85754">
            <w:pPr>
              <w:tabs>
                <w:tab w:val="left" w:pos="388"/>
              </w:tabs>
              <w:rPr>
                <w:b/>
                <w:sz w:val="18"/>
                <w:szCs w:val="18"/>
              </w:rPr>
            </w:pPr>
            <w:r w:rsidRPr="00813AD4">
              <w:rPr>
                <w:b/>
                <w:bCs/>
                <w:sz w:val="18"/>
                <w:szCs w:val="18"/>
              </w:rPr>
              <w:t>15.203</w:t>
            </w:r>
          </w:p>
        </w:tc>
        <w:tc>
          <w:tcPr>
            <w:tcW w:w="726" w:type="dxa"/>
            <w:tcBorders>
              <w:top w:val="single" w:sz="4" w:space="0" w:color="auto"/>
              <w:left w:val="single" w:sz="4" w:space="0" w:color="auto"/>
              <w:bottom w:val="single" w:sz="4" w:space="0" w:color="auto"/>
              <w:right w:val="single" w:sz="4" w:space="0" w:color="auto"/>
            </w:tcBorders>
          </w:tcPr>
          <w:p w14:paraId="6D105959" w14:textId="77777777" w:rsidR="00EC6021" w:rsidRPr="00813AD4" w:rsidRDefault="00813AD4" w:rsidP="00C85754">
            <w:pPr>
              <w:jc w:val="right"/>
              <w:rPr>
                <w:b/>
                <w:sz w:val="18"/>
                <w:szCs w:val="18"/>
              </w:rPr>
            </w:pPr>
            <w:r w:rsidRPr="00813AD4">
              <w:rPr>
                <w:b/>
                <w:bCs/>
                <w:sz w:val="18"/>
                <w:szCs w:val="18"/>
              </w:rPr>
              <w:t>9.428</w:t>
            </w:r>
          </w:p>
        </w:tc>
        <w:tc>
          <w:tcPr>
            <w:tcW w:w="736" w:type="dxa"/>
            <w:tcBorders>
              <w:top w:val="single" w:sz="4" w:space="0" w:color="auto"/>
              <w:left w:val="single" w:sz="4" w:space="0" w:color="auto"/>
              <w:bottom w:val="single" w:sz="4" w:space="0" w:color="auto"/>
              <w:right w:val="single" w:sz="4" w:space="0" w:color="auto"/>
            </w:tcBorders>
          </w:tcPr>
          <w:p w14:paraId="27409B80" w14:textId="77777777" w:rsidR="00EC6021" w:rsidRPr="00813AD4" w:rsidRDefault="00813AD4" w:rsidP="00C85754">
            <w:pPr>
              <w:jc w:val="right"/>
              <w:rPr>
                <w:b/>
                <w:sz w:val="18"/>
                <w:szCs w:val="18"/>
              </w:rPr>
            </w:pPr>
            <w:r w:rsidRPr="00813AD4">
              <w:rPr>
                <w:b/>
                <w:bCs/>
                <w:sz w:val="18"/>
                <w:szCs w:val="18"/>
              </w:rPr>
              <w:t>4.668</w:t>
            </w:r>
          </w:p>
        </w:tc>
      </w:tr>
    </w:tbl>
    <w:p w14:paraId="5F9CBBB5" w14:textId="77777777" w:rsidR="00EC6021" w:rsidRDefault="00EC6021" w:rsidP="00EC6021">
      <w:pPr>
        <w:pStyle w:val="Grafovi"/>
        <w:spacing w:line="276" w:lineRule="auto"/>
        <w:rPr>
          <w:i/>
          <w:iCs/>
          <w:noProof/>
        </w:rPr>
      </w:pPr>
    </w:p>
    <w:p w14:paraId="1AD9FBC7" w14:textId="77777777" w:rsidR="00813AD4" w:rsidRPr="00EC6021" w:rsidRDefault="00813AD4" w:rsidP="00EC6021">
      <w:pPr>
        <w:pStyle w:val="Grafovi"/>
        <w:spacing w:line="276" w:lineRule="auto"/>
        <w:rPr>
          <w:i/>
          <w:iCs/>
          <w:noProof/>
        </w:rPr>
      </w:pPr>
      <w:r>
        <w:rPr>
          <w:noProof/>
        </w:rPr>
        <w:drawing>
          <wp:inline distT="0" distB="0" distL="0" distR="0" wp14:anchorId="04B6ED62" wp14:editId="0488ED1A">
            <wp:extent cx="5962650" cy="2419350"/>
            <wp:effectExtent l="0" t="0" r="0" b="0"/>
            <wp:docPr id="1266175932" name="Chart 1">
              <a:extLst xmlns:a="http://schemas.openxmlformats.org/drawingml/2006/main">
                <a:ext uri="{FF2B5EF4-FFF2-40B4-BE49-F238E27FC236}">
                  <a16:creationId xmlns:a16="http://schemas.microsoft.com/office/drawing/2014/main" id="{D8283473-947C-3038-B332-C966F1C6E1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79CBFC9" w14:textId="77777777" w:rsidR="00EC6021" w:rsidRPr="00A63DE2" w:rsidRDefault="00EC6021" w:rsidP="00EC6021">
      <w:pPr>
        <w:pStyle w:val="Grafovi"/>
        <w:spacing w:line="276" w:lineRule="auto"/>
        <w:rPr>
          <w:noProof/>
          <w:lang w:val="bs-Latn-BA"/>
        </w:rPr>
      </w:pPr>
      <w:r w:rsidRPr="00A63DE2">
        <w:rPr>
          <w:noProof/>
          <w:lang w:val="bs-Latn-BA"/>
        </w:rPr>
        <w:lastRenderedPageBreak/>
        <w:t xml:space="preserve">Od ukupnog broja </w:t>
      </w:r>
      <w:r w:rsidRPr="00A63DE2">
        <w:rPr>
          <w:b/>
          <w:noProof/>
          <w:lang w:val="bs-Latn-BA"/>
        </w:rPr>
        <w:t>obavještenja o dodjeli ugovora</w:t>
      </w:r>
      <w:r w:rsidRPr="00A63DE2">
        <w:rPr>
          <w:lang w:val="bs-Latn-BA"/>
        </w:rPr>
        <w:t xml:space="preserve"> (</w:t>
      </w:r>
      <w:r w:rsidR="00A63DE2" w:rsidRPr="00A63DE2">
        <w:t>27.803</w:t>
      </w:r>
      <w:r w:rsidRPr="00A63DE2">
        <w:rPr>
          <w:lang w:val="bs-Latn-BA"/>
        </w:rPr>
        <w:t xml:space="preserve">) </w:t>
      </w:r>
      <w:r w:rsidRPr="00A63DE2">
        <w:rPr>
          <w:noProof/>
          <w:lang w:val="bs-Latn-BA"/>
        </w:rPr>
        <w:t>u izvještajnom periodu, najzastupljeniji je otvoreni postupak 15.</w:t>
      </w:r>
      <w:r w:rsidR="00A63DE2" w:rsidRPr="00A63DE2">
        <w:rPr>
          <w:noProof/>
          <w:lang w:val="bs-Latn-BA"/>
        </w:rPr>
        <w:t>771</w:t>
      </w:r>
      <w:r w:rsidRPr="00A63DE2">
        <w:rPr>
          <w:noProof/>
          <w:lang w:val="bs-Latn-BA"/>
        </w:rPr>
        <w:t xml:space="preserve"> ili 56,</w:t>
      </w:r>
      <w:r w:rsidR="00A63DE2" w:rsidRPr="00A63DE2">
        <w:rPr>
          <w:noProof/>
          <w:lang w:val="bs-Latn-BA"/>
        </w:rPr>
        <w:t>72</w:t>
      </w:r>
      <w:r w:rsidRPr="00A63DE2">
        <w:rPr>
          <w:noProof/>
          <w:lang w:val="bs-Latn-BA"/>
        </w:rPr>
        <w:t xml:space="preserve"> %.</w:t>
      </w:r>
    </w:p>
    <w:p w14:paraId="1376483B" w14:textId="77777777" w:rsidR="00EC6021" w:rsidRPr="00EC6021" w:rsidRDefault="00EC6021" w:rsidP="00EC6021">
      <w:pPr>
        <w:pStyle w:val="Grafovi"/>
        <w:spacing w:line="276" w:lineRule="auto"/>
        <w:rPr>
          <w:i/>
          <w:iCs/>
          <w:noProof/>
          <w:lang w:val="bs-Latn-BA"/>
        </w:rPr>
      </w:pPr>
    </w:p>
    <w:tbl>
      <w:tblPr>
        <w:tblStyle w:val="TableGrid"/>
        <w:tblW w:w="0" w:type="auto"/>
        <w:tblInd w:w="0" w:type="dxa"/>
        <w:tblLook w:val="04A0" w:firstRow="1" w:lastRow="0" w:firstColumn="1" w:lastColumn="0" w:noHBand="0" w:noVBand="1"/>
      </w:tblPr>
      <w:tblGrid>
        <w:gridCol w:w="7105"/>
        <w:gridCol w:w="1440"/>
        <w:gridCol w:w="805"/>
      </w:tblGrid>
      <w:tr w:rsidR="00EC6021" w:rsidRPr="00A63DE2" w14:paraId="0049D5EF" w14:textId="77777777" w:rsidTr="00A63DE2">
        <w:tc>
          <w:tcPr>
            <w:tcW w:w="7105" w:type="dxa"/>
            <w:tcBorders>
              <w:top w:val="single" w:sz="4" w:space="0" w:color="auto"/>
              <w:left w:val="single" w:sz="4" w:space="0" w:color="auto"/>
              <w:bottom w:val="single" w:sz="4" w:space="0" w:color="auto"/>
              <w:right w:val="single" w:sz="4" w:space="0" w:color="auto"/>
            </w:tcBorders>
            <w:shd w:val="clear" w:color="auto" w:fill="FFFF00"/>
            <w:hideMark/>
          </w:tcPr>
          <w:p w14:paraId="3BBDBA7A" w14:textId="77777777" w:rsidR="00EC6021" w:rsidRPr="00A63DE2" w:rsidRDefault="00EC6021" w:rsidP="00C85754">
            <w:pPr>
              <w:pStyle w:val="Grafovi"/>
              <w:spacing w:line="276" w:lineRule="auto"/>
              <w:jc w:val="center"/>
              <w:rPr>
                <w:noProof/>
                <w:color w:val="000000" w:themeColor="text1"/>
                <w:sz w:val="18"/>
                <w:szCs w:val="18"/>
                <w:highlight w:val="yellow"/>
                <w:lang w:val="bs-Latn-BA"/>
              </w:rPr>
            </w:pPr>
            <w:r w:rsidRPr="00A63DE2">
              <w:rPr>
                <w:noProof/>
                <w:color w:val="000000" w:themeColor="text1"/>
                <w:sz w:val="18"/>
                <w:szCs w:val="18"/>
                <w:highlight w:val="yellow"/>
                <w:lang w:val="bs-Latn-BA"/>
              </w:rPr>
              <w:t>Vrsta postupka</w:t>
            </w:r>
          </w:p>
        </w:tc>
        <w:tc>
          <w:tcPr>
            <w:tcW w:w="1440" w:type="dxa"/>
            <w:tcBorders>
              <w:top w:val="single" w:sz="4" w:space="0" w:color="auto"/>
              <w:left w:val="single" w:sz="4" w:space="0" w:color="auto"/>
              <w:bottom w:val="single" w:sz="4" w:space="0" w:color="auto"/>
              <w:right w:val="single" w:sz="4" w:space="0" w:color="auto"/>
            </w:tcBorders>
            <w:shd w:val="clear" w:color="auto" w:fill="FFFF00"/>
            <w:hideMark/>
          </w:tcPr>
          <w:p w14:paraId="78A7B940" w14:textId="77777777" w:rsidR="00EC6021" w:rsidRPr="00A63DE2" w:rsidRDefault="00EC6021" w:rsidP="00C85754">
            <w:pPr>
              <w:pStyle w:val="Grafovi"/>
              <w:spacing w:line="276" w:lineRule="auto"/>
              <w:jc w:val="center"/>
              <w:rPr>
                <w:noProof/>
                <w:color w:val="000000" w:themeColor="text1"/>
                <w:sz w:val="18"/>
                <w:szCs w:val="18"/>
                <w:highlight w:val="yellow"/>
                <w:lang w:val="bs-Latn-BA"/>
              </w:rPr>
            </w:pPr>
            <w:r w:rsidRPr="00A63DE2">
              <w:rPr>
                <w:noProof/>
                <w:color w:val="000000" w:themeColor="text1"/>
                <w:sz w:val="18"/>
                <w:szCs w:val="18"/>
                <w:highlight w:val="yellow"/>
                <w:lang w:val="bs-Latn-BA"/>
              </w:rPr>
              <w:t>Ukupan broj obavještenja</w:t>
            </w:r>
          </w:p>
        </w:tc>
        <w:tc>
          <w:tcPr>
            <w:tcW w:w="805" w:type="dxa"/>
            <w:tcBorders>
              <w:top w:val="single" w:sz="4" w:space="0" w:color="auto"/>
              <w:left w:val="single" w:sz="4" w:space="0" w:color="auto"/>
              <w:bottom w:val="single" w:sz="4" w:space="0" w:color="auto"/>
              <w:right w:val="single" w:sz="4" w:space="0" w:color="auto"/>
            </w:tcBorders>
            <w:shd w:val="clear" w:color="auto" w:fill="FFFF00"/>
          </w:tcPr>
          <w:p w14:paraId="557AD1C5" w14:textId="77777777" w:rsidR="00EC6021" w:rsidRPr="00A63DE2" w:rsidRDefault="00EC6021" w:rsidP="00C85754">
            <w:pPr>
              <w:pStyle w:val="Grafovi"/>
              <w:spacing w:line="276" w:lineRule="auto"/>
              <w:jc w:val="center"/>
              <w:rPr>
                <w:noProof/>
                <w:color w:val="000000" w:themeColor="text1"/>
                <w:sz w:val="18"/>
                <w:szCs w:val="18"/>
                <w:highlight w:val="yellow"/>
                <w:lang w:val="bs-Latn-BA"/>
              </w:rPr>
            </w:pPr>
          </w:p>
          <w:p w14:paraId="63CE66C7" w14:textId="77777777" w:rsidR="00EC6021" w:rsidRPr="00A63DE2" w:rsidRDefault="00EC6021" w:rsidP="00C85754">
            <w:pPr>
              <w:pStyle w:val="Grafovi"/>
              <w:spacing w:line="276" w:lineRule="auto"/>
              <w:jc w:val="center"/>
              <w:rPr>
                <w:noProof/>
                <w:color w:val="000000" w:themeColor="text1"/>
                <w:sz w:val="18"/>
                <w:szCs w:val="18"/>
                <w:highlight w:val="yellow"/>
                <w:lang w:val="bs-Latn-BA"/>
              </w:rPr>
            </w:pPr>
            <w:r w:rsidRPr="00A63DE2">
              <w:rPr>
                <w:noProof/>
                <w:color w:val="000000" w:themeColor="text1"/>
                <w:sz w:val="18"/>
                <w:szCs w:val="18"/>
                <w:highlight w:val="yellow"/>
                <w:lang w:val="bs-Latn-BA"/>
              </w:rPr>
              <w:t>%</w:t>
            </w:r>
          </w:p>
        </w:tc>
      </w:tr>
      <w:tr w:rsidR="00EC6021" w:rsidRPr="00A63DE2" w14:paraId="28E8F786" w14:textId="77777777" w:rsidTr="00A63DE2">
        <w:tc>
          <w:tcPr>
            <w:tcW w:w="7105" w:type="dxa"/>
            <w:tcBorders>
              <w:top w:val="single" w:sz="4" w:space="0" w:color="auto"/>
              <w:left w:val="single" w:sz="4" w:space="0" w:color="auto"/>
              <w:bottom w:val="single" w:sz="4" w:space="0" w:color="auto"/>
              <w:right w:val="single" w:sz="4" w:space="0" w:color="auto"/>
            </w:tcBorders>
            <w:hideMark/>
          </w:tcPr>
          <w:p w14:paraId="2BA0EC0C" w14:textId="77777777" w:rsidR="00EC6021" w:rsidRPr="00A63DE2" w:rsidRDefault="00EC6021" w:rsidP="00C85754">
            <w:pPr>
              <w:pStyle w:val="Grafovi"/>
              <w:spacing w:line="276" w:lineRule="auto"/>
              <w:rPr>
                <w:noProof/>
                <w:sz w:val="18"/>
                <w:szCs w:val="18"/>
                <w:lang w:val="bs-Latn-BA"/>
              </w:rPr>
            </w:pPr>
            <w:r w:rsidRPr="00A63DE2">
              <w:rPr>
                <w:noProof/>
                <w:sz w:val="18"/>
                <w:szCs w:val="18"/>
                <w:lang w:val="bs-Latn-BA"/>
              </w:rPr>
              <w:t>Otvoreni postupak</w:t>
            </w:r>
          </w:p>
        </w:tc>
        <w:tc>
          <w:tcPr>
            <w:tcW w:w="1440" w:type="dxa"/>
            <w:tcBorders>
              <w:top w:val="single" w:sz="4" w:space="0" w:color="auto"/>
              <w:left w:val="single" w:sz="4" w:space="0" w:color="auto"/>
              <w:bottom w:val="single" w:sz="4" w:space="0" w:color="auto"/>
              <w:right w:val="single" w:sz="4" w:space="0" w:color="auto"/>
            </w:tcBorders>
          </w:tcPr>
          <w:p w14:paraId="578C4101" w14:textId="77777777" w:rsidR="00EC6021" w:rsidRPr="00A63DE2" w:rsidRDefault="00A63DE2" w:rsidP="00C85754">
            <w:pPr>
              <w:pStyle w:val="Grafovi"/>
              <w:spacing w:line="276" w:lineRule="auto"/>
              <w:jc w:val="right"/>
              <w:rPr>
                <w:noProof/>
                <w:sz w:val="18"/>
                <w:szCs w:val="18"/>
                <w:lang w:val="bs-Latn-BA"/>
              </w:rPr>
            </w:pPr>
            <w:r w:rsidRPr="00A63DE2">
              <w:rPr>
                <w:noProof/>
                <w:sz w:val="18"/>
                <w:szCs w:val="18"/>
                <w:lang w:val="bs-Latn-BA"/>
              </w:rPr>
              <w:t>15.771</w:t>
            </w:r>
          </w:p>
        </w:tc>
        <w:tc>
          <w:tcPr>
            <w:tcW w:w="805" w:type="dxa"/>
            <w:tcBorders>
              <w:top w:val="single" w:sz="4" w:space="0" w:color="auto"/>
              <w:left w:val="single" w:sz="4" w:space="0" w:color="auto"/>
              <w:bottom w:val="single" w:sz="4" w:space="0" w:color="auto"/>
              <w:right w:val="single" w:sz="4" w:space="0" w:color="auto"/>
            </w:tcBorders>
          </w:tcPr>
          <w:p w14:paraId="3AA6B7E1" w14:textId="77777777" w:rsidR="00EC6021" w:rsidRPr="00A63DE2" w:rsidRDefault="00A63DE2" w:rsidP="00C85754">
            <w:pPr>
              <w:pStyle w:val="Grafovi"/>
              <w:spacing w:line="276" w:lineRule="auto"/>
              <w:jc w:val="right"/>
              <w:rPr>
                <w:noProof/>
                <w:sz w:val="18"/>
                <w:szCs w:val="18"/>
                <w:lang w:val="bs-Latn-BA"/>
              </w:rPr>
            </w:pPr>
            <w:r w:rsidRPr="00A63DE2">
              <w:rPr>
                <w:noProof/>
                <w:sz w:val="18"/>
                <w:szCs w:val="18"/>
                <w:lang w:val="bs-Latn-BA"/>
              </w:rPr>
              <w:t>56,72</w:t>
            </w:r>
          </w:p>
        </w:tc>
      </w:tr>
      <w:tr w:rsidR="00EC6021" w:rsidRPr="00A63DE2" w14:paraId="409AB8D7" w14:textId="77777777" w:rsidTr="00A63DE2">
        <w:tc>
          <w:tcPr>
            <w:tcW w:w="7105" w:type="dxa"/>
            <w:tcBorders>
              <w:top w:val="single" w:sz="4" w:space="0" w:color="auto"/>
              <w:left w:val="single" w:sz="4" w:space="0" w:color="auto"/>
              <w:bottom w:val="single" w:sz="4" w:space="0" w:color="auto"/>
              <w:right w:val="single" w:sz="4" w:space="0" w:color="auto"/>
            </w:tcBorders>
            <w:hideMark/>
          </w:tcPr>
          <w:p w14:paraId="0C6C9FC8" w14:textId="77777777" w:rsidR="00EC6021" w:rsidRPr="00A63DE2" w:rsidRDefault="00EC6021" w:rsidP="00C85754">
            <w:pPr>
              <w:pStyle w:val="Grafovi"/>
              <w:spacing w:line="276" w:lineRule="auto"/>
              <w:rPr>
                <w:noProof/>
                <w:sz w:val="18"/>
                <w:szCs w:val="18"/>
                <w:lang w:val="bs-Latn-BA"/>
              </w:rPr>
            </w:pPr>
            <w:r w:rsidRPr="00A63DE2">
              <w:rPr>
                <w:noProof/>
                <w:sz w:val="18"/>
                <w:szCs w:val="18"/>
                <w:lang w:val="bs-Latn-BA"/>
              </w:rPr>
              <w:t>Ograničeni postupak</w:t>
            </w:r>
          </w:p>
        </w:tc>
        <w:tc>
          <w:tcPr>
            <w:tcW w:w="1440" w:type="dxa"/>
            <w:tcBorders>
              <w:top w:val="single" w:sz="4" w:space="0" w:color="auto"/>
              <w:left w:val="single" w:sz="4" w:space="0" w:color="auto"/>
              <w:bottom w:val="single" w:sz="4" w:space="0" w:color="auto"/>
              <w:right w:val="single" w:sz="4" w:space="0" w:color="auto"/>
            </w:tcBorders>
          </w:tcPr>
          <w:p w14:paraId="3E3A75CD" w14:textId="77777777" w:rsidR="00EC6021" w:rsidRPr="00A63DE2" w:rsidRDefault="00A63DE2" w:rsidP="00C85754">
            <w:pPr>
              <w:pStyle w:val="Grafovi"/>
              <w:spacing w:line="276" w:lineRule="auto"/>
              <w:jc w:val="right"/>
              <w:rPr>
                <w:noProof/>
                <w:sz w:val="18"/>
                <w:szCs w:val="18"/>
                <w:lang w:val="bs-Latn-BA"/>
              </w:rPr>
            </w:pPr>
            <w:r w:rsidRPr="00A63DE2">
              <w:rPr>
                <w:noProof/>
                <w:sz w:val="18"/>
                <w:szCs w:val="18"/>
                <w:lang w:val="bs-Latn-BA"/>
              </w:rPr>
              <w:t>188</w:t>
            </w:r>
          </w:p>
        </w:tc>
        <w:tc>
          <w:tcPr>
            <w:tcW w:w="805" w:type="dxa"/>
            <w:tcBorders>
              <w:top w:val="single" w:sz="4" w:space="0" w:color="auto"/>
              <w:left w:val="single" w:sz="4" w:space="0" w:color="auto"/>
              <w:bottom w:val="single" w:sz="4" w:space="0" w:color="auto"/>
              <w:right w:val="single" w:sz="4" w:space="0" w:color="auto"/>
            </w:tcBorders>
          </w:tcPr>
          <w:p w14:paraId="63C61183" w14:textId="77777777" w:rsidR="00EC6021" w:rsidRPr="00A63DE2" w:rsidRDefault="00A63DE2" w:rsidP="00C85754">
            <w:pPr>
              <w:pStyle w:val="Grafovi"/>
              <w:spacing w:line="276" w:lineRule="auto"/>
              <w:jc w:val="right"/>
              <w:rPr>
                <w:noProof/>
                <w:sz w:val="18"/>
                <w:szCs w:val="18"/>
                <w:lang w:val="bs-Latn-BA"/>
              </w:rPr>
            </w:pPr>
            <w:r w:rsidRPr="00A63DE2">
              <w:rPr>
                <w:noProof/>
                <w:sz w:val="18"/>
                <w:szCs w:val="18"/>
                <w:lang w:val="bs-Latn-BA"/>
              </w:rPr>
              <w:t>0,68</w:t>
            </w:r>
          </w:p>
        </w:tc>
      </w:tr>
      <w:tr w:rsidR="00EC6021" w:rsidRPr="00A63DE2" w14:paraId="58B45050" w14:textId="77777777" w:rsidTr="00A63DE2">
        <w:tc>
          <w:tcPr>
            <w:tcW w:w="7105" w:type="dxa"/>
            <w:tcBorders>
              <w:top w:val="single" w:sz="4" w:space="0" w:color="auto"/>
              <w:left w:val="single" w:sz="4" w:space="0" w:color="auto"/>
              <w:bottom w:val="single" w:sz="4" w:space="0" w:color="auto"/>
              <w:right w:val="single" w:sz="4" w:space="0" w:color="auto"/>
            </w:tcBorders>
            <w:hideMark/>
          </w:tcPr>
          <w:p w14:paraId="0AB1D950" w14:textId="77777777" w:rsidR="00EC6021" w:rsidRPr="00A63DE2" w:rsidRDefault="00EC6021" w:rsidP="00C85754">
            <w:pPr>
              <w:pStyle w:val="Grafovi"/>
              <w:spacing w:line="276" w:lineRule="auto"/>
              <w:rPr>
                <w:noProof/>
                <w:sz w:val="18"/>
                <w:szCs w:val="18"/>
                <w:lang w:val="pt-BR"/>
              </w:rPr>
            </w:pPr>
            <w:r w:rsidRPr="00A63DE2">
              <w:rPr>
                <w:noProof/>
                <w:sz w:val="18"/>
                <w:szCs w:val="18"/>
                <w:lang w:val="pt-BR"/>
              </w:rPr>
              <w:t>Pregovarački postupak sa objavljivanjem obavještenja o nabavci</w:t>
            </w:r>
          </w:p>
        </w:tc>
        <w:tc>
          <w:tcPr>
            <w:tcW w:w="1440" w:type="dxa"/>
            <w:tcBorders>
              <w:top w:val="single" w:sz="4" w:space="0" w:color="auto"/>
              <w:left w:val="single" w:sz="4" w:space="0" w:color="auto"/>
              <w:bottom w:val="single" w:sz="4" w:space="0" w:color="auto"/>
              <w:right w:val="single" w:sz="4" w:space="0" w:color="auto"/>
            </w:tcBorders>
          </w:tcPr>
          <w:p w14:paraId="63EA974B" w14:textId="77777777" w:rsidR="00EC6021" w:rsidRPr="00A63DE2" w:rsidRDefault="00A63DE2" w:rsidP="00C85754">
            <w:pPr>
              <w:pStyle w:val="Grafovi"/>
              <w:spacing w:line="276" w:lineRule="auto"/>
              <w:jc w:val="right"/>
              <w:rPr>
                <w:noProof/>
                <w:sz w:val="18"/>
                <w:szCs w:val="18"/>
                <w:lang w:val="bs-Latn-BA"/>
              </w:rPr>
            </w:pPr>
            <w:r w:rsidRPr="00A63DE2">
              <w:rPr>
                <w:noProof/>
                <w:sz w:val="18"/>
                <w:szCs w:val="18"/>
                <w:lang w:val="bs-Latn-BA"/>
              </w:rPr>
              <w:t> 102</w:t>
            </w:r>
          </w:p>
        </w:tc>
        <w:tc>
          <w:tcPr>
            <w:tcW w:w="805" w:type="dxa"/>
            <w:tcBorders>
              <w:top w:val="single" w:sz="4" w:space="0" w:color="auto"/>
              <w:left w:val="single" w:sz="4" w:space="0" w:color="auto"/>
              <w:bottom w:val="single" w:sz="4" w:space="0" w:color="auto"/>
              <w:right w:val="single" w:sz="4" w:space="0" w:color="auto"/>
            </w:tcBorders>
          </w:tcPr>
          <w:p w14:paraId="39BB1228" w14:textId="77777777" w:rsidR="00EC6021" w:rsidRPr="00A63DE2" w:rsidRDefault="00A63DE2" w:rsidP="00C85754">
            <w:pPr>
              <w:pStyle w:val="Grafovi"/>
              <w:spacing w:line="276" w:lineRule="auto"/>
              <w:jc w:val="right"/>
              <w:rPr>
                <w:noProof/>
                <w:sz w:val="18"/>
                <w:szCs w:val="18"/>
                <w:lang w:val="bs-Latn-BA"/>
              </w:rPr>
            </w:pPr>
            <w:r w:rsidRPr="00A63DE2">
              <w:rPr>
                <w:noProof/>
                <w:sz w:val="18"/>
                <w:szCs w:val="18"/>
                <w:lang w:val="bs-Latn-BA"/>
              </w:rPr>
              <w:t>0,37</w:t>
            </w:r>
          </w:p>
        </w:tc>
      </w:tr>
      <w:tr w:rsidR="00EC6021" w:rsidRPr="00A63DE2" w14:paraId="45221754" w14:textId="77777777" w:rsidTr="00A63DE2">
        <w:tc>
          <w:tcPr>
            <w:tcW w:w="7105" w:type="dxa"/>
            <w:tcBorders>
              <w:top w:val="single" w:sz="4" w:space="0" w:color="auto"/>
              <w:left w:val="single" w:sz="4" w:space="0" w:color="auto"/>
              <w:bottom w:val="single" w:sz="4" w:space="0" w:color="auto"/>
              <w:right w:val="single" w:sz="4" w:space="0" w:color="auto"/>
            </w:tcBorders>
            <w:hideMark/>
          </w:tcPr>
          <w:p w14:paraId="1879E75B" w14:textId="77777777" w:rsidR="00EC6021" w:rsidRPr="00A63DE2" w:rsidRDefault="00EC6021" w:rsidP="00C85754">
            <w:pPr>
              <w:pStyle w:val="Grafovi"/>
              <w:spacing w:line="276" w:lineRule="auto"/>
              <w:rPr>
                <w:noProof/>
                <w:sz w:val="18"/>
                <w:szCs w:val="18"/>
                <w:lang w:val="pt-BR"/>
              </w:rPr>
            </w:pPr>
            <w:r w:rsidRPr="00A63DE2">
              <w:rPr>
                <w:noProof/>
                <w:sz w:val="18"/>
                <w:szCs w:val="18"/>
                <w:lang w:val="pt-BR"/>
              </w:rPr>
              <w:t>Pregovarački postupak bez objavljivanja obavještenja o nabavci</w:t>
            </w:r>
          </w:p>
        </w:tc>
        <w:tc>
          <w:tcPr>
            <w:tcW w:w="1440" w:type="dxa"/>
            <w:tcBorders>
              <w:top w:val="single" w:sz="4" w:space="0" w:color="auto"/>
              <w:left w:val="single" w:sz="4" w:space="0" w:color="auto"/>
              <w:bottom w:val="single" w:sz="4" w:space="0" w:color="auto"/>
              <w:right w:val="single" w:sz="4" w:space="0" w:color="auto"/>
            </w:tcBorders>
          </w:tcPr>
          <w:p w14:paraId="17AD3CD1" w14:textId="77777777" w:rsidR="00EC6021" w:rsidRPr="00A63DE2" w:rsidRDefault="00A63DE2" w:rsidP="00C85754">
            <w:pPr>
              <w:pStyle w:val="Grafovi"/>
              <w:spacing w:line="276" w:lineRule="auto"/>
              <w:jc w:val="right"/>
              <w:rPr>
                <w:noProof/>
                <w:sz w:val="18"/>
                <w:szCs w:val="18"/>
                <w:lang w:val="bs-Latn-BA"/>
              </w:rPr>
            </w:pPr>
            <w:r w:rsidRPr="00A63DE2">
              <w:rPr>
                <w:noProof/>
                <w:sz w:val="18"/>
                <w:szCs w:val="18"/>
                <w:lang w:val="bs-Latn-BA"/>
              </w:rPr>
              <w:t>1.605</w:t>
            </w:r>
          </w:p>
        </w:tc>
        <w:tc>
          <w:tcPr>
            <w:tcW w:w="805" w:type="dxa"/>
            <w:tcBorders>
              <w:top w:val="single" w:sz="4" w:space="0" w:color="auto"/>
              <w:left w:val="single" w:sz="4" w:space="0" w:color="auto"/>
              <w:bottom w:val="single" w:sz="4" w:space="0" w:color="auto"/>
              <w:right w:val="single" w:sz="4" w:space="0" w:color="auto"/>
            </w:tcBorders>
          </w:tcPr>
          <w:p w14:paraId="6C02DE96" w14:textId="77777777" w:rsidR="00EC6021" w:rsidRPr="00A63DE2" w:rsidRDefault="00A63DE2" w:rsidP="00C85754">
            <w:pPr>
              <w:pStyle w:val="Grafovi"/>
              <w:spacing w:line="276" w:lineRule="auto"/>
              <w:jc w:val="right"/>
              <w:rPr>
                <w:noProof/>
                <w:sz w:val="18"/>
                <w:szCs w:val="18"/>
                <w:lang w:val="bs-Latn-BA"/>
              </w:rPr>
            </w:pPr>
            <w:r w:rsidRPr="00A63DE2">
              <w:rPr>
                <w:noProof/>
                <w:sz w:val="18"/>
                <w:szCs w:val="18"/>
                <w:lang w:val="bs-Latn-BA"/>
              </w:rPr>
              <w:t>5,77</w:t>
            </w:r>
          </w:p>
        </w:tc>
      </w:tr>
      <w:tr w:rsidR="00EC6021" w:rsidRPr="00A63DE2" w14:paraId="35A8154D" w14:textId="77777777" w:rsidTr="00A63DE2">
        <w:tc>
          <w:tcPr>
            <w:tcW w:w="7105" w:type="dxa"/>
            <w:tcBorders>
              <w:top w:val="single" w:sz="4" w:space="0" w:color="auto"/>
              <w:left w:val="single" w:sz="4" w:space="0" w:color="auto"/>
              <w:bottom w:val="single" w:sz="4" w:space="0" w:color="auto"/>
              <w:right w:val="single" w:sz="4" w:space="0" w:color="auto"/>
            </w:tcBorders>
          </w:tcPr>
          <w:p w14:paraId="47E5CEA7" w14:textId="77777777" w:rsidR="00EC6021" w:rsidRPr="00A63DE2" w:rsidRDefault="00EC6021" w:rsidP="00C85754">
            <w:pPr>
              <w:pStyle w:val="Grafovi"/>
              <w:spacing w:line="276" w:lineRule="auto"/>
              <w:rPr>
                <w:noProof/>
                <w:sz w:val="18"/>
                <w:szCs w:val="18"/>
                <w:lang w:val="pt-BR"/>
              </w:rPr>
            </w:pPr>
            <w:r w:rsidRPr="00A63DE2">
              <w:rPr>
                <w:noProof/>
                <w:sz w:val="18"/>
                <w:szCs w:val="18"/>
                <w:lang w:val="pt-BR"/>
              </w:rPr>
              <w:t>Takmičarski dijalog</w:t>
            </w:r>
          </w:p>
        </w:tc>
        <w:tc>
          <w:tcPr>
            <w:tcW w:w="1440" w:type="dxa"/>
            <w:tcBorders>
              <w:top w:val="single" w:sz="4" w:space="0" w:color="auto"/>
              <w:left w:val="single" w:sz="4" w:space="0" w:color="auto"/>
              <w:bottom w:val="single" w:sz="4" w:space="0" w:color="auto"/>
              <w:right w:val="single" w:sz="4" w:space="0" w:color="auto"/>
            </w:tcBorders>
          </w:tcPr>
          <w:p w14:paraId="5635AE0A" w14:textId="77777777" w:rsidR="00EC6021" w:rsidRPr="00A63DE2" w:rsidRDefault="00EC6021" w:rsidP="00C85754">
            <w:pPr>
              <w:pStyle w:val="Grafovi"/>
              <w:spacing w:line="276" w:lineRule="auto"/>
              <w:jc w:val="right"/>
              <w:rPr>
                <w:noProof/>
                <w:sz w:val="18"/>
                <w:szCs w:val="18"/>
                <w:lang w:val="bs-Latn-BA"/>
              </w:rPr>
            </w:pPr>
            <w:r w:rsidRPr="00A63DE2">
              <w:rPr>
                <w:noProof/>
                <w:sz w:val="18"/>
                <w:szCs w:val="18"/>
                <w:lang w:val="bs-Latn-BA"/>
              </w:rPr>
              <w:t>0</w:t>
            </w:r>
          </w:p>
        </w:tc>
        <w:tc>
          <w:tcPr>
            <w:tcW w:w="805" w:type="dxa"/>
            <w:tcBorders>
              <w:top w:val="single" w:sz="4" w:space="0" w:color="auto"/>
              <w:left w:val="single" w:sz="4" w:space="0" w:color="auto"/>
              <w:bottom w:val="single" w:sz="4" w:space="0" w:color="auto"/>
              <w:right w:val="single" w:sz="4" w:space="0" w:color="auto"/>
            </w:tcBorders>
          </w:tcPr>
          <w:p w14:paraId="64629983" w14:textId="77777777" w:rsidR="00EC6021" w:rsidRPr="00A63DE2" w:rsidRDefault="00A63DE2" w:rsidP="00A63DE2">
            <w:pPr>
              <w:pStyle w:val="Grafovi"/>
              <w:spacing w:line="276" w:lineRule="auto"/>
              <w:jc w:val="left"/>
              <w:rPr>
                <w:noProof/>
                <w:sz w:val="18"/>
                <w:szCs w:val="18"/>
                <w:lang w:val="bs-Latn-BA"/>
              </w:rPr>
            </w:pPr>
            <w:r w:rsidRPr="00A63DE2">
              <w:rPr>
                <w:noProof/>
                <w:sz w:val="18"/>
                <w:szCs w:val="18"/>
                <w:lang w:val="bs-Latn-BA"/>
              </w:rPr>
              <w:t xml:space="preserve">           0</w:t>
            </w:r>
          </w:p>
        </w:tc>
      </w:tr>
      <w:tr w:rsidR="00EC6021" w:rsidRPr="00A63DE2" w14:paraId="50BCA990" w14:textId="77777777" w:rsidTr="00A63DE2">
        <w:tc>
          <w:tcPr>
            <w:tcW w:w="7105" w:type="dxa"/>
            <w:tcBorders>
              <w:top w:val="single" w:sz="4" w:space="0" w:color="auto"/>
              <w:left w:val="single" w:sz="4" w:space="0" w:color="auto"/>
              <w:bottom w:val="single" w:sz="4" w:space="0" w:color="auto"/>
              <w:right w:val="single" w:sz="4" w:space="0" w:color="auto"/>
            </w:tcBorders>
            <w:hideMark/>
          </w:tcPr>
          <w:p w14:paraId="0C45F53B" w14:textId="77777777" w:rsidR="00EC6021" w:rsidRPr="00A63DE2" w:rsidRDefault="00EC6021" w:rsidP="00C85754">
            <w:pPr>
              <w:pStyle w:val="Grafovi"/>
              <w:spacing w:line="276" w:lineRule="auto"/>
              <w:rPr>
                <w:noProof/>
                <w:sz w:val="18"/>
                <w:szCs w:val="18"/>
                <w:lang w:val="bs-Latn-BA"/>
              </w:rPr>
            </w:pPr>
            <w:r w:rsidRPr="00A63DE2">
              <w:rPr>
                <w:noProof/>
                <w:sz w:val="18"/>
                <w:szCs w:val="18"/>
                <w:lang w:val="bs-Latn-BA"/>
              </w:rPr>
              <w:t>Konkurentski zahtjev</w:t>
            </w:r>
          </w:p>
        </w:tc>
        <w:tc>
          <w:tcPr>
            <w:tcW w:w="1440" w:type="dxa"/>
            <w:tcBorders>
              <w:top w:val="single" w:sz="4" w:space="0" w:color="auto"/>
              <w:left w:val="single" w:sz="4" w:space="0" w:color="auto"/>
              <w:bottom w:val="single" w:sz="4" w:space="0" w:color="auto"/>
              <w:right w:val="single" w:sz="4" w:space="0" w:color="auto"/>
            </w:tcBorders>
          </w:tcPr>
          <w:p w14:paraId="72DD8C22" w14:textId="77777777" w:rsidR="00EC6021" w:rsidRPr="00A63DE2" w:rsidRDefault="00A63DE2" w:rsidP="00C85754">
            <w:pPr>
              <w:pStyle w:val="Grafovi"/>
              <w:spacing w:line="276" w:lineRule="auto"/>
              <w:jc w:val="right"/>
              <w:rPr>
                <w:noProof/>
                <w:sz w:val="18"/>
                <w:szCs w:val="18"/>
                <w:lang w:val="bs-Latn-BA"/>
              </w:rPr>
            </w:pPr>
            <w:r w:rsidRPr="00A63DE2">
              <w:rPr>
                <w:noProof/>
                <w:sz w:val="18"/>
                <w:szCs w:val="18"/>
                <w:lang w:val="bs-Latn-BA"/>
              </w:rPr>
              <w:t>10.137</w:t>
            </w:r>
          </w:p>
        </w:tc>
        <w:tc>
          <w:tcPr>
            <w:tcW w:w="805" w:type="dxa"/>
            <w:tcBorders>
              <w:top w:val="single" w:sz="4" w:space="0" w:color="auto"/>
              <w:left w:val="single" w:sz="4" w:space="0" w:color="auto"/>
              <w:bottom w:val="single" w:sz="4" w:space="0" w:color="auto"/>
              <w:right w:val="single" w:sz="4" w:space="0" w:color="auto"/>
            </w:tcBorders>
          </w:tcPr>
          <w:p w14:paraId="3855DAEE" w14:textId="77777777" w:rsidR="00EC6021" w:rsidRPr="00A63DE2" w:rsidRDefault="00A63DE2" w:rsidP="00C85754">
            <w:pPr>
              <w:pStyle w:val="Grafovi"/>
              <w:spacing w:line="276" w:lineRule="auto"/>
              <w:jc w:val="right"/>
              <w:rPr>
                <w:noProof/>
                <w:sz w:val="18"/>
                <w:szCs w:val="18"/>
                <w:lang w:val="bs-Latn-BA"/>
              </w:rPr>
            </w:pPr>
            <w:r w:rsidRPr="00A63DE2">
              <w:rPr>
                <w:noProof/>
                <w:sz w:val="18"/>
                <w:szCs w:val="18"/>
                <w:lang w:val="bs-Latn-BA"/>
              </w:rPr>
              <w:t>36,46</w:t>
            </w:r>
          </w:p>
        </w:tc>
      </w:tr>
      <w:tr w:rsidR="00EC6021" w:rsidRPr="00A63DE2" w14:paraId="3911F9B4" w14:textId="77777777" w:rsidTr="00A63DE2">
        <w:tc>
          <w:tcPr>
            <w:tcW w:w="7105" w:type="dxa"/>
            <w:tcBorders>
              <w:top w:val="single" w:sz="4" w:space="0" w:color="auto"/>
              <w:left w:val="single" w:sz="4" w:space="0" w:color="auto"/>
              <w:bottom w:val="single" w:sz="4" w:space="0" w:color="auto"/>
              <w:right w:val="single" w:sz="4" w:space="0" w:color="auto"/>
            </w:tcBorders>
            <w:hideMark/>
          </w:tcPr>
          <w:p w14:paraId="70C1CFA1" w14:textId="77777777" w:rsidR="00EC6021" w:rsidRPr="00A63DE2" w:rsidRDefault="00EC6021" w:rsidP="00C85754">
            <w:pPr>
              <w:pStyle w:val="Grafovi"/>
              <w:spacing w:line="276" w:lineRule="auto"/>
              <w:rPr>
                <w:noProof/>
                <w:sz w:val="18"/>
                <w:szCs w:val="18"/>
                <w:lang w:val="bs-Latn-BA"/>
              </w:rPr>
            </w:pPr>
            <w:r w:rsidRPr="00A63DE2">
              <w:rPr>
                <w:noProof/>
                <w:sz w:val="18"/>
                <w:szCs w:val="18"/>
                <w:lang w:val="bs-Latn-BA"/>
              </w:rPr>
              <w:t>Ukupno</w:t>
            </w:r>
          </w:p>
        </w:tc>
        <w:tc>
          <w:tcPr>
            <w:tcW w:w="1440" w:type="dxa"/>
            <w:tcBorders>
              <w:top w:val="single" w:sz="4" w:space="0" w:color="auto"/>
              <w:left w:val="single" w:sz="4" w:space="0" w:color="auto"/>
              <w:bottom w:val="single" w:sz="4" w:space="0" w:color="auto"/>
              <w:right w:val="single" w:sz="4" w:space="0" w:color="auto"/>
            </w:tcBorders>
          </w:tcPr>
          <w:p w14:paraId="564736EB" w14:textId="77777777" w:rsidR="00EC6021" w:rsidRPr="00A63DE2" w:rsidRDefault="00A63DE2" w:rsidP="00C85754">
            <w:pPr>
              <w:pStyle w:val="Grafovi"/>
              <w:spacing w:line="276" w:lineRule="auto"/>
              <w:jc w:val="right"/>
              <w:rPr>
                <w:b/>
                <w:bCs/>
                <w:noProof/>
                <w:sz w:val="18"/>
                <w:szCs w:val="18"/>
                <w:lang w:val="bs-Latn-BA"/>
              </w:rPr>
            </w:pPr>
            <w:r w:rsidRPr="00A63DE2">
              <w:rPr>
                <w:b/>
                <w:bCs/>
                <w:noProof/>
                <w:sz w:val="18"/>
                <w:szCs w:val="18"/>
                <w:lang w:val="bs-Latn-BA"/>
              </w:rPr>
              <w:t>27.803</w:t>
            </w:r>
          </w:p>
        </w:tc>
        <w:tc>
          <w:tcPr>
            <w:tcW w:w="805" w:type="dxa"/>
            <w:tcBorders>
              <w:top w:val="single" w:sz="4" w:space="0" w:color="auto"/>
              <w:left w:val="single" w:sz="4" w:space="0" w:color="auto"/>
              <w:bottom w:val="single" w:sz="4" w:space="0" w:color="auto"/>
              <w:right w:val="single" w:sz="4" w:space="0" w:color="auto"/>
            </w:tcBorders>
          </w:tcPr>
          <w:p w14:paraId="0512B0B6" w14:textId="77777777" w:rsidR="00EC6021" w:rsidRPr="00A63DE2" w:rsidRDefault="00EC6021" w:rsidP="00C85754">
            <w:pPr>
              <w:pStyle w:val="Grafovi"/>
              <w:spacing w:line="276" w:lineRule="auto"/>
              <w:jc w:val="right"/>
              <w:rPr>
                <w:b/>
                <w:bCs/>
                <w:noProof/>
                <w:sz w:val="18"/>
                <w:szCs w:val="18"/>
                <w:lang w:val="bs-Latn-BA"/>
              </w:rPr>
            </w:pPr>
            <w:r w:rsidRPr="00A63DE2">
              <w:rPr>
                <w:b/>
                <w:bCs/>
                <w:noProof/>
                <w:sz w:val="18"/>
                <w:szCs w:val="18"/>
                <w:lang w:val="bs-Latn-BA"/>
              </w:rPr>
              <w:t>100,00</w:t>
            </w:r>
          </w:p>
        </w:tc>
      </w:tr>
    </w:tbl>
    <w:p w14:paraId="01A54217" w14:textId="77777777" w:rsidR="00EC6021" w:rsidRPr="00EC6021" w:rsidRDefault="00EC6021" w:rsidP="00EC6021">
      <w:pPr>
        <w:rPr>
          <w:i/>
          <w:iCs/>
        </w:rPr>
      </w:pPr>
    </w:p>
    <w:p w14:paraId="3BE51BB6" w14:textId="77777777" w:rsidR="00EC6021" w:rsidRPr="00EC6021" w:rsidRDefault="00C01943" w:rsidP="00EC6021">
      <w:pPr>
        <w:rPr>
          <w:i/>
          <w:iCs/>
        </w:rPr>
      </w:pPr>
      <w:r>
        <w:rPr>
          <w:noProof/>
          <w14:ligatures w14:val="standardContextual"/>
        </w:rPr>
        <w:drawing>
          <wp:inline distT="0" distB="0" distL="0" distR="0" wp14:anchorId="4C8CA36A" wp14:editId="394196BA">
            <wp:extent cx="5972175" cy="2743200"/>
            <wp:effectExtent l="0" t="0" r="9525" b="0"/>
            <wp:docPr id="1948953437" name="Chart 1">
              <a:extLst xmlns:a="http://schemas.openxmlformats.org/drawingml/2006/main">
                <a:ext uri="{FF2B5EF4-FFF2-40B4-BE49-F238E27FC236}">
                  <a16:creationId xmlns:a16="http://schemas.microsoft.com/office/drawing/2014/main" id="{D2053C11-3D03-ACE1-383E-124E6CF919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F64E72A" w14:textId="77777777" w:rsidR="00EC6021" w:rsidRPr="00EC6021" w:rsidRDefault="00EC6021" w:rsidP="00EC6021">
      <w:pPr>
        <w:pStyle w:val="Grafovi"/>
        <w:spacing w:line="276" w:lineRule="auto"/>
        <w:rPr>
          <w:i/>
          <w:iCs/>
          <w:noProof/>
          <w:lang w:val="bs-Latn-BA"/>
        </w:rPr>
      </w:pPr>
    </w:p>
    <w:p w14:paraId="3D051797" w14:textId="6BD21637" w:rsidR="00EC6021" w:rsidRPr="0015294E" w:rsidRDefault="00EC6021" w:rsidP="002813B0">
      <w:pPr>
        <w:pStyle w:val="Grafovi"/>
        <w:rPr>
          <w:noProof/>
          <w:lang w:val="pt-BR"/>
        </w:rPr>
      </w:pPr>
      <w:r w:rsidRPr="0015294E">
        <w:rPr>
          <w:noProof/>
          <w:lang w:val="bs-Latn-BA"/>
        </w:rPr>
        <w:t xml:space="preserve">Od ukupnog broja </w:t>
      </w:r>
      <w:r w:rsidRPr="0015294E">
        <w:rPr>
          <w:b/>
          <w:noProof/>
          <w:lang w:val="bs-Latn-BA"/>
        </w:rPr>
        <w:t>obavještenja o dodjeli ugovora</w:t>
      </w:r>
      <w:r w:rsidRPr="0015294E">
        <w:rPr>
          <w:noProof/>
          <w:lang w:val="bs-Latn-BA"/>
        </w:rPr>
        <w:t xml:space="preserve"> </w:t>
      </w:r>
      <w:r w:rsidRPr="0015294E">
        <w:rPr>
          <w:lang w:val="bs-Latn-BA"/>
        </w:rPr>
        <w:t>(</w:t>
      </w:r>
      <w:r w:rsidRPr="0015294E">
        <w:t>27.</w:t>
      </w:r>
      <w:r w:rsidR="00C01943" w:rsidRPr="0015294E">
        <w:t>803</w:t>
      </w:r>
      <w:r w:rsidRPr="0015294E">
        <w:rPr>
          <w:lang w:val="bs-Latn-BA"/>
        </w:rPr>
        <w:t xml:space="preserve">) </w:t>
      </w:r>
      <w:r w:rsidRPr="0015294E">
        <w:rPr>
          <w:noProof/>
          <w:lang w:val="bs-Latn-BA"/>
        </w:rPr>
        <w:t>u izvještajnom periodu, po vrstama postupaka najveći broj se odnosi na nabavku roba 14.</w:t>
      </w:r>
      <w:r w:rsidR="0015294E" w:rsidRPr="0015294E">
        <w:rPr>
          <w:noProof/>
          <w:lang w:val="bs-Latn-BA"/>
        </w:rPr>
        <w:t>971</w:t>
      </w:r>
      <w:r w:rsidRPr="0015294E">
        <w:rPr>
          <w:noProof/>
          <w:lang w:val="bs-Latn-BA"/>
        </w:rPr>
        <w:t xml:space="preserve"> ili 53,</w:t>
      </w:r>
      <w:r w:rsidR="0015294E" w:rsidRPr="0015294E">
        <w:rPr>
          <w:noProof/>
          <w:lang w:val="bs-Latn-BA"/>
        </w:rPr>
        <w:t>8</w:t>
      </w:r>
      <w:r w:rsidRPr="0015294E">
        <w:rPr>
          <w:noProof/>
          <w:lang w:val="bs-Latn-BA"/>
        </w:rPr>
        <w:t xml:space="preserve">5 %. </w:t>
      </w:r>
      <w:r w:rsidRPr="0015294E">
        <w:rPr>
          <w:noProof/>
          <w:lang w:val="pt-BR"/>
        </w:rPr>
        <w:t xml:space="preserve">Detaljan pregled obavještenja o </w:t>
      </w:r>
      <w:r w:rsidR="00ED5267">
        <w:rPr>
          <w:noProof/>
          <w:lang w:val="pt-BR"/>
        </w:rPr>
        <w:t>do</w:t>
      </w:r>
      <w:r w:rsidR="00F64EE6">
        <w:rPr>
          <w:noProof/>
          <w:lang w:val="pt-BR"/>
        </w:rPr>
        <w:t>d</w:t>
      </w:r>
      <w:r w:rsidR="00ED5267">
        <w:rPr>
          <w:noProof/>
          <w:lang w:val="pt-BR"/>
        </w:rPr>
        <w:t>jeli ugovora</w:t>
      </w:r>
      <w:r w:rsidR="00ED5267" w:rsidRPr="0015294E">
        <w:rPr>
          <w:noProof/>
          <w:lang w:val="pt-BR"/>
        </w:rPr>
        <w:t xml:space="preserve"> </w:t>
      </w:r>
      <w:r w:rsidRPr="0015294E">
        <w:rPr>
          <w:noProof/>
          <w:lang w:val="pt-BR"/>
        </w:rPr>
        <w:t>prema vrstama postupaka i vrsti ugovora dat je u donjoj tabeli:</w:t>
      </w:r>
    </w:p>
    <w:p w14:paraId="0766D3D3" w14:textId="77777777" w:rsidR="00EC6021" w:rsidRPr="00EC6021" w:rsidRDefault="00EC6021" w:rsidP="00EC6021">
      <w:pPr>
        <w:rPr>
          <w:i/>
          <w:iCs/>
          <w:sz w:val="16"/>
          <w:szCs w:val="16"/>
        </w:rPr>
      </w:pPr>
    </w:p>
    <w:tbl>
      <w:tblPr>
        <w:tblStyle w:val="TableGrid"/>
        <w:tblW w:w="0" w:type="auto"/>
        <w:tblInd w:w="0" w:type="dxa"/>
        <w:tblLook w:val="04A0" w:firstRow="1" w:lastRow="0" w:firstColumn="1" w:lastColumn="0" w:noHBand="0" w:noVBand="1"/>
      </w:tblPr>
      <w:tblGrid>
        <w:gridCol w:w="7065"/>
        <w:gridCol w:w="711"/>
        <w:gridCol w:w="726"/>
        <w:gridCol w:w="848"/>
      </w:tblGrid>
      <w:tr w:rsidR="00EC6021" w:rsidRPr="0015294E" w14:paraId="24CE5ACC" w14:textId="77777777" w:rsidTr="00C85754">
        <w:trPr>
          <w:trHeight w:val="159"/>
        </w:trPr>
        <w:tc>
          <w:tcPr>
            <w:tcW w:w="7065" w:type="dxa"/>
            <w:vMerge w:val="restart"/>
            <w:tcBorders>
              <w:top w:val="single" w:sz="4" w:space="0" w:color="auto"/>
              <w:left w:val="single" w:sz="4" w:space="0" w:color="auto"/>
              <w:bottom w:val="single" w:sz="4" w:space="0" w:color="auto"/>
              <w:right w:val="single" w:sz="4" w:space="0" w:color="auto"/>
            </w:tcBorders>
            <w:shd w:val="clear" w:color="auto" w:fill="FFFF00"/>
          </w:tcPr>
          <w:p w14:paraId="0ED90293" w14:textId="77777777" w:rsidR="00EC6021" w:rsidRPr="0015294E" w:rsidRDefault="00EC6021" w:rsidP="00C85754">
            <w:pPr>
              <w:jc w:val="center"/>
              <w:rPr>
                <w:color w:val="000000" w:themeColor="text1"/>
                <w:sz w:val="18"/>
                <w:szCs w:val="18"/>
              </w:rPr>
            </w:pPr>
          </w:p>
          <w:p w14:paraId="3644685E" w14:textId="77777777" w:rsidR="00EC6021" w:rsidRPr="0015294E" w:rsidRDefault="00EC6021" w:rsidP="00C85754">
            <w:pPr>
              <w:jc w:val="center"/>
              <w:rPr>
                <w:color w:val="000000" w:themeColor="text1"/>
                <w:sz w:val="18"/>
                <w:szCs w:val="18"/>
              </w:rPr>
            </w:pPr>
            <w:r w:rsidRPr="0015294E">
              <w:rPr>
                <w:noProof/>
                <w:sz w:val="18"/>
                <w:szCs w:val="18"/>
              </w:rPr>
              <w:t>Vrsta postupka</w:t>
            </w:r>
          </w:p>
        </w:tc>
        <w:tc>
          <w:tcPr>
            <w:tcW w:w="2285" w:type="dxa"/>
            <w:gridSpan w:val="3"/>
            <w:tcBorders>
              <w:top w:val="single" w:sz="4" w:space="0" w:color="auto"/>
              <w:left w:val="single" w:sz="4" w:space="0" w:color="auto"/>
              <w:bottom w:val="single" w:sz="4" w:space="0" w:color="auto"/>
              <w:right w:val="single" w:sz="4" w:space="0" w:color="auto"/>
            </w:tcBorders>
            <w:shd w:val="clear" w:color="auto" w:fill="FFFF00"/>
            <w:hideMark/>
          </w:tcPr>
          <w:p w14:paraId="7964A301" w14:textId="77777777" w:rsidR="00EC6021" w:rsidRPr="0015294E" w:rsidRDefault="00EC6021" w:rsidP="00C85754">
            <w:pPr>
              <w:jc w:val="center"/>
              <w:rPr>
                <w:color w:val="000000" w:themeColor="text1"/>
                <w:sz w:val="18"/>
                <w:szCs w:val="18"/>
              </w:rPr>
            </w:pPr>
            <w:r w:rsidRPr="0015294E">
              <w:rPr>
                <w:color w:val="000000" w:themeColor="text1"/>
                <w:sz w:val="18"/>
                <w:szCs w:val="18"/>
              </w:rPr>
              <w:t>Ukupan broj obavještenja prema vrsti ugovora</w:t>
            </w:r>
          </w:p>
        </w:tc>
      </w:tr>
      <w:tr w:rsidR="00EC6021" w:rsidRPr="0015294E" w14:paraId="7D271370" w14:textId="77777777" w:rsidTr="00C85754">
        <w:trPr>
          <w:trHeight w:val="2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7DFA49" w14:textId="77777777" w:rsidR="00EC6021" w:rsidRPr="0015294E" w:rsidRDefault="00EC6021" w:rsidP="00C85754">
            <w:pPr>
              <w:rPr>
                <w:color w:val="000000" w:themeColor="text1"/>
                <w:sz w:val="18"/>
                <w:szCs w:val="18"/>
              </w:rPr>
            </w:pPr>
          </w:p>
        </w:tc>
        <w:tc>
          <w:tcPr>
            <w:tcW w:w="711" w:type="dxa"/>
            <w:tcBorders>
              <w:top w:val="single" w:sz="4" w:space="0" w:color="auto"/>
              <w:left w:val="single" w:sz="4" w:space="0" w:color="auto"/>
              <w:bottom w:val="single" w:sz="4" w:space="0" w:color="auto"/>
              <w:right w:val="single" w:sz="4" w:space="0" w:color="auto"/>
            </w:tcBorders>
            <w:shd w:val="clear" w:color="auto" w:fill="FFFF00"/>
            <w:hideMark/>
          </w:tcPr>
          <w:p w14:paraId="4AF78282" w14:textId="77777777" w:rsidR="00EC6021" w:rsidRPr="0015294E" w:rsidRDefault="00EC6021" w:rsidP="00C85754">
            <w:pPr>
              <w:jc w:val="center"/>
              <w:rPr>
                <w:color w:val="000000" w:themeColor="text1"/>
                <w:sz w:val="18"/>
                <w:szCs w:val="18"/>
              </w:rPr>
            </w:pPr>
            <w:r w:rsidRPr="0015294E">
              <w:rPr>
                <w:color w:val="000000" w:themeColor="text1"/>
                <w:sz w:val="18"/>
                <w:szCs w:val="18"/>
              </w:rPr>
              <w:t>Robe</w:t>
            </w:r>
          </w:p>
        </w:tc>
        <w:tc>
          <w:tcPr>
            <w:tcW w:w="726" w:type="dxa"/>
            <w:tcBorders>
              <w:top w:val="single" w:sz="4" w:space="0" w:color="auto"/>
              <w:left w:val="single" w:sz="4" w:space="0" w:color="auto"/>
              <w:bottom w:val="single" w:sz="4" w:space="0" w:color="auto"/>
              <w:right w:val="single" w:sz="4" w:space="0" w:color="auto"/>
            </w:tcBorders>
            <w:shd w:val="clear" w:color="auto" w:fill="FFFF00"/>
            <w:hideMark/>
          </w:tcPr>
          <w:p w14:paraId="145693B7" w14:textId="77777777" w:rsidR="00EC6021" w:rsidRPr="0015294E" w:rsidRDefault="00EC6021" w:rsidP="00C85754">
            <w:pPr>
              <w:jc w:val="center"/>
              <w:rPr>
                <w:color w:val="000000" w:themeColor="text1"/>
                <w:sz w:val="18"/>
                <w:szCs w:val="18"/>
              </w:rPr>
            </w:pPr>
            <w:r w:rsidRPr="0015294E">
              <w:rPr>
                <w:color w:val="000000" w:themeColor="text1"/>
                <w:sz w:val="18"/>
                <w:szCs w:val="18"/>
              </w:rPr>
              <w:t>Usluge</w:t>
            </w:r>
          </w:p>
        </w:tc>
        <w:tc>
          <w:tcPr>
            <w:tcW w:w="848" w:type="dxa"/>
            <w:tcBorders>
              <w:top w:val="single" w:sz="4" w:space="0" w:color="auto"/>
              <w:left w:val="single" w:sz="4" w:space="0" w:color="auto"/>
              <w:bottom w:val="single" w:sz="4" w:space="0" w:color="auto"/>
              <w:right w:val="single" w:sz="4" w:space="0" w:color="auto"/>
            </w:tcBorders>
            <w:shd w:val="clear" w:color="auto" w:fill="FFFF00"/>
            <w:hideMark/>
          </w:tcPr>
          <w:p w14:paraId="586D88D4" w14:textId="77777777" w:rsidR="00EC6021" w:rsidRPr="0015294E" w:rsidRDefault="00EC6021" w:rsidP="00C85754">
            <w:pPr>
              <w:jc w:val="center"/>
              <w:rPr>
                <w:color w:val="000000" w:themeColor="text1"/>
                <w:sz w:val="18"/>
                <w:szCs w:val="18"/>
              </w:rPr>
            </w:pPr>
            <w:r w:rsidRPr="0015294E">
              <w:rPr>
                <w:color w:val="000000" w:themeColor="text1"/>
                <w:sz w:val="18"/>
                <w:szCs w:val="18"/>
              </w:rPr>
              <w:t>Radovi</w:t>
            </w:r>
          </w:p>
        </w:tc>
      </w:tr>
      <w:tr w:rsidR="00EC6021" w:rsidRPr="0015294E" w14:paraId="3114AA71" w14:textId="77777777" w:rsidTr="00C85754">
        <w:trPr>
          <w:trHeight w:val="123"/>
        </w:trPr>
        <w:tc>
          <w:tcPr>
            <w:tcW w:w="7065" w:type="dxa"/>
            <w:tcBorders>
              <w:top w:val="single" w:sz="4" w:space="0" w:color="auto"/>
              <w:left w:val="single" w:sz="4" w:space="0" w:color="auto"/>
              <w:bottom w:val="single" w:sz="4" w:space="0" w:color="auto"/>
              <w:right w:val="single" w:sz="4" w:space="0" w:color="auto"/>
            </w:tcBorders>
            <w:hideMark/>
          </w:tcPr>
          <w:p w14:paraId="5F21BB81" w14:textId="77777777" w:rsidR="00EC6021" w:rsidRPr="0015294E" w:rsidRDefault="00EC6021" w:rsidP="00C85754">
            <w:pPr>
              <w:rPr>
                <w:sz w:val="18"/>
                <w:szCs w:val="18"/>
              </w:rPr>
            </w:pPr>
            <w:r w:rsidRPr="0015294E">
              <w:rPr>
                <w:noProof/>
                <w:sz w:val="18"/>
                <w:szCs w:val="18"/>
              </w:rPr>
              <w:t>Otvoreni postupak</w:t>
            </w:r>
          </w:p>
        </w:tc>
        <w:tc>
          <w:tcPr>
            <w:tcW w:w="711" w:type="dxa"/>
            <w:tcBorders>
              <w:top w:val="single" w:sz="4" w:space="0" w:color="auto"/>
              <w:left w:val="single" w:sz="4" w:space="0" w:color="auto"/>
              <w:bottom w:val="single" w:sz="4" w:space="0" w:color="auto"/>
              <w:right w:val="single" w:sz="4" w:space="0" w:color="auto"/>
            </w:tcBorders>
          </w:tcPr>
          <w:p w14:paraId="2C231B9B" w14:textId="77777777" w:rsidR="00EC6021" w:rsidRPr="0015294E" w:rsidRDefault="0015294E" w:rsidP="00C85754">
            <w:pPr>
              <w:jc w:val="right"/>
              <w:rPr>
                <w:sz w:val="18"/>
                <w:szCs w:val="18"/>
              </w:rPr>
            </w:pPr>
            <w:r w:rsidRPr="0015294E">
              <w:rPr>
                <w:sz w:val="18"/>
                <w:szCs w:val="18"/>
              </w:rPr>
              <w:t>8.433</w:t>
            </w:r>
          </w:p>
        </w:tc>
        <w:tc>
          <w:tcPr>
            <w:tcW w:w="726" w:type="dxa"/>
            <w:tcBorders>
              <w:top w:val="single" w:sz="4" w:space="0" w:color="auto"/>
              <w:left w:val="single" w:sz="4" w:space="0" w:color="auto"/>
              <w:bottom w:val="single" w:sz="4" w:space="0" w:color="auto"/>
              <w:right w:val="single" w:sz="4" w:space="0" w:color="auto"/>
            </w:tcBorders>
          </w:tcPr>
          <w:p w14:paraId="59E6D7AF" w14:textId="77777777" w:rsidR="00EC6021" w:rsidRPr="0015294E" w:rsidRDefault="0015294E" w:rsidP="00C85754">
            <w:pPr>
              <w:jc w:val="right"/>
              <w:rPr>
                <w:sz w:val="18"/>
                <w:szCs w:val="18"/>
              </w:rPr>
            </w:pPr>
            <w:r w:rsidRPr="0015294E">
              <w:rPr>
                <w:sz w:val="18"/>
                <w:szCs w:val="18"/>
              </w:rPr>
              <w:t>4.553</w:t>
            </w:r>
          </w:p>
        </w:tc>
        <w:tc>
          <w:tcPr>
            <w:tcW w:w="848" w:type="dxa"/>
            <w:tcBorders>
              <w:top w:val="single" w:sz="4" w:space="0" w:color="auto"/>
              <w:left w:val="single" w:sz="4" w:space="0" w:color="auto"/>
              <w:bottom w:val="single" w:sz="4" w:space="0" w:color="auto"/>
              <w:right w:val="single" w:sz="4" w:space="0" w:color="auto"/>
            </w:tcBorders>
          </w:tcPr>
          <w:p w14:paraId="07ED2E44" w14:textId="77777777" w:rsidR="00EC6021" w:rsidRPr="0015294E" w:rsidRDefault="0015294E" w:rsidP="00C85754">
            <w:pPr>
              <w:jc w:val="right"/>
              <w:rPr>
                <w:sz w:val="18"/>
                <w:szCs w:val="18"/>
              </w:rPr>
            </w:pPr>
            <w:r w:rsidRPr="0015294E">
              <w:rPr>
                <w:sz w:val="18"/>
                <w:szCs w:val="18"/>
              </w:rPr>
              <w:t>2.785</w:t>
            </w:r>
          </w:p>
        </w:tc>
      </w:tr>
      <w:tr w:rsidR="00EC6021" w:rsidRPr="0015294E" w14:paraId="4858BC51" w14:textId="77777777" w:rsidTr="00C85754">
        <w:tc>
          <w:tcPr>
            <w:tcW w:w="7065" w:type="dxa"/>
            <w:tcBorders>
              <w:top w:val="single" w:sz="4" w:space="0" w:color="auto"/>
              <w:left w:val="single" w:sz="4" w:space="0" w:color="auto"/>
              <w:bottom w:val="single" w:sz="4" w:space="0" w:color="auto"/>
              <w:right w:val="single" w:sz="4" w:space="0" w:color="auto"/>
            </w:tcBorders>
            <w:hideMark/>
          </w:tcPr>
          <w:p w14:paraId="00DB6C53" w14:textId="77777777" w:rsidR="00EC6021" w:rsidRPr="0015294E" w:rsidRDefault="00EC6021" w:rsidP="00C85754">
            <w:pPr>
              <w:rPr>
                <w:sz w:val="18"/>
                <w:szCs w:val="18"/>
              </w:rPr>
            </w:pPr>
            <w:r w:rsidRPr="0015294E">
              <w:rPr>
                <w:noProof/>
                <w:sz w:val="18"/>
                <w:szCs w:val="18"/>
              </w:rPr>
              <w:t>Ograničeni postupak</w:t>
            </w:r>
          </w:p>
        </w:tc>
        <w:tc>
          <w:tcPr>
            <w:tcW w:w="711" w:type="dxa"/>
            <w:tcBorders>
              <w:top w:val="single" w:sz="4" w:space="0" w:color="auto"/>
              <w:left w:val="single" w:sz="4" w:space="0" w:color="auto"/>
              <w:bottom w:val="single" w:sz="4" w:space="0" w:color="auto"/>
              <w:right w:val="single" w:sz="4" w:space="0" w:color="auto"/>
            </w:tcBorders>
          </w:tcPr>
          <w:p w14:paraId="7CD75343" w14:textId="77777777" w:rsidR="00EC6021" w:rsidRPr="0015294E" w:rsidRDefault="0015294E" w:rsidP="00C85754">
            <w:pPr>
              <w:jc w:val="right"/>
              <w:rPr>
                <w:sz w:val="18"/>
                <w:szCs w:val="18"/>
              </w:rPr>
            </w:pPr>
            <w:r w:rsidRPr="0015294E">
              <w:rPr>
                <w:sz w:val="18"/>
                <w:szCs w:val="18"/>
              </w:rPr>
              <w:t>64</w:t>
            </w:r>
          </w:p>
        </w:tc>
        <w:tc>
          <w:tcPr>
            <w:tcW w:w="726" w:type="dxa"/>
            <w:tcBorders>
              <w:top w:val="single" w:sz="4" w:space="0" w:color="auto"/>
              <w:left w:val="single" w:sz="4" w:space="0" w:color="auto"/>
              <w:bottom w:val="single" w:sz="4" w:space="0" w:color="auto"/>
              <w:right w:val="single" w:sz="4" w:space="0" w:color="auto"/>
            </w:tcBorders>
          </w:tcPr>
          <w:p w14:paraId="6BA22A7F" w14:textId="77777777" w:rsidR="00EC6021" w:rsidRPr="0015294E" w:rsidRDefault="0015294E" w:rsidP="00C85754">
            <w:pPr>
              <w:jc w:val="right"/>
              <w:rPr>
                <w:sz w:val="18"/>
                <w:szCs w:val="18"/>
              </w:rPr>
            </w:pPr>
            <w:r w:rsidRPr="0015294E">
              <w:rPr>
                <w:sz w:val="18"/>
                <w:szCs w:val="18"/>
              </w:rPr>
              <w:t>8</w:t>
            </w:r>
          </w:p>
        </w:tc>
        <w:tc>
          <w:tcPr>
            <w:tcW w:w="848" w:type="dxa"/>
            <w:tcBorders>
              <w:top w:val="single" w:sz="4" w:space="0" w:color="auto"/>
              <w:left w:val="single" w:sz="4" w:space="0" w:color="auto"/>
              <w:bottom w:val="single" w:sz="4" w:space="0" w:color="auto"/>
              <w:right w:val="single" w:sz="4" w:space="0" w:color="auto"/>
            </w:tcBorders>
          </w:tcPr>
          <w:p w14:paraId="47454AF0" w14:textId="77777777" w:rsidR="00EC6021" w:rsidRPr="0015294E" w:rsidRDefault="0015294E" w:rsidP="00C85754">
            <w:pPr>
              <w:jc w:val="right"/>
              <w:rPr>
                <w:sz w:val="18"/>
                <w:szCs w:val="18"/>
              </w:rPr>
            </w:pPr>
            <w:r w:rsidRPr="0015294E">
              <w:rPr>
                <w:sz w:val="18"/>
                <w:szCs w:val="18"/>
              </w:rPr>
              <w:t>116</w:t>
            </w:r>
          </w:p>
        </w:tc>
      </w:tr>
      <w:tr w:rsidR="00EC6021" w:rsidRPr="0015294E" w14:paraId="023D3EE3" w14:textId="77777777" w:rsidTr="00C85754">
        <w:tc>
          <w:tcPr>
            <w:tcW w:w="7065" w:type="dxa"/>
            <w:tcBorders>
              <w:top w:val="single" w:sz="4" w:space="0" w:color="auto"/>
              <w:left w:val="single" w:sz="4" w:space="0" w:color="auto"/>
              <w:bottom w:val="single" w:sz="4" w:space="0" w:color="auto"/>
              <w:right w:val="single" w:sz="4" w:space="0" w:color="auto"/>
            </w:tcBorders>
            <w:hideMark/>
          </w:tcPr>
          <w:p w14:paraId="0F3D552F" w14:textId="77777777" w:rsidR="00EC6021" w:rsidRPr="0015294E" w:rsidRDefault="00EC6021" w:rsidP="00C85754">
            <w:pPr>
              <w:rPr>
                <w:sz w:val="18"/>
                <w:szCs w:val="18"/>
              </w:rPr>
            </w:pPr>
            <w:r w:rsidRPr="0015294E">
              <w:rPr>
                <w:noProof/>
                <w:sz w:val="18"/>
                <w:szCs w:val="18"/>
              </w:rPr>
              <w:t>Pregovarački postupak sa objavljivanjem obavještenja o nabavci</w:t>
            </w:r>
          </w:p>
        </w:tc>
        <w:tc>
          <w:tcPr>
            <w:tcW w:w="711" w:type="dxa"/>
            <w:tcBorders>
              <w:top w:val="single" w:sz="4" w:space="0" w:color="auto"/>
              <w:left w:val="single" w:sz="4" w:space="0" w:color="auto"/>
              <w:bottom w:val="single" w:sz="4" w:space="0" w:color="auto"/>
              <w:right w:val="single" w:sz="4" w:space="0" w:color="auto"/>
            </w:tcBorders>
          </w:tcPr>
          <w:p w14:paraId="3EF992D0" w14:textId="77777777" w:rsidR="00EC6021" w:rsidRPr="0015294E" w:rsidRDefault="0015294E" w:rsidP="00C85754">
            <w:pPr>
              <w:jc w:val="right"/>
              <w:rPr>
                <w:sz w:val="18"/>
                <w:szCs w:val="18"/>
              </w:rPr>
            </w:pPr>
            <w:r w:rsidRPr="0015294E">
              <w:rPr>
                <w:sz w:val="18"/>
                <w:szCs w:val="18"/>
              </w:rPr>
              <w:t>68</w:t>
            </w:r>
          </w:p>
        </w:tc>
        <w:tc>
          <w:tcPr>
            <w:tcW w:w="726" w:type="dxa"/>
            <w:tcBorders>
              <w:top w:val="single" w:sz="4" w:space="0" w:color="auto"/>
              <w:left w:val="single" w:sz="4" w:space="0" w:color="auto"/>
              <w:bottom w:val="single" w:sz="4" w:space="0" w:color="auto"/>
              <w:right w:val="single" w:sz="4" w:space="0" w:color="auto"/>
            </w:tcBorders>
          </w:tcPr>
          <w:p w14:paraId="07820BE2" w14:textId="77777777" w:rsidR="00EC6021" w:rsidRPr="0015294E" w:rsidRDefault="0015294E" w:rsidP="00C85754">
            <w:pPr>
              <w:jc w:val="right"/>
              <w:rPr>
                <w:sz w:val="18"/>
                <w:szCs w:val="18"/>
              </w:rPr>
            </w:pPr>
            <w:r w:rsidRPr="0015294E">
              <w:rPr>
                <w:sz w:val="18"/>
                <w:szCs w:val="18"/>
              </w:rPr>
              <w:t>8</w:t>
            </w:r>
          </w:p>
        </w:tc>
        <w:tc>
          <w:tcPr>
            <w:tcW w:w="848" w:type="dxa"/>
            <w:tcBorders>
              <w:top w:val="single" w:sz="4" w:space="0" w:color="auto"/>
              <w:left w:val="single" w:sz="4" w:space="0" w:color="auto"/>
              <w:bottom w:val="single" w:sz="4" w:space="0" w:color="auto"/>
              <w:right w:val="single" w:sz="4" w:space="0" w:color="auto"/>
            </w:tcBorders>
          </w:tcPr>
          <w:p w14:paraId="230E9A2C" w14:textId="77777777" w:rsidR="00EC6021" w:rsidRPr="0015294E" w:rsidRDefault="0015294E" w:rsidP="00C85754">
            <w:pPr>
              <w:jc w:val="right"/>
              <w:rPr>
                <w:sz w:val="18"/>
                <w:szCs w:val="18"/>
              </w:rPr>
            </w:pPr>
            <w:r w:rsidRPr="0015294E">
              <w:rPr>
                <w:sz w:val="18"/>
                <w:szCs w:val="18"/>
              </w:rPr>
              <w:t>26</w:t>
            </w:r>
          </w:p>
        </w:tc>
      </w:tr>
      <w:tr w:rsidR="00EC6021" w:rsidRPr="0015294E" w14:paraId="3C87864F" w14:textId="77777777" w:rsidTr="00C85754">
        <w:tc>
          <w:tcPr>
            <w:tcW w:w="7065" w:type="dxa"/>
            <w:tcBorders>
              <w:top w:val="single" w:sz="4" w:space="0" w:color="auto"/>
              <w:left w:val="single" w:sz="4" w:space="0" w:color="auto"/>
              <w:bottom w:val="single" w:sz="4" w:space="0" w:color="auto"/>
              <w:right w:val="single" w:sz="4" w:space="0" w:color="auto"/>
            </w:tcBorders>
            <w:hideMark/>
          </w:tcPr>
          <w:p w14:paraId="02A24716" w14:textId="77777777" w:rsidR="00EC6021" w:rsidRPr="0015294E" w:rsidRDefault="00EC6021" w:rsidP="00C85754">
            <w:pPr>
              <w:rPr>
                <w:sz w:val="18"/>
                <w:szCs w:val="18"/>
              </w:rPr>
            </w:pPr>
            <w:r w:rsidRPr="0015294E">
              <w:rPr>
                <w:noProof/>
                <w:sz w:val="18"/>
                <w:szCs w:val="18"/>
              </w:rPr>
              <w:t>Pregovarački postupak bez objavljivanja obavještenja o nabavci</w:t>
            </w:r>
          </w:p>
        </w:tc>
        <w:tc>
          <w:tcPr>
            <w:tcW w:w="711" w:type="dxa"/>
            <w:tcBorders>
              <w:top w:val="single" w:sz="4" w:space="0" w:color="auto"/>
              <w:left w:val="single" w:sz="4" w:space="0" w:color="auto"/>
              <w:bottom w:val="single" w:sz="4" w:space="0" w:color="auto"/>
              <w:right w:val="single" w:sz="4" w:space="0" w:color="auto"/>
            </w:tcBorders>
          </w:tcPr>
          <w:p w14:paraId="268DC873" w14:textId="77777777" w:rsidR="00EC6021" w:rsidRPr="0015294E" w:rsidRDefault="0015294E" w:rsidP="00C85754">
            <w:pPr>
              <w:jc w:val="right"/>
              <w:rPr>
                <w:sz w:val="18"/>
                <w:szCs w:val="18"/>
              </w:rPr>
            </w:pPr>
            <w:r w:rsidRPr="0015294E">
              <w:rPr>
                <w:sz w:val="18"/>
                <w:szCs w:val="18"/>
              </w:rPr>
              <w:t>772</w:t>
            </w:r>
          </w:p>
        </w:tc>
        <w:tc>
          <w:tcPr>
            <w:tcW w:w="726" w:type="dxa"/>
            <w:tcBorders>
              <w:top w:val="single" w:sz="4" w:space="0" w:color="auto"/>
              <w:left w:val="single" w:sz="4" w:space="0" w:color="auto"/>
              <w:bottom w:val="single" w:sz="4" w:space="0" w:color="auto"/>
              <w:right w:val="single" w:sz="4" w:space="0" w:color="auto"/>
            </w:tcBorders>
          </w:tcPr>
          <w:p w14:paraId="284FA9C2" w14:textId="77777777" w:rsidR="00EC6021" w:rsidRPr="0015294E" w:rsidRDefault="0015294E" w:rsidP="00C85754">
            <w:pPr>
              <w:jc w:val="right"/>
              <w:rPr>
                <w:sz w:val="18"/>
                <w:szCs w:val="18"/>
              </w:rPr>
            </w:pPr>
            <w:r w:rsidRPr="0015294E">
              <w:rPr>
                <w:sz w:val="18"/>
                <w:szCs w:val="18"/>
              </w:rPr>
              <w:t>582</w:t>
            </w:r>
          </w:p>
        </w:tc>
        <w:tc>
          <w:tcPr>
            <w:tcW w:w="848" w:type="dxa"/>
            <w:tcBorders>
              <w:top w:val="single" w:sz="4" w:space="0" w:color="auto"/>
              <w:left w:val="single" w:sz="4" w:space="0" w:color="auto"/>
              <w:bottom w:val="single" w:sz="4" w:space="0" w:color="auto"/>
              <w:right w:val="single" w:sz="4" w:space="0" w:color="auto"/>
            </w:tcBorders>
          </w:tcPr>
          <w:p w14:paraId="13303C57" w14:textId="77777777" w:rsidR="00EC6021" w:rsidRPr="0015294E" w:rsidRDefault="0015294E" w:rsidP="00C85754">
            <w:pPr>
              <w:jc w:val="right"/>
              <w:rPr>
                <w:sz w:val="18"/>
                <w:szCs w:val="18"/>
              </w:rPr>
            </w:pPr>
            <w:r w:rsidRPr="0015294E">
              <w:rPr>
                <w:sz w:val="18"/>
                <w:szCs w:val="18"/>
              </w:rPr>
              <w:t>251</w:t>
            </w:r>
          </w:p>
        </w:tc>
      </w:tr>
      <w:tr w:rsidR="00EC6021" w:rsidRPr="0015294E" w14:paraId="79FF9DE8" w14:textId="77777777" w:rsidTr="00C85754">
        <w:tc>
          <w:tcPr>
            <w:tcW w:w="7065" w:type="dxa"/>
            <w:tcBorders>
              <w:top w:val="single" w:sz="4" w:space="0" w:color="auto"/>
              <w:left w:val="single" w:sz="4" w:space="0" w:color="auto"/>
              <w:bottom w:val="single" w:sz="4" w:space="0" w:color="auto"/>
              <w:right w:val="single" w:sz="4" w:space="0" w:color="auto"/>
            </w:tcBorders>
          </w:tcPr>
          <w:p w14:paraId="36386116" w14:textId="77777777" w:rsidR="00EC6021" w:rsidRPr="0015294E" w:rsidRDefault="00EC6021" w:rsidP="00C85754">
            <w:pPr>
              <w:rPr>
                <w:noProof/>
                <w:sz w:val="18"/>
                <w:szCs w:val="18"/>
              </w:rPr>
            </w:pPr>
            <w:r w:rsidRPr="0015294E">
              <w:rPr>
                <w:noProof/>
                <w:sz w:val="18"/>
                <w:szCs w:val="18"/>
                <w:lang w:val="pt-BR"/>
              </w:rPr>
              <w:t>Takmičarski dijalog</w:t>
            </w:r>
          </w:p>
        </w:tc>
        <w:tc>
          <w:tcPr>
            <w:tcW w:w="711" w:type="dxa"/>
            <w:tcBorders>
              <w:top w:val="single" w:sz="4" w:space="0" w:color="auto"/>
              <w:left w:val="single" w:sz="4" w:space="0" w:color="auto"/>
              <w:bottom w:val="single" w:sz="4" w:space="0" w:color="auto"/>
              <w:right w:val="single" w:sz="4" w:space="0" w:color="auto"/>
            </w:tcBorders>
          </w:tcPr>
          <w:p w14:paraId="2BF16169" w14:textId="77777777" w:rsidR="00EC6021" w:rsidRPr="0015294E" w:rsidRDefault="0015294E" w:rsidP="00C85754">
            <w:pPr>
              <w:jc w:val="right"/>
              <w:rPr>
                <w:sz w:val="18"/>
                <w:szCs w:val="18"/>
              </w:rPr>
            </w:pPr>
            <w:r w:rsidRPr="0015294E">
              <w:rPr>
                <w:sz w:val="18"/>
                <w:szCs w:val="18"/>
              </w:rPr>
              <w:t>0</w:t>
            </w:r>
          </w:p>
        </w:tc>
        <w:tc>
          <w:tcPr>
            <w:tcW w:w="726" w:type="dxa"/>
            <w:tcBorders>
              <w:top w:val="single" w:sz="4" w:space="0" w:color="auto"/>
              <w:left w:val="single" w:sz="4" w:space="0" w:color="auto"/>
              <w:bottom w:val="single" w:sz="4" w:space="0" w:color="auto"/>
              <w:right w:val="single" w:sz="4" w:space="0" w:color="auto"/>
            </w:tcBorders>
          </w:tcPr>
          <w:p w14:paraId="6632B982" w14:textId="77777777" w:rsidR="00EC6021" w:rsidRPr="0015294E" w:rsidRDefault="0015294E" w:rsidP="00C85754">
            <w:pPr>
              <w:jc w:val="right"/>
              <w:rPr>
                <w:sz w:val="18"/>
                <w:szCs w:val="18"/>
              </w:rPr>
            </w:pPr>
            <w:r w:rsidRPr="0015294E">
              <w:rPr>
                <w:sz w:val="18"/>
                <w:szCs w:val="18"/>
              </w:rPr>
              <w:t>0</w:t>
            </w:r>
          </w:p>
        </w:tc>
        <w:tc>
          <w:tcPr>
            <w:tcW w:w="848" w:type="dxa"/>
            <w:tcBorders>
              <w:top w:val="single" w:sz="4" w:space="0" w:color="auto"/>
              <w:left w:val="single" w:sz="4" w:space="0" w:color="auto"/>
              <w:bottom w:val="single" w:sz="4" w:space="0" w:color="auto"/>
              <w:right w:val="single" w:sz="4" w:space="0" w:color="auto"/>
            </w:tcBorders>
          </w:tcPr>
          <w:p w14:paraId="43038B31" w14:textId="77777777" w:rsidR="00EC6021" w:rsidRPr="0015294E" w:rsidRDefault="0015294E" w:rsidP="00C85754">
            <w:pPr>
              <w:jc w:val="right"/>
              <w:rPr>
                <w:sz w:val="18"/>
                <w:szCs w:val="18"/>
              </w:rPr>
            </w:pPr>
            <w:r w:rsidRPr="0015294E">
              <w:rPr>
                <w:sz w:val="18"/>
                <w:szCs w:val="18"/>
              </w:rPr>
              <w:t>0</w:t>
            </w:r>
          </w:p>
        </w:tc>
      </w:tr>
      <w:tr w:rsidR="00EC6021" w:rsidRPr="0015294E" w14:paraId="1465963A" w14:textId="77777777" w:rsidTr="00C85754">
        <w:tc>
          <w:tcPr>
            <w:tcW w:w="7065" w:type="dxa"/>
            <w:tcBorders>
              <w:top w:val="single" w:sz="4" w:space="0" w:color="auto"/>
              <w:left w:val="single" w:sz="4" w:space="0" w:color="auto"/>
              <w:bottom w:val="single" w:sz="4" w:space="0" w:color="auto"/>
              <w:right w:val="single" w:sz="4" w:space="0" w:color="auto"/>
            </w:tcBorders>
            <w:hideMark/>
          </w:tcPr>
          <w:p w14:paraId="5E59B594" w14:textId="77777777" w:rsidR="00EC6021" w:rsidRPr="0015294E" w:rsidRDefault="00EC6021" w:rsidP="00C85754">
            <w:pPr>
              <w:rPr>
                <w:noProof/>
                <w:sz w:val="18"/>
                <w:szCs w:val="18"/>
              </w:rPr>
            </w:pPr>
            <w:r w:rsidRPr="0015294E">
              <w:rPr>
                <w:noProof/>
                <w:sz w:val="18"/>
                <w:szCs w:val="18"/>
              </w:rPr>
              <w:t>Konkurentski zahtjev</w:t>
            </w:r>
          </w:p>
        </w:tc>
        <w:tc>
          <w:tcPr>
            <w:tcW w:w="711" w:type="dxa"/>
            <w:tcBorders>
              <w:top w:val="single" w:sz="4" w:space="0" w:color="auto"/>
              <w:left w:val="single" w:sz="4" w:space="0" w:color="auto"/>
              <w:bottom w:val="single" w:sz="4" w:space="0" w:color="auto"/>
              <w:right w:val="single" w:sz="4" w:space="0" w:color="auto"/>
            </w:tcBorders>
          </w:tcPr>
          <w:p w14:paraId="3297E8FA" w14:textId="77777777" w:rsidR="00EC6021" w:rsidRPr="0015294E" w:rsidRDefault="0015294E" w:rsidP="00C85754">
            <w:pPr>
              <w:jc w:val="right"/>
              <w:rPr>
                <w:sz w:val="18"/>
                <w:szCs w:val="18"/>
              </w:rPr>
            </w:pPr>
            <w:r w:rsidRPr="0015294E">
              <w:rPr>
                <w:sz w:val="18"/>
                <w:szCs w:val="18"/>
              </w:rPr>
              <w:t> 5.634</w:t>
            </w:r>
          </w:p>
        </w:tc>
        <w:tc>
          <w:tcPr>
            <w:tcW w:w="726" w:type="dxa"/>
            <w:tcBorders>
              <w:top w:val="single" w:sz="4" w:space="0" w:color="auto"/>
              <w:left w:val="single" w:sz="4" w:space="0" w:color="auto"/>
              <w:bottom w:val="single" w:sz="4" w:space="0" w:color="auto"/>
              <w:right w:val="single" w:sz="4" w:space="0" w:color="auto"/>
            </w:tcBorders>
          </w:tcPr>
          <w:p w14:paraId="08D17C1E" w14:textId="77777777" w:rsidR="00EC6021" w:rsidRPr="0015294E" w:rsidRDefault="0015294E" w:rsidP="00C85754">
            <w:pPr>
              <w:jc w:val="right"/>
              <w:rPr>
                <w:sz w:val="18"/>
                <w:szCs w:val="18"/>
              </w:rPr>
            </w:pPr>
            <w:r w:rsidRPr="0015294E">
              <w:rPr>
                <w:sz w:val="18"/>
                <w:szCs w:val="18"/>
              </w:rPr>
              <w:t>3.538</w:t>
            </w:r>
          </w:p>
        </w:tc>
        <w:tc>
          <w:tcPr>
            <w:tcW w:w="848" w:type="dxa"/>
            <w:tcBorders>
              <w:top w:val="single" w:sz="4" w:space="0" w:color="auto"/>
              <w:left w:val="single" w:sz="4" w:space="0" w:color="auto"/>
              <w:bottom w:val="single" w:sz="4" w:space="0" w:color="auto"/>
              <w:right w:val="single" w:sz="4" w:space="0" w:color="auto"/>
            </w:tcBorders>
          </w:tcPr>
          <w:p w14:paraId="67932E56" w14:textId="77777777" w:rsidR="00EC6021" w:rsidRPr="0015294E" w:rsidRDefault="0015294E" w:rsidP="00C85754">
            <w:pPr>
              <w:jc w:val="right"/>
              <w:rPr>
                <w:sz w:val="18"/>
                <w:szCs w:val="18"/>
              </w:rPr>
            </w:pPr>
            <w:r w:rsidRPr="0015294E">
              <w:rPr>
                <w:sz w:val="18"/>
                <w:szCs w:val="18"/>
              </w:rPr>
              <w:t>965</w:t>
            </w:r>
          </w:p>
        </w:tc>
      </w:tr>
      <w:tr w:rsidR="00EC6021" w:rsidRPr="0015294E" w14:paraId="70697E90" w14:textId="77777777" w:rsidTr="00C85754">
        <w:trPr>
          <w:trHeight w:val="257"/>
        </w:trPr>
        <w:tc>
          <w:tcPr>
            <w:tcW w:w="7065" w:type="dxa"/>
            <w:tcBorders>
              <w:top w:val="single" w:sz="4" w:space="0" w:color="auto"/>
              <w:left w:val="single" w:sz="4" w:space="0" w:color="auto"/>
              <w:bottom w:val="single" w:sz="4" w:space="0" w:color="auto"/>
              <w:right w:val="single" w:sz="4" w:space="0" w:color="auto"/>
            </w:tcBorders>
            <w:hideMark/>
          </w:tcPr>
          <w:p w14:paraId="1840E1A6" w14:textId="77777777" w:rsidR="00EC6021" w:rsidRPr="0015294E" w:rsidRDefault="00EC6021" w:rsidP="00C85754">
            <w:pPr>
              <w:rPr>
                <w:sz w:val="18"/>
                <w:szCs w:val="18"/>
              </w:rPr>
            </w:pPr>
            <w:r w:rsidRPr="0015294E">
              <w:rPr>
                <w:noProof/>
                <w:sz w:val="18"/>
                <w:szCs w:val="18"/>
              </w:rPr>
              <w:t>Ukupno</w:t>
            </w:r>
          </w:p>
        </w:tc>
        <w:tc>
          <w:tcPr>
            <w:tcW w:w="711" w:type="dxa"/>
            <w:tcBorders>
              <w:top w:val="single" w:sz="4" w:space="0" w:color="auto"/>
              <w:left w:val="single" w:sz="4" w:space="0" w:color="auto"/>
              <w:bottom w:val="single" w:sz="4" w:space="0" w:color="auto"/>
              <w:right w:val="single" w:sz="4" w:space="0" w:color="auto"/>
            </w:tcBorders>
          </w:tcPr>
          <w:p w14:paraId="0C1D6816" w14:textId="77777777" w:rsidR="00EC6021" w:rsidRPr="0015294E" w:rsidRDefault="0015294E" w:rsidP="00C85754">
            <w:pPr>
              <w:jc w:val="right"/>
              <w:rPr>
                <w:b/>
                <w:bCs/>
                <w:sz w:val="18"/>
                <w:szCs w:val="18"/>
              </w:rPr>
            </w:pPr>
            <w:r w:rsidRPr="0015294E">
              <w:rPr>
                <w:b/>
                <w:bCs/>
                <w:sz w:val="18"/>
                <w:szCs w:val="18"/>
              </w:rPr>
              <w:t>14.971</w:t>
            </w:r>
          </w:p>
        </w:tc>
        <w:tc>
          <w:tcPr>
            <w:tcW w:w="726" w:type="dxa"/>
            <w:tcBorders>
              <w:top w:val="single" w:sz="4" w:space="0" w:color="auto"/>
              <w:left w:val="single" w:sz="4" w:space="0" w:color="auto"/>
              <w:bottom w:val="single" w:sz="4" w:space="0" w:color="auto"/>
              <w:right w:val="single" w:sz="4" w:space="0" w:color="auto"/>
            </w:tcBorders>
          </w:tcPr>
          <w:p w14:paraId="5F2ED21B" w14:textId="77777777" w:rsidR="00EC6021" w:rsidRPr="0015294E" w:rsidRDefault="0015294E" w:rsidP="00C85754">
            <w:pPr>
              <w:jc w:val="right"/>
              <w:rPr>
                <w:b/>
                <w:bCs/>
                <w:sz w:val="18"/>
                <w:szCs w:val="18"/>
              </w:rPr>
            </w:pPr>
            <w:r w:rsidRPr="0015294E">
              <w:rPr>
                <w:b/>
                <w:bCs/>
                <w:sz w:val="18"/>
                <w:szCs w:val="18"/>
              </w:rPr>
              <w:t>8.689</w:t>
            </w:r>
          </w:p>
        </w:tc>
        <w:tc>
          <w:tcPr>
            <w:tcW w:w="848" w:type="dxa"/>
            <w:tcBorders>
              <w:top w:val="single" w:sz="4" w:space="0" w:color="auto"/>
              <w:left w:val="single" w:sz="4" w:space="0" w:color="auto"/>
              <w:bottom w:val="single" w:sz="4" w:space="0" w:color="auto"/>
              <w:right w:val="single" w:sz="4" w:space="0" w:color="auto"/>
            </w:tcBorders>
          </w:tcPr>
          <w:p w14:paraId="223F45E7" w14:textId="77777777" w:rsidR="00EC6021" w:rsidRPr="0015294E" w:rsidRDefault="0015294E" w:rsidP="00C85754">
            <w:pPr>
              <w:jc w:val="right"/>
              <w:rPr>
                <w:b/>
                <w:bCs/>
                <w:sz w:val="18"/>
                <w:szCs w:val="18"/>
              </w:rPr>
            </w:pPr>
            <w:r w:rsidRPr="0015294E">
              <w:rPr>
                <w:b/>
                <w:bCs/>
                <w:sz w:val="18"/>
                <w:szCs w:val="18"/>
              </w:rPr>
              <w:t>4.143</w:t>
            </w:r>
          </w:p>
        </w:tc>
      </w:tr>
    </w:tbl>
    <w:p w14:paraId="1A295DBD" w14:textId="77777777" w:rsidR="00EC6021" w:rsidRPr="00EC6021" w:rsidRDefault="00EC6021" w:rsidP="00EC6021">
      <w:pPr>
        <w:rPr>
          <w:i/>
          <w:iCs/>
        </w:rPr>
      </w:pPr>
    </w:p>
    <w:p w14:paraId="3FFDE637" w14:textId="77777777" w:rsidR="00EC6021" w:rsidRPr="00EC6021" w:rsidRDefault="00EC6021" w:rsidP="00EC6021">
      <w:pPr>
        <w:rPr>
          <w:i/>
          <w:iCs/>
          <w:noProof/>
          <w14:ligatures w14:val="standardContextual"/>
        </w:rPr>
      </w:pPr>
    </w:p>
    <w:p w14:paraId="0A759B8F" w14:textId="77777777" w:rsidR="00EC6021" w:rsidRPr="00EC6021" w:rsidRDefault="00EC6021" w:rsidP="00EC6021">
      <w:pPr>
        <w:rPr>
          <w:i/>
          <w:iCs/>
          <w:noProof/>
          <w14:ligatures w14:val="standardContextual"/>
        </w:rPr>
      </w:pPr>
    </w:p>
    <w:p w14:paraId="5CDD6CAD" w14:textId="77777777" w:rsidR="00EC6021" w:rsidRPr="00EC6021" w:rsidRDefault="001F6C2D" w:rsidP="00EC6021">
      <w:pPr>
        <w:rPr>
          <w:i/>
          <w:iCs/>
          <w:noProof/>
          <w14:ligatures w14:val="standardContextual"/>
        </w:rPr>
      </w:pPr>
      <w:r>
        <w:rPr>
          <w:noProof/>
          <w14:ligatures w14:val="standardContextual"/>
        </w:rPr>
        <w:lastRenderedPageBreak/>
        <w:drawing>
          <wp:inline distT="0" distB="0" distL="0" distR="0" wp14:anchorId="00217186" wp14:editId="1DF166A2">
            <wp:extent cx="5915025" cy="2781300"/>
            <wp:effectExtent l="0" t="0" r="9525" b="0"/>
            <wp:docPr id="2031065275" name="Chart 1">
              <a:extLst xmlns:a="http://schemas.openxmlformats.org/drawingml/2006/main">
                <a:ext uri="{FF2B5EF4-FFF2-40B4-BE49-F238E27FC236}">
                  <a16:creationId xmlns:a16="http://schemas.microsoft.com/office/drawing/2014/main" id="{2B621A11-2853-D8E4-F7BB-E99FBD3A3E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59F1DBD" w14:textId="77777777" w:rsidR="00EC6021" w:rsidRPr="00EC6021" w:rsidRDefault="00EC6021" w:rsidP="00EC6021">
      <w:pPr>
        <w:rPr>
          <w:i/>
          <w:iCs/>
          <w:sz w:val="16"/>
          <w:szCs w:val="16"/>
        </w:rPr>
      </w:pPr>
    </w:p>
    <w:p w14:paraId="34449CEC" w14:textId="77777777" w:rsidR="005A73BB" w:rsidRDefault="005A73BB" w:rsidP="00EC6021">
      <w:pPr>
        <w:pStyle w:val="Grafovi"/>
        <w:spacing w:line="276" w:lineRule="auto"/>
        <w:rPr>
          <w:i/>
          <w:iCs/>
          <w:noProof/>
          <w:lang w:val="bs-Latn-BA"/>
        </w:rPr>
      </w:pPr>
    </w:p>
    <w:p w14:paraId="4744EB97" w14:textId="77777777" w:rsidR="00EC6021" w:rsidRPr="003F5DBB" w:rsidRDefault="00EC6021" w:rsidP="002813B0">
      <w:pPr>
        <w:pStyle w:val="Grafovi"/>
        <w:rPr>
          <w:noProof/>
          <w:lang w:val="bs-Latn-BA"/>
        </w:rPr>
      </w:pPr>
      <w:r w:rsidRPr="003F5DBB">
        <w:rPr>
          <w:noProof/>
          <w:lang w:val="bs-Latn-BA"/>
        </w:rPr>
        <w:t xml:space="preserve">Od ukupnog broja </w:t>
      </w:r>
      <w:r w:rsidRPr="003F5DBB">
        <w:rPr>
          <w:b/>
          <w:noProof/>
          <w:lang w:val="bs-Latn-BA"/>
        </w:rPr>
        <w:t>obavještenja o poništenju postupka nabavke</w:t>
      </w:r>
      <w:r w:rsidRPr="003F5DBB">
        <w:rPr>
          <w:lang w:val="bs-Latn-BA"/>
        </w:rPr>
        <w:t xml:space="preserve"> (</w:t>
      </w:r>
      <w:r w:rsidR="00D9399E" w:rsidRPr="003F5DBB">
        <w:t>3.995</w:t>
      </w:r>
      <w:r w:rsidRPr="003F5DBB">
        <w:rPr>
          <w:lang w:val="bs-Latn-BA"/>
        </w:rPr>
        <w:t xml:space="preserve">) </w:t>
      </w:r>
      <w:r w:rsidRPr="003F5DBB">
        <w:rPr>
          <w:noProof/>
          <w:lang w:val="bs-Latn-BA"/>
        </w:rPr>
        <w:t>u izvještajnom periodu, najzastupljeniji je otvoreni postupak  3.</w:t>
      </w:r>
      <w:r w:rsidR="005A73BB" w:rsidRPr="003F5DBB">
        <w:rPr>
          <w:noProof/>
          <w:lang w:val="bs-Latn-BA"/>
        </w:rPr>
        <w:t>816</w:t>
      </w:r>
      <w:r w:rsidRPr="003F5DBB">
        <w:rPr>
          <w:noProof/>
          <w:lang w:val="bs-Latn-BA"/>
        </w:rPr>
        <w:t xml:space="preserve"> ili 9</w:t>
      </w:r>
      <w:r w:rsidR="005A73BB" w:rsidRPr="003F5DBB">
        <w:rPr>
          <w:noProof/>
          <w:lang w:val="bs-Latn-BA"/>
        </w:rPr>
        <w:t>5</w:t>
      </w:r>
      <w:r w:rsidRPr="003F5DBB">
        <w:rPr>
          <w:noProof/>
          <w:lang w:val="bs-Latn-BA"/>
        </w:rPr>
        <w:t>,</w:t>
      </w:r>
      <w:r w:rsidR="005A73BB" w:rsidRPr="003F5DBB">
        <w:rPr>
          <w:noProof/>
          <w:lang w:val="bs-Latn-BA"/>
        </w:rPr>
        <w:t>52</w:t>
      </w:r>
      <w:r w:rsidRPr="003F5DBB">
        <w:rPr>
          <w:noProof/>
          <w:lang w:val="bs-Latn-BA"/>
        </w:rPr>
        <w:t>%.</w:t>
      </w:r>
    </w:p>
    <w:p w14:paraId="3A0EE23D" w14:textId="77777777" w:rsidR="00EC6021" w:rsidRPr="00EC6021" w:rsidRDefault="00EC6021" w:rsidP="00EC6021">
      <w:pPr>
        <w:pStyle w:val="Grafovi"/>
        <w:spacing w:line="276" w:lineRule="auto"/>
        <w:rPr>
          <w:i/>
          <w:iCs/>
          <w:noProof/>
          <w:lang w:val="bs-Latn-BA"/>
        </w:rPr>
      </w:pPr>
    </w:p>
    <w:tbl>
      <w:tblPr>
        <w:tblStyle w:val="TableGrid"/>
        <w:tblW w:w="0" w:type="auto"/>
        <w:tblInd w:w="0" w:type="dxa"/>
        <w:tblLook w:val="04A0" w:firstRow="1" w:lastRow="0" w:firstColumn="1" w:lastColumn="0" w:noHBand="0" w:noVBand="1"/>
      </w:tblPr>
      <w:tblGrid>
        <w:gridCol w:w="7105"/>
        <w:gridCol w:w="1440"/>
        <w:gridCol w:w="805"/>
      </w:tblGrid>
      <w:tr w:rsidR="00EC6021" w:rsidRPr="005A73BB" w14:paraId="6B800220" w14:textId="77777777" w:rsidTr="00C85754">
        <w:tc>
          <w:tcPr>
            <w:tcW w:w="7105" w:type="dxa"/>
            <w:shd w:val="clear" w:color="auto" w:fill="FFFF00"/>
          </w:tcPr>
          <w:p w14:paraId="680A0497" w14:textId="77777777" w:rsidR="00EC6021" w:rsidRPr="005A73BB" w:rsidRDefault="00EC6021" w:rsidP="00C85754">
            <w:pPr>
              <w:pStyle w:val="Grafovi"/>
              <w:spacing w:line="276" w:lineRule="auto"/>
              <w:jc w:val="center"/>
              <w:rPr>
                <w:noProof/>
                <w:sz w:val="18"/>
                <w:szCs w:val="18"/>
              </w:rPr>
            </w:pPr>
            <w:r w:rsidRPr="005A73BB">
              <w:rPr>
                <w:noProof/>
                <w:sz w:val="18"/>
                <w:szCs w:val="18"/>
              </w:rPr>
              <w:t>Vrsta postupka</w:t>
            </w:r>
          </w:p>
        </w:tc>
        <w:tc>
          <w:tcPr>
            <w:tcW w:w="1440" w:type="dxa"/>
            <w:shd w:val="clear" w:color="auto" w:fill="FFFF00"/>
          </w:tcPr>
          <w:p w14:paraId="635F0B2A" w14:textId="77777777" w:rsidR="00EC6021" w:rsidRPr="005A73BB" w:rsidRDefault="00EC6021" w:rsidP="00C85754">
            <w:pPr>
              <w:pStyle w:val="Grafovi"/>
              <w:spacing w:line="276" w:lineRule="auto"/>
              <w:jc w:val="center"/>
              <w:rPr>
                <w:noProof/>
                <w:sz w:val="18"/>
                <w:szCs w:val="18"/>
              </w:rPr>
            </w:pPr>
            <w:r w:rsidRPr="005A73BB">
              <w:rPr>
                <w:noProof/>
                <w:sz w:val="18"/>
                <w:szCs w:val="18"/>
              </w:rPr>
              <w:t>Ukupan broj obavještenja</w:t>
            </w:r>
          </w:p>
        </w:tc>
        <w:tc>
          <w:tcPr>
            <w:tcW w:w="805" w:type="dxa"/>
            <w:shd w:val="clear" w:color="auto" w:fill="FFFF00"/>
          </w:tcPr>
          <w:p w14:paraId="503C4331" w14:textId="77777777" w:rsidR="00EC6021" w:rsidRPr="005A73BB" w:rsidRDefault="00EC6021" w:rsidP="00C85754">
            <w:pPr>
              <w:pStyle w:val="Grafovi"/>
              <w:spacing w:line="276" w:lineRule="auto"/>
              <w:jc w:val="center"/>
              <w:rPr>
                <w:noProof/>
                <w:sz w:val="18"/>
                <w:szCs w:val="18"/>
              </w:rPr>
            </w:pPr>
          </w:p>
          <w:p w14:paraId="32EA8F16" w14:textId="77777777" w:rsidR="00EC6021" w:rsidRPr="005A73BB" w:rsidRDefault="00EC6021" w:rsidP="00C85754">
            <w:pPr>
              <w:pStyle w:val="Grafovi"/>
              <w:spacing w:line="276" w:lineRule="auto"/>
              <w:jc w:val="center"/>
              <w:rPr>
                <w:noProof/>
                <w:sz w:val="18"/>
                <w:szCs w:val="18"/>
              </w:rPr>
            </w:pPr>
            <w:r w:rsidRPr="005A73BB">
              <w:rPr>
                <w:noProof/>
                <w:sz w:val="18"/>
                <w:szCs w:val="18"/>
              </w:rPr>
              <w:t>%</w:t>
            </w:r>
          </w:p>
        </w:tc>
      </w:tr>
      <w:tr w:rsidR="00EC6021" w:rsidRPr="005A73BB" w14:paraId="00EDC8D5" w14:textId="77777777" w:rsidTr="00C85754">
        <w:tc>
          <w:tcPr>
            <w:tcW w:w="7105" w:type="dxa"/>
          </w:tcPr>
          <w:p w14:paraId="28DE7C3D" w14:textId="77777777" w:rsidR="00EC6021" w:rsidRPr="005A73BB" w:rsidRDefault="00EC6021" w:rsidP="00C85754">
            <w:pPr>
              <w:pStyle w:val="Grafovi"/>
              <w:spacing w:line="276" w:lineRule="auto"/>
              <w:rPr>
                <w:noProof/>
                <w:sz w:val="18"/>
                <w:szCs w:val="18"/>
              </w:rPr>
            </w:pPr>
            <w:r w:rsidRPr="005A73BB">
              <w:rPr>
                <w:noProof/>
                <w:sz w:val="18"/>
                <w:szCs w:val="18"/>
              </w:rPr>
              <w:t>Otvoreni postupak</w:t>
            </w:r>
          </w:p>
        </w:tc>
        <w:tc>
          <w:tcPr>
            <w:tcW w:w="1440" w:type="dxa"/>
          </w:tcPr>
          <w:p w14:paraId="7A50F850" w14:textId="77777777" w:rsidR="00EC6021" w:rsidRPr="003F5DBB" w:rsidRDefault="00D9399E" w:rsidP="00C85754">
            <w:pPr>
              <w:pStyle w:val="Grafovi"/>
              <w:spacing w:line="276" w:lineRule="auto"/>
              <w:jc w:val="right"/>
              <w:rPr>
                <w:noProof/>
                <w:sz w:val="18"/>
                <w:szCs w:val="18"/>
              </w:rPr>
            </w:pPr>
            <w:r w:rsidRPr="003F5DBB">
              <w:rPr>
                <w:noProof/>
                <w:sz w:val="18"/>
                <w:szCs w:val="18"/>
                <w:lang w:val="bs-Latn-BA"/>
              </w:rPr>
              <w:t> 3.816</w:t>
            </w:r>
          </w:p>
        </w:tc>
        <w:tc>
          <w:tcPr>
            <w:tcW w:w="805" w:type="dxa"/>
          </w:tcPr>
          <w:p w14:paraId="0F531232" w14:textId="77777777" w:rsidR="00EC6021" w:rsidRPr="005A73BB" w:rsidRDefault="00D9399E" w:rsidP="00C85754">
            <w:pPr>
              <w:pStyle w:val="Grafovi"/>
              <w:spacing w:line="276" w:lineRule="auto"/>
              <w:jc w:val="right"/>
              <w:rPr>
                <w:noProof/>
                <w:sz w:val="18"/>
                <w:szCs w:val="18"/>
              </w:rPr>
            </w:pPr>
            <w:r w:rsidRPr="005A73BB">
              <w:rPr>
                <w:noProof/>
                <w:sz w:val="18"/>
                <w:szCs w:val="18"/>
              </w:rPr>
              <w:t>95,52</w:t>
            </w:r>
          </w:p>
        </w:tc>
      </w:tr>
      <w:tr w:rsidR="00EC6021" w:rsidRPr="005A73BB" w14:paraId="3FB558BF" w14:textId="77777777" w:rsidTr="00C85754">
        <w:tc>
          <w:tcPr>
            <w:tcW w:w="7105" w:type="dxa"/>
          </w:tcPr>
          <w:p w14:paraId="3D3E3D7D" w14:textId="77777777" w:rsidR="00EC6021" w:rsidRPr="005A73BB" w:rsidRDefault="00EC6021" w:rsidP="00C85754">
            <w:pPr>
              <w:pStyle w:val="Grafovi"/>
              <w:spacing w:line="276" w:lineRule="auto"/>
              <w:rPr>
                <w:noProof/>
                <w:sz w:val="18"/>
                <w:szCs w:val="18"/>
              </w:rPr>
            </w:pPr>
            <w:r w:rsidRPr="005A73BB">
              <w:rPr>
                <w:noProof/>
                <w:sz w:val="18"/>
                <w:szCs w:val="18"/>
              </w:rPr>
              <w:t>Ograničeni postupak</w:t>
            </w:r>
          </w:p>
        </w:tc>
        <w:tc>
          <w:tcPr>
            <w:tcW w:w="1440" w:type="dxa"/>
          </w:tcPr>
          <w:p w14:paraId="17C9C166" w14:textId="77777777" w:rsidR="00EC6021" w:rsidRPr="005A73BB" w:rsidRDefault="00D9399E" w:rsidP="00C85754">
            <w:pPr>
              <w:pStyle w:val="Grafovi"/>
              <w:spacing w:line="276" w:lineRule="auto"/>
              <w:jc w:val="right"/>
              <w:rPr>
                <w:noProof/>
                <w:sz w:val="18"/>
                <w:szCs w:val="18"/>
              </w:rPr>
            </w:pPr>
            <w:r w:rsidRPr="005A73BB">
              <w:rPr>
                <w:noProof/>
                <w:sz w:val="18"/>
                <w:szCs w:val="18"/>
              </w:rPr>
              <w:t>38</w:t>
            </w:r>
          </w:p>
        </w:tc>
        <w:tc>
          <w:tcPr>
            <w:tcW w:w="805" w:type="dxa"/>
          </w:tcPr>
          <w:p w14:paraId="320D34F5" w14:textId="77777777" w:rsidR="00EC6021" w:rsidRPr="005A73BB" w:rsidRDefault="00D9399E" w:rsidP="00C85754">
            <w:pPr>
              <w:pStyle w:val="Grafovi"/>
              <w:spacing w:line="276" w:lineRule="auto"/>
              <w:jc w:val="right"/>
              <w:rPr>
                <w:noProof/>
                <w:sz w:val="18"/>
                <w:szCs w:val="18"/>
              </w:rPr>
            </w:pPr>
            <w:r w:rsidRPr="005A73BB">
              <w:rPr>
                <w:noProof/>
                <w:sz w:val="18"/>
                <w:szCs w:val="18"/>
              </w:rPr>
              <w:t>0,96</w:t>
            </w:r>
          </w:p>
        </w:tc>
      </w:tr>
      <w:tr w:rsidR="00EC6021" w:rsidRPr="005A73BB" w14:paraId="36E01FAB" w14:textId="77777777" w:rsidTr="00C85754">
        <w:tc>
          <w:tcPr>
            <w:tcW w:w="7105" w:type="dxa"/>
          </w:tcPr>
          <w:p w14:paraId="2B1A64A4" w14:textId="77777777" w:rsidR="00EC6021" w:rsidRPr="005A73BB" w:rsidRDefault="00EC6021" w:rsidP="00C85754">
            <w:pPr>
              <w:pStyle w:val="Grafovi"/>
              <w:spacing w:line="276" w:lineRule="auto"/>
              <w:rPr>
                <w:noProof/>
                <w:sz w:val="18"/>
                <w:szCs w:val="18"/>
                <w:lang w:val="pt-BR"/>
              </w:rPr>
            </w:pPr>
            <w:r w:rsidRPr="005A73BB">
              <w:rPr>
                <w:noProof/>
                <w:sz w:val="18"/>
                <w:szCs w:val="18"/>
                <w:lang w:val="pt-BR"/>
              </w:rPr>
              <w:t>Pregovarački postupak sa objavljivanjem obavještenja o nabavci</w:t>
            </w:r>
          </w:p>
        </w:tc>
        <w:tc>
          <w:tcPr>
            <w:tcW w:w="1440" w:type="dxa"/>
          </w:tcPr>
          <w:p w14:paraId="2E93A578" w14:textId="77777777" w:rsidR="00EC6021" w:rsidRPr="005A73BB" w:rsidRDefault="00D9399E" w:rsidP="00C85754">
            <w:pPr>
              <w:pStyle w:val="Grafovi"/>
              <w:spacing w:line="276" w:lineRule="auto"/>
              <w:jc w:val="right"/>
              <w:rPr>
                <w:noProof/>
                <w:sz w:val="18"/>
                <w:szCs w:val="18"/>
              </w:rPr>
            </w:pPr>
            <w:r w:rsidRPr="005A73BB">
              <w:rPr>
                <w:noProof/>
                <w:sz w:val="18"/>
                <w:szCs w:val="18"/>
              </w:rPr>
              <w:t>21</w:t>
            </w:r>
          </w:p>
        </w:tc>
        <w:tc>
          <w:tcPr>
            <w:tcW w:w="805" w:type="dxa"/>
          </w:tcPr>
          <w:p w14:paraId="713FC7C7" w14:textId="77777777" w:rsidR="00EC6021" w:rsidRPr="005A73BB" w:rsidRDefault="00D9399E" w:rsidP="00D9399E">
            <w:pPr>
              <w:pStyle w:val="Grafovi"/>
              <w:spacing w:line="276" w:lineRule="auto"/>
              <w:jc w:val="right"/>
              <w:rPr>
                <w:noProof/>
                <w:sz w:val="18"/>
                <w:szCs w:val="18"/>
              </w:rPr>
            </w:pPr>
            <w:r w:rsidRPr="005A73BB">
              <w:rPr>
                <w:noProof/>
                <w:sz w:val="18"/>
                <w:szCs w:val="18"/>
              </w:rPr>
              <w:t>0,52</w:t>
            </w:r>
          </w:p>
        </w:tc>
      </w:tr>
      <w:tr w:rsidR="00EC6021" w:rsidRPr="005A73BB" w14:paraId="30C2E215" w14:textId="77777777" w:rsidTr="00C85754">
        <w:tc>
          <w:tcPr>
            <w:tcW w:w="7105" w:type="dxa"/>
          </w:tcPr>
          <w:p w14:paraId="4F2BBF0F" w14:textId="77777777" w:rsidR="00EC6021" w:rsidRPr="005A73BB" w:rsidRDefault="00EC6021" w:rsidP="00C85754">
            <w:pPr>
              <w:pStyle w:val="Grafovi"/>
              <w:spacing w:line="276" w:lineRule="auto"/>
              <w:rPr>
                <w:noProof/>
                <w:sz w:val="18"/>
                <w:szCs w:val="18"/>
                <w:lang w:val="pt-BR"/>
              </w:rPr>
            </w:pPr>
            <w:r w:rsidRPr="005A73BB">
              <w:rPr>
                <w:noProof/>
                <w:sz w:val="18"/>
                <w:szCs w:val="18"/>
                <w:lang w:val="pt-BR"/>
              </w:rPr>
              <w:t>Pregovarački postupak bez objavljivanja obavještenja o nabavci</w:t>
            </w:r>
          </w:p>
        </w:tc>
        <w:tc>
          <w:tcPr>
            <w:tcW w:w="1440" w:type="dxa"/>
          </w:tcPr>
          <w:p w14:paraId="5C4D776B" w14:textId="77777777" w:rsidR="00EC6021" w:rsidRPr="005A73BB" w:rsidRDefault="00D9399E" w:rsidP="00C85754">
            <w:pPr>
              <w:pStyle w:val="Grafovi"/>
              <w:spacing w:line="276" w:lineRule="auto"/>
              <w:jc w:val="right"/>
              <w:rPr>
                <w:noProof/>
                <w:sz w:val="18"/>
                <w:szCs w:val="18"/>
              </w:rPr>
            </w:pPr>
            <w:r w:rsidRPr="005A73BB">
              <w:rPr>
                <w:noProof/>
                <w:sz w:val="18"/>
                <w:szCs w:val="18"/>
              </w:rPr>
              <w:t>120</w:t>
            </w:r>
          </w:p>
        </w:tc>
        <w:tc>
          <w:tcPr>
            <w:tcW w:w="805" w:type="dxa"/>
          </w:tcPr>
          <w:p w14:paraId="22EB1CF7" w14:textId="77777777" w:rsidR="00EC6021" w:rsidRPr="005A73BB" w:rsidRDefault="005A73BB" w:rsidP="00C85754">
            <w:pPr>
              <w:pStyle w:val="Grafovi"/>
              <w:spacing w:line="276" w:lineRule="auto"/>
              <w:jc w:val="right"/>
              <w:rPr>
                <w:noProof/>
                <w:sz w:val="18"/>
                <w:szCs w:val="18"/>
              </w:rPr>
            </w:pPr>
            <w:r w:rsidRPr="005A73BB">
              <w:rPr>
                <w:noProof/>
                <w:sz w:val="18"/>
                <w:szCs w:val="18"/>
              </w:rPr>
              <w:t>3,00</w:t>
            </w:r>
          </w:p>
        </w:tc>
      </w:tr>
      <w:tr w:rsidR="00EC6021" w:rsidRPr="005A73BB" w14:paraId="6E8D816E" w14:textId="77777777" w:rsidTr="00C85754">
        <w:tc>
          <w:tcPr>
            <w:tcW w:w="7105" w:type="dxa"/>
          </w:tcPr>
          <w:p w14:paraId="3F681BDE" w14:textId="77777777" w:rsidR="00EC6021" w:rsidRPr="005A73BB" w:rsidRDefault="00EC6021" w:rsidP="00C85754">
            <w:pPr>
              <w:pStyle w:val="Grafovi"/>
              <w:spacing w:line="276" w:lineRule="auto"/>
              <w:rPr>
                <w:noProof/>
                <w:sz w:val="18"/>
                <w:szCs w:val="18"/>
              </w:rPr>
            </w:pPr>
            <w:r w:rsidRPr="005A73BB">
              <w:rPr>
                <w:noProof/>
                <w:sz w:val="18"/>
                <w:szCs w:val="18"/>
              </w:rPr>
              <w:t>Takmičarski dijalog</w:t>
            </w:r>
          </w:p>
        </w:tc>
        <w:tc>
          <w:tcPr>
            <w:tcW w:w="1440" w:type="dxa"/>
          </w:tcPr>
          <w:p w14:paraId="1801DE21" w14:textId="77777777" w:rsidR="00EC6021" w:rsidRPr="005A73BB" w:rsidRDefault="00D9399E" w:rsidP="00C85754">
            <w:pPr>
              <w:pStyle w:val="Grafovi"/>
              <w:spacing w:line="276" w:lineRule="auto"/>
              <w:jc w:val="right"/>
              <w:rPr>
                <w:noProof/>
                <w:sz w:val="18"/>
                <w:szCs w:val="18"/>
              </w:rPr>
            </w:pPr>
            <w:r w:rsidRPr="005A73BB">
              <w:rPr>
                <w:noProof/>
                <w:sz w:val="18"/>
                <w:szCs w:val="18"/>
              </w:rPr>
              <w:t>0</w:t>
            </w:r>
          </w:p>
        </w:tc>
        <w:tc>
          <w:tcPr>
            <w:tcW w:w="805" w:type="dxa"/>
          </w:tcPr>
          <w:p w14:paraId="1AB36099" w14:textId="77777777" w:rsidR="00EC6021" w:rsidRPr="005A73BB" w:rsidRDefault="00EC6021" w:rsidP="00C85754">
            <w:pPr>
              <w:pStyle w:val="Grafovi"/>
              <w:spacing w:line="276" w:lineRule="auto"/>
              <w:jc w:val="right"/>
              <w:rPr>
                <w:noProof/>
                <w:sz w:val="18"/>
                <w:szCs w:val="18"/>
              </w:rPr>
            </w:pPr>
          </w:p>
        </w:tc>
      </w:tr>
      <w:tr w:rsidR="00EC6021" w:rsidRPr="005A73BB" w14:paraId="719253AD" w14:textId="77777777" w:rsidTr="00C85754">
        <w:trPr>
          <w:trHeight w:val="70"/>
        </w:trPr>
        <w:tc>
          <w:tcPr>
            <w:tcW w:w="7105" w:type="dxa"/>
          </w:tcPr>
          <w:p w14:paraId="45AB4D79" w14:textId="77777777" w:rsidR="00EC6021" w:rsidRPr="005A73BB" w:rsidRDefault="00EC6021" w:rsidP="00C85754">
            <w:pPr>
              <w:pStyle w:val="Grafovi"/>
              <w:spacing w:line="276" w:lineRule="auto"/>
              <w:rPr>
                <w:b/>
                <w:noProof/>
                <w:sz w:val="18"/>
                <w:szCs w:val="18"/>
              </w:rPr>
            </w:pPr>
            <w:r w:rsidRPr="005A73BB">
              <w:rPr>
                <w:b/>
                <w:noProof/>
                <w:sz w:val="18"/>
                <w:szCs w:val="18"/>
              </w:rPr>
              <w:t>Ukupno</w:t>
            </w:r>
          </w:p>
        </w:tc>
        <w:tc>
          <w:tcPr>
            <w:tcW w:w="1440" w:type="dxa"/>
          </w:tcPr>
          <w:p w14:paraId="57C8062E" w14:textId="77777777" w:rsidR="00EC6021" w:rsidRPr="005A73BB" w:rsidRDefault="00D9399E" w:rsidP="00C85754">
            <w:pPr>
              <w:pStyle w:val="Grafovi"/>
              <w:spacing w:line="276" w:lineRule="auto"/>
              <w:jc w:val="right"/>
              <w:rPr>
                <w:b/>
                <w:noProof/>
                <w:sz w:val="18"/>
                <w:szCs w:val="18"/>
              </w:rPr>
            </w:pPr>
            <w:r w:rsidRPr="005A73BB">
              <w:rPr>
                <w:b/>
                <w:noProof/>
                <w:sz w:val="18"/>
                <w:szCs w:val="18"/>
              </w:rPr>
              <w:t>3.995</w:t>
            </w:r>
          </w:p>
        </w:tc>
        <w:tc>
          <w:tcPr>
            <w:tcW w:w="805" w:type="dxa"/>
          </w:tcPr>
          <w:p w14:paraId="2FA1E9C7" w14:textId="77777777" w:rsidR="00EC6021" w:rsidRPr="005A73BB" w:rsidRDefault="00EC6021" w:rsidP="00C85754">
            <w:pPr>
              <w:pStyle w:val="Grafovi"/>
              <w:spacing w:line="276" w:lineRule="auto"/>
              <w:jc w:val="right"/>
              <w:rPr>
                <w:b/>
                <w:noProof/>
                <w:sz w:val="18"/>
                <w:szCs w:val="18"/>
              </w:rPr>
            </w:pPr>
            <w:r w:rsidRPr="005A73BB">
              <w:rPr>
                <w:b/>
                <w:noProof/>
                <w:sz w:val="18"/>
                <w:szCs w:val="18"/>
              </w:rPr>
              <w:t>100,00</w:t>
            </w:r>
          </w:p>
        </w:tc>
      </w:tr>
    </w:tbl>
    <w:p w14:paraId="15A112A1" w14:textId="77777777" w:rsidR="00EC6021" w:rsidRPr="00EC6021" w:rsidRDefault="00EC6021" w:rsidP="00EC6021">
      <w:pPr>
        <w:rPr>
          <w:i/>
          <w:iCs/>
          <w:sz w:val="16"/>
          <w:szCs w:val="16"/>
        </w:rPr>
      </w:pPr>
    </w:p>
    <w:p w14:paraId="5F546ADA" w14:textId="77777777" w:rsidR="00EC6021" w:rsidRPr="00EC6021" w:rsidRDefault="009B2D31" w:rsidP="00EC6021">
      <w:pPr>
        <w:rPr>
          <w:i/>
          <w:iCs/>
          <w:sz w:val="16"/>
          <w:szCs w:val="16"/>
        </w:rPr>
      </w:pPr>
      <w:r>
        <w:rPr>
          <w:noProof/>
          <w14:ligatures w14:val="standardContextual"/>
        </w:rPr>
        <w:drawing>
          <wp:inline distT="0" distB="0" distL="0" distR="0" wp14:anchorId="23472F19" wp14:editId="23347EA3">
            <wp:extent cx="5915025" cy="2743200"/>
            <wp:effectExtent l="0" t="0" r="9525" b="0"/>
            <wp:docPr id="964181953" name="Chart 1">
              <a:extLst xmlns:a="http://schemas.openxmlformats.org/drawingml/2006/main">
                <a:ext uri="{FF2B5EF4-FFF2-40B4-BE49-F238E27FC236}">
                  <a16:creationId xmlns:a16="http://schemas.microsoft.com/office/drawing/2014/main" id="{36942FFF-1A34-6434-5399-CFAD586C21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4940829" w14:textId="77777777" w:rsidR="00EC6021" w:rsidRPr="00EC6021" w:rsidRDefault="00EC6021" w:rsidP="00EC6021">
      <w:pPr>
        <w:rPr>
          <w:i/>
          <w:iCs/>
          <w:sz w:val="16"/>
          <w:szCs w:val="16"/>
        </w:rPr>
      </w:pPr>
    </w:p>
    <w:p w14:paraId="7E09D3FF" w14:textId="6A12D12B" w:rsidR="00EC6021" w:rsidRPr="00AD2463" w:rsidRDefault="00EC6021" w:rsidP="002813B0">
      <w:pPr>
        <w:pStyle w:val="Grafovi"/>
        <w:rPr>
          <w:noProof/>
          <w:lang w:val="pt-BR"/>
        </w:rPr>
      </w:pPr>
      <w:r w:rsidRPr="00AD2463">
        <w:rPr>
          <w:noProof/>
          <w:lang w:val="bs-Latn-BA"/>
        </w:rPr>
        <w:lastRenderedPageBreak/>
        <w:t xml:space="preserve">Od ukupnog broja </w:t>
      </w:r>
      <w:r w:rsidRPr="00AD2463">
        <w:rPr>
          <w:b/>
          <w:noProof/>
          <w:lang w:val="bs-Latn-BA"/>
        </w:rPr>
        <w:t>obavještenja o poništenju postupka nabavke</w:t>
      </w:r>
      <w:r w:rsidRPr="00AD2463">
        <w:rPr>
          <w:lang w:val="bs-Latn-BA"/>
        </w:rPr>
        <w:t xml:space="preserve"> (</w:t>
      </w:r>
      <w:r w:rsidR="003F5DBB" w:rsidRPr="00AD2463">
        <w:t>3.995</w:t>
      </w:r>
      <w:r w:rsidRPr="00AD2463">
        <w:rPr>
          <w:lang w:val="bs-Latn-BA"/>
        </w:rPr>
        <w:t xml:space="preserve">) </w:t>
      </w:r>
      <w:r w:rsidRPr="00AD2463">
        <w:rPr>
          <w:noProof/>
          <w:lang w:val="bs-Latn-BA"/>
        </w:rPr>
        <w:t xml:space="preserve">u izvještajnom periodu, po vrstama postupaka najveći broj se odnosi na nabavku roba </w:t>
      </w:r>
      <w:r w:rsidR="003F5DBB" w:rsidRPr="00AD2463">
        <w:rPr>
          <w:noProof/>
          <w:lang w:val="bs-Latn-BA"/>
        </w:rPr>
        <w:t>1.948</w:t>
      </w:r>
      <w:r w:rsidRPr="00AD2463">
        <w:rPr>
          <w:noProof/>
          <w:lang w:val="bs-Latn-BA"/>
        </w:rPr>
        <w:t xml:space="preserve"> ili 48,74 %. </w:t>
      </w:r>
      <w:r w:rsidRPr="00AD2463">
        <w:rPr>
          <w:noProof/>
          <w:lang w:val="pt-BR"/>
        </w:rPr>
        <w:t xml:space="preserve">Detaljan pregled obavještenja o </w:t>
      </w:r>
      <w:r w:rsidR="00DE4B2E" w:rsidRPr="00DE4B2E">
        <w:rPr>
          <w:bCs/>
          <w:noProof/>
          <w:lang w:val="bs-Latn-BA"/>
        </w:rPr>
        <w:t>poništenju postupka nabavke</w:t>
      </w:r>
      <w:r w:rsidRPr="00AD2463">
        <w:rPr>
          <w:noProof/>
          <w:lang w:val="pt-BR"/>
        </w:rPr>
        <w:t xml:space="preserve"> prema vrstama postupaka i vrsti ugovora dat je u donjoj tabeli:</w:t>
      </w:r>
    </w:p>
    <w:p w14:paraId="5A16EC4D" w14:textId="77777777" w:rsidR="00EC6021" w:rsidRPr="00EC6021" w:rsidRDefault="00EC6021" w:rsidP="00EC6021">
      <w:pPr>
        <w:rPr>
          <w:i/>
          <w:iCs/>
          <w:sz w:val="16"/>
          <w:szCs w:val="16"/>
        </w:rPr>
      </w:pPr>
    </w:p>
    <w:tbl>
      <w:tblPr>
        <w:tblStyle w:val="TableGrid"/>
        <w:tblW w:w="0" w:type="auto"/>
        <w:tblInd w:w="0" w:type="dxa"/>
        <w:tblLook w:val="04A0" w:firstRow="1" w:lastRow="0" w:firstColumn="1" w:lastColumn="0" w:noHBand="0" w:noVBand="1"/>
      </w:tblPr>
      <w:tblGrid>
        <w:gridCol w:w="7232"/>
        <w:gridCol w:w="656"/>
        <w:gridCol w:w="726"/>
        <w:gridCol w:w="736"/>
      </w:tblGrid>
      <w:tr w:rsidR="00EC6021" w:rsidRPr="00AD2463" w14:paraId="2DE34A71" w14:textId="77777777" w:rsidTr="00C85754">
        <w:trPr>
          <w:trHeight w:val="159"/>
        </w:trPr>
        <w:tc>
          <w:tcPr>
            <w:tcW w:w="7310" w:type="dxa"/>
            <w:vMerge w:val="restart"/>
            <w:shd w:val="clear" w:color="auto" w:fill="FFFF00"/>
          </w:tcPr>
          <w:p w14:paraId="3C7419D1" w14:textId="77777777" w:rsidR="00EC6021" w:rsidRPr="00AD2463" w:rsidRDefault="00EC6021" w:rsidP="00C85754">
            <w:pPr>
              <w:jc w:val="center"/>
              <w:rPr>
                <w:color w:val="000000" w:themeColor="text1"/>
                <w:sz w:val="18"/>
                <w:szCs w:val="18"/>
              </w:rPr>
            </w:pPr>
          </w:p>
          <w:p w14:paraId="4D0F4A94" w14:textId="77777777" w:rsidR="00EC6021" w:rsidRPr="00AD2463" w:rsidRDefault="00EC6021" w:rsidP="00C85754">
            <w:pPr>
              <w:jc w:val="center"/>
              <w:rPr>
                <w:color w:val="000000" w:themeColor="text1"/>
                <w:sz w:val="18"/>
                <w:szCs w:val="18"/>
              </w:rPr>
            </w:pPr>
            <w:r w:rsidRPr="00AD2463">
              <w:rPr>
                <w:noProof/>
                <w:sz w:val="18"/>
                <w:szCs w:val="18"/>
              </w:rPr>
              <w:t>Vrsta postupka</w:t>
            </w:r>
          </w:p>
        </w:tc>
        <w:tc>
          <w:tcPr>
            <w:tcW w:w="2040" w:type="dxa"/>
            <w:gridSpan w:val="3"/>
            <w:shd w:val="clear" w:color="auto" w:fill="FFFF00"/>
          </w:tcPr>
          <w:p w14:paraId="5EACFFEF" w14:textId="77777777" w:rsidR="00EC6021" w:rsidRPr="00AD2463" w:rsidRDefault="00EC6021" w:rsidP="00C85754">
            <w:pPr>
              <w:jc w:val="center"/>
              <w:rPr>
                <w:color w:val="000000" w:themeColor="text1"/>
                <w:sz w:val="18"/>
                <w:szCs w:val="18"/>
              </w:rPr>
            </w:pPr>
            <w:r w:rsidRPr="00AD2463">
              <w:rPr>
                <w:color w:val="000000" w:themeColor="text1"/>
                <w:sz w:val="18"/>
                <w:szCs w:val="18"/>
              </w:rPr>
              <w:t>Ukupan broj obavještenja prema vrsti ugovora</w:t>
            </w:r>
          </w:p>
        </w:tc>
      </w:tr>
      <w:tr w:rsidR="00EC6021" w:rsidRPr="00AD2463" w14:paraId="10355649" w14:textId="77777777" w:rsidTr="00C85754">
        <w:trPr>
          <w:trHeight w:val="206"/>
        </w:trPr>
        <w:tc>
          <w:tcPr>
            <w:tcW w:w="7310" w:type="dxa"/>
            <w:vMerge/>
            <w:shd w:val="clear" w:color="auto" w:fill="FFFF00"/>
          </w:tcPr>
          <w:p w14:paraId="03ABA9FF" w14:textId="77777777" w:rsidR="00EC6021" w:rsidRPr="00AD2463" w:rsidRDefault="00EC6021" w:rsidP="00C85754">
            <w:pPr>
              <w:jc w:val="center"/>
              <w:rPr>
                <w:color w:val="000000" w:themeColor="text1"/>
                <w:sz w:val="18"/>
                <w:szCs w:val="18"/>
              </w:rPr>
            </w:pPr>
          </w:p>
        </w:tc>
        <w:tc>
          <w:tcPr>
            <w:tcW w:w="656" w:type="dxa"/>
            <w:shd w:val="clear" w:color="auto" w:fill="FFFF00"/>
          </w:tcPr>
          <w:p w14:paraId="6BA5400D" w14:textId="77777777" w:rsidR="00EC6021" w:rsidRPr="00AD2463" w:rsidRDefault="00EC6021" w:rsidP="00C85754">
            <w:pPr>
              <w:jc w:val="center"/>
              <w:rPr>
                <w:color w:val="000000" w:themeColor="text1"/>
                <w:sz w:val="18"/>
                <w:szCs w:val="18"/>
              </w:rPr>
            </w:pPr>
            <w:r w:rsidRPr="00AD2463">
              <w:rPr>
                <w:color w:val="000000" w:themeColor="text1"/>
                <w:sz w:val="18"/>
                <w:szCs w:val="18"/>
              </w:rPr>
              <w:t>Robe</w:t>
            </w:r>
          </w:p>
        </w:tc>
        <w:tc>
          <w:tcPr>
            <w:tcW w:w="679" w:type="dxa"/>
            <w:shd w:val="clear" w:color="auto" w:fill="FFFF00"/>
          </w:tcPr>
          <w:p w14:paraId="3D971734" w14:textId="77777777" w:rsidR="00EC6021" w:rsidRPr="00AD2463" w:rsidRDefault="00EC6021" w:rsidP="00C85754">
            <w:pPr>
              <w:jc w:val="center"/>
              <w:rPr>
                <w:color w:val="000000" w:themeColor="text1"/>
                <w:sz w:val="18"/>
                <w:szCs w:val="18"/>
              </w:rPr>
            </w:pPr>
            <w:r w:rsidRPr="00AD2463">
              <w:rPr>
                <w:color w:val="000000" w:themeColor="text1"/>
                <w:sz w:val="18"/>
                <w:szCs w:val="18"/>
              </w:rPr>
              <w:t>Usluge</w:t>
            </w:r>
          </w:p>
        </w:tc>
        <w:tc>
          <w:tcPr>
            <w:tcW w:w="705" w:type="dxa"/>
            <w:shd w:val="clear" w:color="auto" w:fill="FFFF00"/>
          </w:tcPr>
          <w:p w14:paraId="6861EFB1" w14:textId="77777777" w:rsidR="00EC6021" w:rsidRPr="00AD2463" w:rsidRDefault="00EC6021" w:rsidP="00C85754">
            <w:pPr>
              <w:jc w:val="center"/>
              <w:rPr>
                <w:color w:val="000000" w:themeColor="text1"/>
                <w:sz w:val="18"/>
                <w:szCs w:val="18"/>
              </w:rPr>
            </w:pPr>
            <w:r w:rsidRPr="00AD2463">
              <w:rPr>
                <w:color w:val="000000" w:themeColor="text1"/>
                <w:sz w:val="18"/>
                <w:szCs w:val="18"/>
              </w:rPr>
              <w:t>Radovi</w:t>
            </w:r>
          </w:p>
        </w:tc>
      </w:tr>
      <w:tr w:rsidR="00EC6021" w:rsidRPr="00AD2463" w14:paraId="79FB5073" w14:textId="77777777" w:rsidTr="00C85754">
        <w:trPr>
          <w:trHeight w:val="123"/>
        </w:trPr>
        <w:tc>
          <w:tcPr>
            <w:tcW w:w="7310" w:type="dxa"/>
          </w:tcPr>
          <w:p w14:paraId="693BE118" w14:textId="77777777" w:rsidR="00EC6021" w:rsidRPr="00AD2463" w:rsidRDefault="00EC6021" w:rsidP="00C85754">
            <w:pPr>
              <w:rPr>
                <w:sz w:val="18"/>
                <w:szCs w:val="18"/>
              </w:rPr>
            </w:pPr>
            <w:r w:rsidRPr="00AD2463">
              <w:rPr>
                <w:noProof/>
                <w:sz w:val="18"/>
                <w:szCs w:val="18"/>
              </w:rPr>
              <w:t>Otvoreni postupak</w:t>
            </w:r>
          </w:p>
        </w:tc>
        <w:tc>
          <w:tcPr>
            <w:tcW w:w="656" w:type="dxa"/>
          </w:tcPr>
          <w:p w14:paraId="393746DC" w14:textId="77777777" w:rsidR="00EC6021" w:rsidRPr="00AD2463" w:rsidRDefault="003F5DBB" w:rsidP="00C85754">
            <w:pPr>
              <w:jc w:val="right"/>
              <w:rPr>
                <w:sz w:val="18"/>
                <w:szCs w:val="18"/>
              </w:rPr>
            </w:pPr>
            <w:r w:rsidRPr="00AD2463">
              <w:rPr>
                <w:sz w:val="18"/>
                <w:szCs w:val="18"/>
              </w:rPr>
              <w:t>1.948</w:t>
            </w:r>
          </w:p>
        </w:tc>
        <w:tc>
          <w:tcPr>
            <w:tcW w:w="679" w:type="dxa"/>
          </w:tcPr>
          <w:p w14:paraId="18A64A67" w14:textId="77777777" w:rsidR="00EC6021" w:rsidRPr="00AD2463" w:rsidRDefault="003F5DBB" w:rsidP="00C85754">
            <w:pPr>
              <w:jc w:val="right"/>
              <w:rPr>
                <w:sz w:val="18"/>
                <w:szCs w:val="18"/>
              </w:rPr>
            </w:pPr>
            <w:r w:rsidRPr="00AD2463">
              <w:rPr>
                <w:sz w:val="18"/>
                <w:szCs w:val="18"/>
              </w:rPr>
              <w:t> 1.184</w:t>
            </w:r>
          </w:p>
        </w:tc>
        <w:tc>
          <w:tcPr>
            <w:tcW w:w="705" w:type="dxa"/>
          </w:tcPr>
          <w:p w14:paraId="3E811B26" w14:textId="77777777" w:rsidR="00EC6021" w:rsidRPr="00AD2463" w:rsidRDefault="003F5DBB" w:rsidP="00C85754">
            <w:pPr>
              <w:jc w:val="right"/>
              <w:rPr>
                <w:sz w:val="18"/>
                <w:szCs w:val="18"/>
              </w:rPr>
            </w:pPr>
            <w:r w:rsidRPr="00AD2463">
              <w:rPr>
                <w:sz w:val="18"/>
                <w:szCs w:val="18"/>
              </w:rPr>
              <w:t>684</w:t>
            </w:r>
          </w:p>
        </w:tc>
      </w:tr>
      <w:tr w:rsidR="00EC6021" w:rsidRPr="00AD2463" w14:paraId="7310E0A0" w14:textId="77777777" w:rsidTr="00C85754">
        <w:tc>
          <w:tcPr>
            <w:tcW w:w="7310" w:type="dxa"/>
          </w:tcPr>
          <w:p w14:paraId="394A4F34" w14:textId="77777777" w:rsidR="00EC6021" w:rsidRPr="00AD2463" w:rsidRDefault="00EC6021" w:rsidP="00C85754">
            <w:pPr>
              <w:rPr>
                <w:sz w:val="18"/>
                <w:szCs w:val="18"/>
              </w:rPr>
            </w:pPr>
            <w:r w:rsidRPr="00AD2463">
              <w:rPr>
                <w:noProof/>
                <w:sz w:val="18"/>
                <w:szCs w:val="18"/>
              </w:rPr>
              <w:t>Ograničeni postupak</w:t>
            </w:r>
          </w:p>
        </w:tc>
        <w:tc>
          <w:tcPr>
            <w:tcW w:w="656" w:type="dxa"/>
          </w:tcPr>
          <w:p w14:paraId="72CD4871" w14:textId="77777777" w:rsidR="00EC6021" w:rsidRPr="00AD2463" w:rsidRDefault="003F5DBB" w:rsidP="00C85754">
            <w:pPr>
              <w:jc w:val="right"/>
              <w:rPr>
                <w:sz w:val="18"/>
                <w:szCs w:val="18"/>
              </w:rPr>
            </w:pPr>
            <w:r w:rsidRPr="00AD2463">
              <w:rPr>
                <w:sz w:val="18"/>
                <w:szCs w:val="18"/>
              </w:rPr>
              <w:t>17</w:t>
            </w:r>
          </w:p>
        </w:tc>
        <w:tc>
          <w:tcPr>
            <w:tcW w:w="679" w:type="dxa"/>
          </w:tcPr>
          <w:p w14:paraId="48610CFD" w14:textId="77777777" w:rsidR="00EC6021" w:rsidRPr="00AD2463" w:rsidRDefault="003F5DBB" w:rsidP="00C85754">
            <w:pPr>
              <w:jc w:val="right"/>
              <w:rPr>
                <w:sz w:val="18"/>
                <w:szCs w:val="18"/>
              </w:rPr>
            </w:pPr>
            <w:r w:rsidRPr="00AD2463">
              <w:rPr>
                <w:sz w:val="18"/>
                <w:szCs w:val="18"/>
              </w:rPr>
              <w:t>3</w:t>
            </w:r>
          </w:p>
        </w:tc>
        <w:tc>
          <w:tcPr>
            <w:tcW w:w="705" w:type="dxa"/>
          </w:tcPr>
          <w:p w14:paraId="4E3C1C27" w14:textId="77777777" w:rsidR="00EC6021" w:rsidRPr="00AD2463" w:rsidRDefault="003F5DBB" w:rsidP="00C85754">
            <w:pPr>
              <w:jc w:val="right"/>
              <w:rPr>
                <w:sz w:val="18"/>
                <w:szCs w:val="18"/>
              </w:rPr>
            </w:pPr>
            <w:r w:rsidRPr="00AD2463">
              <w:rPr>
                <w:sz w:val="18"/>
                <w:szCs w:val="18"/>
              </w:rPr>
              <w:t>18</w:t>
            </w:r>
          </w:p>
        </w:tc>
      </w:tr>
      <w:tr w:rsidR="00EC6021" w:rsidRPr="00AD2463" w14:paraId="17A66ACA" w14:textId="77777777" w:rsidTr="00C85754">
        <w:tc>
          <w:tcPr>
            <w:tcW w:w="7310" w:type="dxa"/>
          </w:tcPr>
          <w:p w14:paraId="69865FDF" w14:textId="77777777" w:rsidR="00EC6021" w:rsidRPr="00AD2463" w:rsidRDefault="00EC6021" w:rsidP="00C85754">
            <w:pPr>
              <w:rPr>
                <w:sz w:val="18"/>
                <w:szCs w:val="18"/>
              </w:rPr>
            </w:pPr>
            <w:r w:rsidRPr="00AD2463">
              <w:rPr>
                <w:noProof/>
                <w:sz w:val="18"/>
                <w:szCs w:val="18"/>
              </w:rPr>
              <w:t>Pregovarački postupak sa objavljivanjem obavještenja o nabavci</w:t>
            </w:r>
          </w:p>
        </w:tc>
        <w:tc>
          <w:tcPr>
            <w:tcW w:w="656" w:type="dxa"/>
          </w:tcPr>
          <w:p w14:paraId="6318D0B1" w14:textId="77777777" w:rsidR="00EC6021" w:rsidRPr="00AD2463" w:rsidRDefault="003F5DBB" w:rsidP="00C85754">
            <w:pPr>
              <w:jc w:val="right"/>
              <w:rPr>
                <w:sz w:val="18"/>
                <w:szCs w:val="18"/>
              </w:rPr>
            </w:pPr>
            <w:r w:rsidRPr="00AD2463">
              <w:rPr>
                <w:sz w:val="18"/>
                <w:szCs w:val="18"/>
              </w:rPr>
              <w:t>15</w:t>
            </w:r>
          </w:p>
        </w:tc>
        <w:tc>
          <w:tcPr>
            <w:tcW w:w="679" w:type="dxa"/>
          </w:tcPr>
          <w:p w14:paraId="4A0AF89B" w14:textId="77777777" w:rsidR="00EC6021" w:rsidRPr="00AD2463" w:rsidRDefault="003F5DBB" w:rsidP="00C85754">
            <w:pPr>
              <w:jc w:val="right"/>
              <w:rPr>
                <w:sz w:val="18"/>
                <w:szCs w:val="18"/>
              </w:rPr>
            </w:pPr>
            <w:r w:rsidRPr="00AD2463">
              <w:rPr>
                <w:sz w:val="18"/>
                <w:szCs w:val="18"/>
              </w:rPr>
              <w:t>3</w:t>
            </w:r>
          </w:p>
        </w:tc>
        <w:tc>
          <w:tcPr>
            <w:tcW w:w="705" w:type="dxa"/>
          </w:tcPr>
          <w:p w14:paraId="21F03823" w14:textId="77777777" w:rsidR="00EC6021" w:rsidRPr="00AD2463" w:rsidRDefault="003F5DBB" w:rsidP="00C85754">
            <w:pPr>
              <w:jc w:val="right"/>
              <w:rPr>
                <w:sz w:val="18"/>
                <w:szCs w:val="18"/>
              </w:rPr>
            </w:pPr>
            <w:r w:rsidRPr="00AD2463">
              <w:rPr>
                <w:sz w:val="18"/>
                <w:szCs w:val="18"/>
              </w:rPr>
              <w:t>3</w:t>
            </w:r>
          </w:p>
        </w:tc>
      </w:tr>
      <w:tr w:rsidR="00EC6021" w:rsidRPr="00AD2463" w14:paraId="44DC50AB" w14:textId="77777777" w:rsidTr="00C85754">
        <w:tc>
          <w:tcPr>
            <w:tcW w:w="7310" w:type="dxa"/>
          </w:tcPr>
          <w:p w14:paraId="665B7337" w14:textId="77777777" w:rsidR="00EC6021" w:rsidRPr="00AD2463" w:rsidRDefault="00EC6021" w:rsidP="00C85754">
            <w:pPr>
              <w:rPr>
                <w:sz w:val="18"/>
                <w:szCs w:val="18"/>
              </w:rPr>
            </w:pPr>
            <w:r w:rsidRPr="00AD2463">
              <w:rPr>
                <w:noProof/>
                <w:sz w:val="18"/>
                <w:szCs w:val="18"/>
              </w:rPr>
              <w:t>Pregovarački postupak bez objavljivanja obavještenja o nabavci</w:t>
            </w:r>
          </w:p>
        </w:tc>
        <w:tc>
          <w:tcPr>
            <w:tcW w:w="656" w:type="dxa"/>
          </w:tcPr>
          <w:p w14:paraId="5D5FE8C9" w14:textId="77777777" w:rsidR="00EC6021" w:rsidRPr="00AD2463" w:rsidRDefault="003F5DBB" w:rsidP="00C85754">
            <w:pPr>
              <w:jc w:val="right"/>
              <w:rPr>
                <w:sz w:val="18"/>
                <w:szCs w:val="18"/>
              </w:rPr>
            </w:pPr>
            <w:r w:rsidRPr="00AD2463">
              <w:rPr>
                <w:sz w:val="18"/>
                <w:szCs w:val="18"/>
              </w:rPr>
              <w:t>27</w:t>
            </w:r>
          </w:p>
        </w:tc>
        <w:tc>
          <w:tcPr>
            <w:tcW w:w="679" w:type="dxa"/>
          </w:tcPr>
          <w:p w14:paraId="43723EC3" w14:textId="77777777" w:rsidR="00EC6021" w:rsidRPr="00AD2463" w:rsidRDefault="003F5DBB" w:rsidP="00C85754">
            <w:pPr>
              <w:jc w:val="right"/>
              <w:rPr>
                <w:sz w:val="18"/>
                <w:szCs w:val="18"/>
              </w:rPr>
            </w:pPr>
            <w:r w:rsidRPr="00AD2463">
              <w:rPr>
                <w:sz w:val="18"/>
                <w:szCs w:val="18"/>
              </w:rPr>
              <w:t>79</w:t>
            </w:r>
          </w:p>
        </w:tc>
        <w:tc>
          <w:tcPr>
            <w:tcW w:w="705" w:type="dxa"/>
          </w:tcPr>
          <w:p w14:paraId="10DE8D38" w14:textId="77777777" w:rsidR="00EC6021" w:rsidRPr="00AD2463" w:rsidRDefault="003F5DBB" w:rsidP="00C85754">
            <w:pPr>
              <w:jc w:val="right"/>
              <w:rPr>
                <w:sz w:val="18"/>
                <w:szCs w:val="18"/>
              </w:rPr>
            </w:pPr>
            <w:r w:rsidRPr="00AD2463">
              <w:rPr>
                <w:sz w:val="18"/>
                <w:szCs w:val="18"/>
              </w:rPr>
              <w:t>14</w:t>
            </w:r>
          </w:p>
        </w:tc>
      </w:tr>
      <w:tr w:rsidR="00EC6021" w:rsidRPr="00AD2463" w14:paraId="189C799C" w14:textId="77777777" w:rsidTr="00C85754">
        <w:tc>
          <w:tcPr>
            <w:tcW w:w="7310" w:type="dxa"/>
          </w:tcPr>
          <w:p w14:paraId="530F9A38" w14:textId="77777777" w:rsidR="00EC6021" w:rsidRPr="00AD2463" w:rsidRDefault="00EC6021" w:rsidP="00C85754">
            <w:pPr>
              <w:rPr>
                <w:noProof/>
                <w:sz w:val="18"/>
                <w:szCs w:val="18"/>
              </w:rPr>
            </w:pPr>
            <w:r w:rsidRPr="00AD2463">
              <w:rPr>
                <w:noProof/>
                <w:sz w:val="18"/>
                <w:szCs w:val="18"/>
              </w:rPr>
              <w:t>Takmičarski dijalog</w:t>
            </w:r>
          </w:p>
        </w:tc>
        <w:tc>
          <w:tcPr>
            <w:tcW w:w="656" w:type="dxa"/>
          </w:tcPr>
          <w:p w14:paraId="189C37FA" w14:textId="77777777" w:rsidR="00EC6021" w:rsidRPr="00AD2463" w:rsidRDefault="003F5DBB" w:rsidP="00C85754">
            <w:pPr>
              <w:jc w:val="right"/>
              <w:rPr>
                <w:sz w:val="18"/>
                <w:szCs w:val="18"/>
              </w:rPr>
            </w:pPr>
            <w:r w:rsidRPr="00AD2463">
              <w:rPr>
                <w:sz w:val="18"/>
                <w:szCs w:val="18"/>
              </w:rPr>
              <w:t>0</w:t>
            </w:r>
          </w:p>
        </w:tc>
        <w:tc>
          <w:tcPr>
            <w:tcW w:w="679" w:type="dxa"/>
          </w:tcPr>
          <w:p w14:paraId="3C1C3F4C" w14:textId="77777777" w:rsidR="00EC6021" w:rsidRPr="00AD2463" w:rsidRDefault="003F5DBB" w:rsidP="00C85754">
            <w:pPr>
              <w:jc w:val="right"/>
              <w:rPr>
                <w:sz w:val="18"/>
                <w:szCs w:val="18"/>
              </w:rPr>
            </w:pPr>
            <w:r w:rsidRPr="00AD2463">
              <w:rPr>
                <w:sz w:val="18"/>
                <w:szCs w:val="18"/>
              </w:rPr>
              <w:t>0</w:t>
            </w:r>
          </w:p>
        </w:tc>
        <w:tc>
          <w:tcPr>
            <w:tcW w:w="705" w:type="dxa"/>
          </w:tcPr>
          <w:p w14:paraId="22B51968" w14:textId="77777777" w:rsidR="00EC6021" w:rsidRPr="00AD2463" w:rsidRDefault="003F5DBB" w:rsidP="00C85754">
            <w:pPr>
              <w:jc w:val="right"/>
              <w:rPr>
                <w:sz w:val="18"/>
                <w:szCs w:val="18"/>
              </w:rPr>
            </w:pPr>
            <w:r w:rsidRPr="00AD2463">
              <w:rPr>
                <w:sz w:val="18"/>
                <w:szCs w:val="18"/>
              </w:rPr>
              <w:t>0</w:t>
            </w:r>
          </w:p>
        </w:tc>
      </w:tr>
      <w:tr w:rsidR="00EC6021" w:rsidRPr="00AD2463" w14:paraId="0803F4E8" w14:textId="77777777" w:rsidTr="00C85754">
        <w:tc>
          <w:tcPr>
            <w:tcW w:w="7310" w:type="dxa"/>
          </w:tcPr>
          <w:p w14:paraId="45F20C72" w14:textId="77777777" w:rsidR="00EC6021" w:rsidRPr="00AD2463" w:rsidRDefault="00EC6021" w:rsidP="00C85754">
            <w:pPr>
              <w:rPr>
                <w:sz w:val="18"/>
                <w:szCs w:val="18"/>
              </w:rPr>
            </w:pPr>
            <w:r w:rsidRPr="00AD2463">
              <w:rPr>
                <w:noProof/>
                <w:sz w:val="18"/>
                <w:szCs w:val="18"/>
              </w:rPr>
              <w:t>Ukupno</w:t>
            </w:r>
          </w:p>
        </w:tc>
        <w:tc>
          <w:tcPr>
            <w:tcW w:w="656" w:type="dxa"/>
          </w:tcPr>
          <w:p w14:paraId="71D442C9" w14:textId="3457F261" w:rsidR="00EC6021" w:rsidRPr="00AD2463" w:rsidRDefault="003F5DBB" w:rsidP="00C85754">
            <w:pPr>
              <w:jc w:val="right"/>
              <w:rPr>
                <w:b/>
                <w:bCs/>
                <w:sz w:val="18"/>
                <w:szCs w:val="18"/>
              </w:rPr>
            </w:pPr>
            <w:r w:rsidRPr="00AD2463">
              <w:rPr>
                <w:b/>
                <w:bCs/>
                <w:sz w:val="18"/>
                <w:szCs w:val="18"/>
              </w:rPr>
              <w:t>2.</w:t>
            </w:r>
            <w:r w:rsidR="00DE4B2E" w:rsidRPr="00AD2463">
              <w:rPr>
                <w:b/>
                <w:bCs/>
                <w:sz w:val="18"/>
                <w:szCs w:val="18"/>
              </w:rPr>
              <w:t>0</w:t>
            </w:r>
            <w:r w:rsidR="00DE4B2E">
              <w:rPr>
                <w:b/>
                <w:bCs/>
                <w:sz w:val="18"/>
                <w:szCs w:val="18"/>
              </w:rPr>
              <w:t>07</w:t>
            </w:r>
          </w:p>
        </w:tc>
        <w:tc>
          <w:tcPr>
            <w:tcW w:w="679" w:type="dxa"/>
          </w:tcPr>
          <w:p w14:paraId="7712FCE5" w14:textId="77777777" w:rsidR="00EC6021" w:rsidRPr="00AD2463" w:rsidRDefault="003F5DBB" w:rsidP="00C85754">
            <w:pPr>
              <w:tabs>
                <w:tab w:val="left" w:pos="263"/>
              </w:tabs>
              <w:rPr>
                <w:b/>
                <w:bCs/>
                <w:sz w:val="18"/>
                <w:szCs w:val="18"/>
              </w:rPr>
            </w:pPr>
            <w:r w:rsidRPr="00AD2463">
              <w:rPr>
                <w:b/>
                <w:bCs/>
                <w:sz w:val="18"/>
                <w:szCs w:val="18"/>
              </w:rPr>
              <w:t>1.269</w:t>
            </w:r>
          </w:p>
        </w:tc>
        <w:tc>
          <w:tcPr>
            <w:tcW w:w="705" w:type="dxa"/>
          </w:tcPr>
          <w:p w14:paraId="2E7CE257" w14:textId="77777777" w:rsidR="00EC6021" w:rsidRPr="00AD2463" w:rsidRDefault="003F5DBB" w:rsidP="00C85754">
            <w:pPr>
              <w:jc w:val="right"/>
              <w:rPr>
                <w:b/>
                <w:bCs/>
                <w:sz w:val="18"/>
                <w:szCs w:val="18"/>
              </w:rPr>
            </w:pPr>
            <w:r w:rsidRPr="00AD2463">
              <w:rPr>
                <w:b/>
                <w:bCs/>
                <w:sz w:val="18"/>
                <w:szCs w:val="18"/>
              </w:rPr>
              <w:t>719</w:t>
            </w:r>
          </w:p>
        </w:tc>
      </w:tr>
    </w:tbl>
    <w:p w14:paraId="1AD71ED5" w14:textId="77777777" w:rsidR="00EC6021" w:rsidRDefault="00EC6021" w:rsidP="00EC6021">
      <w:pPr>
        <w:rPr>
          <w:i/>
          <w:iCs/>
          <w:sz w:val="16"/>
          <w:szCs w:val="16"/>
        </w:rPr>
      </w:pPr>
    </w:p>
    <w:p w14:paraId="49C68DD9" w14:textId="77777777" w:rsidR="003F5DBB" w:rsidRDefault="003F5DBB" w:rsidP="00EC6021">
      <w:pPr>
        <w:rPr>
          <w:i/>
          <w:iCs/>
          <w:sz w:val="16"/>
          <w:szCs w:val="16"/>
        </w:rPr>
      </w:pPr>
    </w:p>
    <w:p w14:paraId="613C87B6" w14:textId="77777777" w:rsidR="003F5DBB" w:rsidRPr="00EC6021" w:rsidRDefault="00AD2463" w:rsidP="00EC6021">
      <w:pPr>
        <w:rPr>
          <w:i/>
          <w:iCs/>
          <w:sz w:val="16"/>
          <w:szCs w:val="16"/>
        </w:rPr>
      </w:pPr>
      <w:r>
        <w:rPr>
          <w:noProof/>
          <w14:ligatures w14:val="standardContextual"/>
        </w:rPr>
        <w:drawing>
          <wp:inline distT="0" distB="0" distL="0" distR="0" wp14:anchorId="0D2911A2" wp14:editId="0126FD37">
            <wp:extent cx="5943600" cy="2628900"/>
            <wp:effectExtent l="0" t="0" r="0" b="0"/>
            <wp:docPr id="322195608" name="Chart 1">
              <a:extLst xmlns:a="http://schemas.openxmlformats.org/drawingml/2006/main">
                <a:ext uri="{FF2B5EF4-FFF2-40B4-BE49-F238E27FC236}">
                  <a16:creationId xmlns:a16="http://schemas.microsoft.com/office/drawing/2014/main" id="{1114E1FD-EE1C-536B-A6CA-B607AABE98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A2F2EB3" w14:textId="77777777" w:rsidR="00EC6021" w:rsidRPr="00EC6021" w:rsidRDefault="00EC6021" w:rsidP="00EC6021">
      <w:pPr>
        <w:rPr>
          <w:i/>
          <w:iCs/>
          <w:sz w:val="16"/>
          <w:szCs w:val="16"/>
        </w:rPr>
      </w:pPr>
    </w:p>
    <w:p w14:paraId="2F1F8436" w14:textId="77777777" w:rsidR="00EC6021" w:rsidRPr="00EC6021" w:rsidRDefault="00EC6021" w:rsidP="00EC6021">
      <w:pPr>
        <w:rPr>
          <w:i/>
          <w:iCs/>
          <w:noProof/>
          <w:lang w:val="en-US" w:eastAsia="en-US"/>
        </w:rPr>
      </w:pPr>
    </w:p>
    <w:p w14:paraId="671FD6C5" w14:textId="77777777" w:rsidR="00EC6021" w:rsidRPr="00EC6021" w:rsidRDefault="00EC6021" w:rsidP="00EC6021">
      <w:pPr>
        <w:rPr>
          <w:i/>
          <w:iCs/>
          <w:noProof/>
          <w:lang w:val="en-US" w:eastAsia="en-US"/>
        </w:rPr>
      </w:pPr>
    </w:p>
    <w:p w14:paraId="4B7F2486" w14:textId="5086BD69" w:rsidR="00EC6021" w:rsidRPr="003501A5" w:rsidRDefault="00EC6021" w:rsidP="00EC6021">
      <w:pPr>
        <w:pStyle w:val="Grafovi"/>
        <w:spacing w:line="276" w:lineRule="auto"/>
        <w:rPr>
          <w:lang w:val="bs-Latn-BA"/>
        </w:rPr>
      </w:pPr>
      <w:bookmarkStart w:id="26" w:name="_Toc385538561"/>
      <w:r w:rsidRPr="003501A5">
        <w:rPr>
          <w:lang w:val="bs-Latn-BA"/>
        </w:rPr>
        <w:t>Ukupan broj objavljenih obavještenja za period 2010. – 202</w:t>
      </w:r>
      <w:r w:rsidR="00AD2463" w:rsidRPr="003501A5">
        <w:rPr>
          <w:lang w:val="bs-Latn-BA"/>
        </w:rPr>
        <w:t>5</w:t>
      </w:r>
      <w:r w:rsidRPr="003501A5">
        <w:rPr>
          <w:lang w:val="bs-Latn-BA"/>
        </w:rPr>
        <w:t>. godina</w:t>
      </w:r>
      <w:bookmarkEnd w:id="26"/>
      <w:r w:rsidRPr="003501A5">
        <w:rPr>
          <w:lang w:val="bs-Latn-BA"/>
        </w:rPr>
        <w:t xml:space="preserve"> dat je u donjoj tabeli:</w:t>
      </w:r>
    </w:p>
    <w:tbl>
      <w:tblPr>
        <w:tblpPr w:leftFromText="180" w:rightFromText="180" w:vertAnchor="text" w:horzAnchor="margin" w:tblpXSpec="center" w:tblpY="387"/>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0"/>
        <w:gridCol w:w="5500"/>
      </w:tblGrid>
      <w:tr w:rsidR="00EC6021" w:rsidRPr="003501A5" w14:paraId="74ABD1E4" w14:textId="77777777" w:rsidTr="00C85754">
        <w:trPr>
          <w:trHeight w:val="269"/>
        </w:trPr>
        <w:tc>
          <w:tcPr>
            <w:tcW w:w="3000" w:type="dxa"/>
            <w:shd w:val="clear" w:color="auto" w:fill="FFFF00"/>
            <w:noWrap/>
            <w:vAlign w:val="center"/>
            <w:hideMark/>
          </w:tcPr>
          <w:p w14:paraId="67A9042A" w14:textId="77777777" w:rsidR="00EC6021" w:rsidRPr="003501A5" w:rsidRDefault="00EC6021" w:rsidP="00C85754">
            <w:pPr>
              <w:spacing w:line="276" w:lineRule="auto"/>
              <w:jc w:val="center"/>
            </w:pPr>
            <w:r w:rsidRPr="003501A5">
              <w:t>Godina</w:t>
            </w:r>
          </w:p>
        </w:tc>
        <w:tc>
          <w:tcPr>
            <w:tcW w:w="5500" w:type="dxa"/>
            <w:shd w:val="clear" w:color="auto" w:fill="FFFF00"/>
            <w:vAlign w:val="center"/>
            <w:hideMark/>
          </w:tcPr>
          <w:p w14:paraId="5A11B724" w14:textId="77777777" w:rsidR="00EC6021" w:rsidRPr="003501A5" w:rsidRDefault="00EC6021" w:rsidP="00C85754">
            <w:pPr>
              <w:spacing w:line="276" w:lineRule="auto"/>
              <w:jc w:val="center"/>
            </w:pPr>
            <w:r w:rsidRPr="003501A5">
              <w:t>Broj obavještenja</w:t>
            </w:r>
          </w:p>
        </w:tc>
      </w:tr>
      <w:tr w:rsidR="00EC6021" w:rsidRPr="003501A5" w14:paraId="26E275E5" w14:textId="77777777" w:rsidTr="00C85754">
        <w:trPr>
          <w:trHeight w:val="300"/>
        </w:trPr>
        <w:tc>
          <w:tcPr>
            <w:tcW w:w="3000" w:type="dxa"/>
            <w:noWrap/>
            <w:vAlign w:val="center"/>
          </w:tcPr>
          <w:p w14:paraId="7EA014A8" w14:textId="77777777" w:rsidR="00EC6021" w:rsidRPr="003501A5" w:rsidRDefault="00EC6021" w:rsidP="00C85754">
            <w:pPr>
              <w:jc w:val="center"/>
              <w:rPr>
                <w:color w:val="000000"/>
              </w:rPr>
            </w:pPr>
            <w:r w:rsidRPr="003501A5">
              <w:rPr>
                <w:color w:val="000000"/>
              </w:rPr>
              <w:t>2010</w:t>
            </w:r>
          </w:p>
        </w:tc>
        <w:tc>
          <w:tcPr>
            <w:tcW w:w="5500" w:type="dxa"/>
            <w:noWrap/>
            <w:vAlign w:val="center"/>
          </w:tcPr>
          <w:p w14:paraId="5E45628C" w14:textId="77777777" w:rsidR="00EC6021" w:rsidRPr="003501A5" w:rsidRDefault="00EC6021" w:rsidP="00C85754">
            <w:pPr>
              <w:jc w:val="center"/>
              <w:rPr>
                <w:color w:val="000000"/>
              </w:rPr>
            </w:pPr>
            <w:r w:rsidRPr="003501A5">
              <w:rPr>
                <w:color w:val="000000"/>
              </w:rPr>
              <w:t>18.300</w:t>
            </w:r>
          </w:p>
        </w:tc>
      </w:tr>
      <w:tr w:rsidR="00EC6021" w:rsidRPr="003501A5" w14:paraId="5D3C508F" w14:textId="77777777" w:rsidTr="00C85754">
        <w:trPr>
          <w:trHeight w:val="300"/>
        </w:trPr>
        <w:tc>
          <w:tcPr>
            <w:tcW w:w="3000" w:type="dxa"/>
            <w:noWrap/>
            <w:vAlign w:val="center"/>
          </w:tcPr>
          <w:p w14:paraId="58D18E48" w14:textId="77777777" w:rsidR="00EC6021" w:rsidRPr="003501A5" w:rsidRDefault="00EC6021" w:rsidP="00C85754">
            <w:pPr>
              <w:jc w:val="center"/>
              <w:rPr>
                <w:color w:val="000000"/>
              </w:rPr>
            </w:pPr>
            <w:r w:rsidRPr="003501A5">
              <w:rPr>
                <w:color w:val="000000"/>
              </w:rPr>
              <w:t>2011</w:t>
            </w:r>
          </w:p>
        </w:tc>
        <w:tc>
          <w:tcPr>
            <w:tcW w:w="5500" w:type="dxa"/>
            <w:noWrap/>
            <w:vAlign w:val="center"/>
          </w:tcPr>
          <w:p w14:paraId="7A4C53EB" w14:textId="77777777" w:rsidR="00EC6021" w:rsidRPr="003501A5" w:rsidRDefault="00EC6021" w:rsidP="00C85754">
            <w:pPr>
              <w:jc w:val="center"/>
              <w:rPr>
                <w:color w:val="000000"/>
              </w:rPr>
            </w:pPr>
            <w:r w:rsidRPr="003501A5">
              <w:rPr>
                <w:color w:val="000000"/>
              </w:rPr>
              <w:t>13.819</w:t>
            </w:r>
          </w:p>
        </w:tc>
      </w:tr>
      <w:tr w:rsidR="00EC6021" w:rsidRPr="003501A5" w14:paraId="40A856B4" w14:textId="77777777" w:rsidTr="00C85754">
        <w:trPr>
          <w:trHeight w:val="300"/>
        </w:trPr>
        <w:tc>
          <w:tcPr>
            <w:tcW w:w="3000" w:type="dxa"/>
            <w:noWrap/>
            <w:vAlign w:val="center"/>
          </w:tcPr>
          <w:p w14:paraId="6DEB7741" w14:textId="77777777" w:rsidR="00EC6021" w:rsidRPr="003501A5" w:rsidRDefault="00EC6021" w:rsidP="00C85754">
            <w:pPr>
              <w:jc w:val="center"/>
              <w:rPr>
                <w:color w:val="000000"/>
              </w:rPr>
            </w:pPr>
            <w:r w:rsidRPr="003501A5">
              <w:rPr>
                <w:color w:val="000000"/>
              </w:rPr>
              <w:t>2012</w:t>
            </w:r>
          </w:p>
        </w:tc>
        <w:tc>
          <w:tcPr>
            <w:tcW w:w="5500" w:type="dxa"/>
            <w:noWrap/>
            <w:vAlign w:val="center"/>
          </w:tcPr>
          <w:p w14:paraId="7D4AFBBC" w14:textId="77777777" w:rsidR="00EC6021" w:rsidRPr="003501A5" w:rsidRDefault="00EC6021" w:rsidP="00C85754">
            <w:pPr>
              <w:jc w:val="center"/>
              <w:rPr>
                <w:color w:val="000000"/>
              </w:rPr>
            </w:pPr>
            <w:r w:rsidRPr="003501A5">
              <w:rPr>
                <w:color w:val="000000"/>
              </w:rPr>
              <w:t>19.187</w:t>
            </w:r>
          </w:p>
        </w:tc>
      </w:tr>
      <w:tr w:rsidR="00EC6021" w:rsidRPr="003501A5" w14:paraId="26A56204" w14:textId="77777777" w:rsidTr="00C85754">
        <w:trPr>
          <w:trHeight w:val="300"/>
        </w:trPr>
        <w:tc>
          <w:tcPr>
            <w:tcW w:w="3000" w:type="dxa"/>
            <w:noWrap/>
            <w:vAlign w:val="center"/>
          </w:tcPr>
          <w:p w14:paraId="15131787" w14:textId="77777777" w:rsidR="00EC6021" w:rsidRPr="003501A5" w:rsidRDefault="00EC6021" w:rsidP="00C85754">
            <w:pPr>
              <w:jc w:val="center"/>
              <w:rPr>
                <w:color w:val="000000"/>
              </w:rPr>
            </w:pPr>
            <w:r w:rsidRPr="003501A5">
              <w:rPr>
                <w:color w:val="000000"/>
              </w:rPr>
              <w:t>2013</w:t>
            </w:r>
          </w:p>
        </w:tc>
        <w:tc>
          <w:tcPr>
            <w:tcW w:w="5500" w:type="dxa"/>
            <w:noWrap/>
            <w:vAlign w:val="center"/>
          </w:tcPr>
          <w:p w14:paraId="187A4B3F" w14:textId="77777777" w:rsidR="00EC6021" w:rsidRPr="003501A5" w:rsidRDefault="00EC6021" w:rsidP="00C85754">
            <w:pPr>
              <w:jc w:val="center"/>
              <w:rPr>
                <w:color w:val="000000"/>
              </w:rPr>
            </w:pPr>
            <w:r w:rsidRPr="003501A5">
              <w:rPr>
                <w:color w:val="000000"/>
              </w:rPr>
              <w:t>19.026</w:t>
            </w:r>
          </w:p>
        </w:tc>
      </w:tr>
      <w:tr w:rsidR="00EC6021" w:rsidRPr="003501A5" w14:paraId="535230C4" w14:textId="77777777" w:rsidTr="00C85754">
        <w:trPr>
          <w:trHeight w:val="300"/>
        </w:trPr>
        <w:tc>
          <w:tcPr>
            <w:tcW w:w="3000" w:type="dxa"/>
            <w:noWrap/>
            <w:vAlign w:val="center"/>
          </w:tcPr>
          <w:p w14:paraId="31ADFAC9" w14:textId="77777777" w:rsidR="00EC6021" w:rsidRPr="003501A5" w:rsidRDefault="00EC6021" w:rsidP="00C85754">
            <w:pPr>
              <w:jc w:val="center"/>
              <w:rPr>
                <w:color w:val="000000"/>
              </w:rPr>
            </w:pPr>
            <w:r w:rsidRPr="003501A5">
              <w:rPr>
                <w:color w:val="000000"/>
              </w:rPr>
              <w:t>2014</w:t>
            </w:r>
          </w:p>
        </w:tc>
        <w:tc>
          <w:tcPr>
            <w:tcW w:w="5500" w:type="dxa"/>
            <w:noWrap/>
            <w:vAlign w:val="center"/>
          </w:tcPr>
          <w:p w14:paraId="7A7AC7DC" w14:textId="77777777" w:rsidR="00EC6021" w:rsidRPr="003501A5" w:rsidRDefault="00EC6021" w:rsidP="00C85754">
            <w:pPr>
              <w:jc w:val="center"/>
              <w:rPr>
                <w:color w:val="000000"/>
              </w:rPr>
            </w:pPr>
            <w:r w:rsidRPr="003501A5">
              <w:rPr>
                <w:color w:val="000000"/>
              </w:rPr>
              <w:t>20.178</w:t>
            </w:r>
          </w:p>
        </w:tc>
      </w:tr>
      <w:tr w:rsidR="00EC6021" w:rsidRPr="003501A5" w14:paraId="431D9D54" w14:textId="77777777" w:rsidTr="00C85754">
        <w:trPr>
          <w:trHeight w:val="300"/>
        </w:trPr>
        <w:tc>
          <w:tcPr>
            <w:tcW w:w="3000" w:type="dxa"/>
            <w:noWrap/>
            <w:vAlign w:val="center"/>
          </w:tcPr>
          <w:p w14:paraId="1325B422" w14:textId="77777777" w:rsidR="00EC6021" w:rsidRPr="003501A5" w:rsidRDefault="00EC6021" w:rsidP="00C85754">
            <w:pPr>
              <w:jc w:val="center"/>
              <w:rPr>
                <w:color w:val="000000"/>
              </w:rPr>
            </w:pPr>
            <w:r w:rsidRPr="003501A5">
              <w:rPr>
                <w:color w:val="000000"/>
              </w:rPr>
              <w:t>2015</w:t>
            </w:r>
          </w:p>
        </w:tc>
        <w:tc>
          <w:tcPr>
            <w:tcW w:w="5500" w:type="dxa"/>
            <w:noWrap/>
            <w:vAlign w:val="center"/>
          </w:tcPr>
          <w:p w14:paraId="287C4988" w14:textId="77777777" w:rsidR="00EC6021" w:rsidRPr="003501A5" w:rsidRDefault="00EC6021" w:rsidP="00C85754">
            <w:pPr>
              <w:jc w:val="center"/>
              <w:rPr>
                <w:color w:val="000000"/>
              </w:rPr>
            </w:pPr>
            <w:r w:rsidRPr="003501A5">
              <w:rPr>
                <w:color w:val="000000"/>
              </w:rPr>
              <w:t>27.355</w:t>
            </w:r>
          </w:p>
        </w:tc>
      </w:tr>
      <w:tr w:rsidR="00EC6021" w:rsidRPr="003501A5" w14:paraId="4AF63657" w14:textId="77777777" w:rsidTr="00C85754">
        <w:trPr>
          <w:trHeight w:val="268"/>
        </w:trPr>
        <w:tc>
          <w:tcPr>
            <w:tcW w:w="3000" w:type="dxa"/>
            <w:noWrap/>
            <w:vAlign w:val="center"/>
          </w:tcPr>
          <w:p w14:paraId="62297ED3" w14:textId="77777777" w:rsidR="00EC6021" w:rsidRPr="003501A5" w:rsidRDefault="00EC6021" w:rsidP="00C85754">
            <w:pPr>
              <w:jc w:val="center"/>
              <w:rPr>
                <w:color w:val="000000"/>
              </w:rPr>
            </w:pPr>
            <w:r w:rsidRPr="003501A5">
              <w:rPr>
                <w:color w:val="000000"/>
              </w:rPr>
              <w:t>2016</w:t>
            </w:r>
          </w:p>
        </w:tc>
        <w:tc>
          <w:tcPr>
            <w:tcW w:w="5500" w:type="dxa"/>
            <w:noWrap/>
            <w:vAlign w:val="bottom"/>
          </w:tcPr>
          <w:p w14:paraId="6CF3404A" w14:textId="77777777" w:rsidR="00EC6021" w:rsidRPr="003501A5" w:rsidRDefault="00EC6021" w:rsidP="00C85754">
            <w:pPr>
              <w:jc w:val="center"/>
              <w:rPr>
                <w:color w:val="000000"/>
              </w:rPr>
            </w:pPr>
            <w:r w:rsidRPr="003501A5">
              <w:rPr>
                <w:color w:val="000000"/>
              </w:rPr>
              <w:t>35.072</w:t>
            </w:r>
          </w:p>
        </w:tc>
      </w:tr>
      <w:tr w:rsidR="00EC6021" w:rsidRPr="003501A5" w14:paraId="4B700A34" w14:textId="77777777" w:rsidTr="00C85754">
        <w:trPr>
          <w:trHeight w:val="268"/>
        </w:trPr>
        <w:tc>
          <w:tcPr>
            <w:tcW w:w="3000" w:type="dxa"/>
            <w:noWrap/>
            <w:vAlign w:val="center"/>
          </w:tcPr>
          <w:p w14:paraId="628F9154" w14:textId="77777777" w:rsidR="00EC6021" w:rsidRPr="003501A5" w:rsidRDefault="00EC6021" w:rsidP="00C85754">
            <w:pPr>
              <w:jc w:val="center"/>
              <w:rPr>
                <w:color w:val="000000"/>
              </w:rPr>
            </w:pPr>
            <w:r w:rsidRPr="003501A5">
              <w:rPr>
                <w:color w:val="000000"/>
              </w:rPr>
              <w:t>2017</w:t>
            </w:r>
          </w:p>
        </w:tc>
        <w:tc>
          <w:tcPr>
            <w:tcW w:w="5500" w:type="dxa"/>
            <w:noWrap/>
            <w:vAlign w:val="bottom"/>
          </w:tcPr>
          <w:p w14:paraId="38C728AB" w14:textId="77777777" w:rsidR="00EC6021" w:rsidRPr="003501A5" w:rsidRDefault="00EC6021" w:rsidP="00C85754">
            <w:pPr>
              <w:jc w:val="center"/>
              <w:rPr>
                <w:color w:val="000000"/>
              </w:rPr>
            </w:pPr>
            <w:r w:rsidRPr="003501A5">
              <w:rPr>
                <w:color w:val="000000"/>
              </w:rPr>
              <w:t>38.608</w:t>
            </w:r>
          </w:p>
        </w:tc>
      </w:tr>
      <w:tr w:rsidR="00EC6021" w:rsidRPr="003501A5" w14:paraId="6171EBB5" w14:textId="77777777" w:rsidTr="00C85754">
        <w:trPr>
          <w:trHeight w:val="268"/>
        </w:trPr>
        <w:tc>
          <w:tcPr>
            <w:tcW w:w="3000" w:type="dxa"/>
            <w:noWrap/>
            <w:vAlign w:val="center"/>
          </w:tcPr>
          <w:p w14:paraId="24443DD1" w14:textId="77777777" w:rsidR="00EC6021" w:rsidRPr="003501A5" w:rsidRDefault="00EC6021" w:rsidP="00C85754">
            <w:pPr>
              <w:jc w:val="center"/>
              <w:rPr>
                <w:color w:val="000000"/>
              </w:rPr>
            </w:pPr>
            <w:r w:rsidRPr="003501A5">
              <w:rPr>
                <w:color w:val="000000"/>
              </w:rPr>
              <w:t>2018</w:t>
            </w:r>
          </w:p>
        </w:tc>
        <w:tc>
          <w:tcPr>
            <w:tcW w:w="5500" w:type="dxa"/>
            <w:noWrap/>
            <w:vAlign w:val="bottom"/>
          </w:tcPr>
          <w:p w14:paraId="690434FE" w14:textId="77777777" w:rsidR="00EC6021" w:rsidRPr="003501A5" w:rsidRDefault="00EC6021" w:rsidP="00C85754">
            <w:pPr>
              <w:jc w:val="center"/>
              <w:rPr>
                <w:color w:val="000000"/>
              </w:rPr>
            </w:pPr>
            <w:r w:rsidRPr="003501A5">
              <w:rPr>
                <w:color w:val="000000"/>
              </w:rPr>
              <w:t>45.955</w:t>
            </w:r>
          </w:p>
        </w:tc>
      </w:tr>
      <w:tr w:rsidR="00EC6021" w:rsidRPr="003501A5" w14:paraId="7B13AA42" w14:textId="77777777" w:rsidTr="00C85754">
        <w:trPr>
          <w:trHeight w:val="268"/>
        </w:trPr>
        <w:tc>
          <w:tcPr>
            <w:tcW w:w="3000" w:type="dxa"/>
            <w:noWrap/>
            <w:vAlign w:val="center"/>
          </w:tcPr>
          <w:p w14:paraId="6A6C6D1F" w14:textId="77777777" w:rsidR="00EC6021" w:rsidRPr="003501A5" w:rsidRDefault="00EC6021" w:rsidP="00C85754">
            <w:pPr>
              <w:jc w:val="center"/>
              <w:rPr>
                <w:color w:val="000000"/>
              </w:rPr>
            </w:pPr>
            <w:r w:rsidRPr="003501A5">
              <w:rPr>
                <w:color w:val="000000"/>
              </w:rPr>
              <w:t>2019</w:t>
            </w:r>
          </w:p>
        </w:tc>
        <w:tc>
          <w:tcPr>
            <w:tcW w:w="5500" w:type="dxa"/>
            <w:noWrap/>
            <w:vAlign w:val="bottom"/>
          </w:tcPr>
          <w:p w14:paraId="5CA32D74" w14:textId="77777777" w:rsidR="00EC6021" w:rsidRPr="003501A5" w:rsidRDefault="00EC6021" w:rsidP="00C85754">
            <w:pPr>
              <w:jc w:val="center"/>
              <w:rPr>
                <w:color w:val="000000"/>
              </w:rPr>
            </w:pPr>
            <w:r w:rsidRPr="003501A5">
              <w:rPr>
                <w:color w:val="000000"/>
              </w:rPr>
              <w:t>47.145</w:t>
            </w:r>
          </w:p>
        </w:tc>
      </w:tr>
      <w:tr w:rsidR="00EC6021" w:rsidRPr="003501A5" w14:paraId="4182F5D4" w14:textId="77777777" w:rsidTr="00C85754">
        <w:trPr>
          <w:trHeight w:val="268"/>
        </w:trPr>
        <w:tc>
          <w:tcPr>
            <w:tcW w:w="3000" w:type="dxa"/>
            <w:noWrap/>
            <w:vAlign w:val="center"/>
          </w:tcPr>
          <w:p w14:paraId="3C778E21" w14:textId="77777777" w:rsidR="00EC6021" w:rsidRPr="003501A5" w:rsidRDefault="00EC6021" w:rsidP="00C85754">
            <w:pPr>
              <w:jc w:val="center"/>
              <w:rPr>
                <w:color w:val="000000"/>
              </w:rPr>
            </w:pPr>
            <w:r w:rsidRPr="003501A5">
              <w:rPr>
                <w:color w:val="000000"/>
              </w:rPr>
              <w:t>2020</w:t>
            </w:r>
          </w:p>
        </w:tc>
        <w:tc>
          <w:tcPr>
            <w:tcW w:w="5500" w:type="dxa"/>
            <w:noWrap/>
            <w:vAlign w:val="bottom"/>
          </w:tcPr>
          <w:p w14:paraId="51944E0C" w14:textId="77777777" w:rsidR="00EC6021" w:rsidRPr="003501A5" w:rsidRDefault="00EC6021" w:rsidP="00C85754">
            <w:pPr>
              <w:jc w:val="center"/>
              <w:rPr>
                <w:color w:val="000000"/>
              </w:rPr>
            </w:pPr>
            <w:r w:rsidRPr="003501A5">
              <w:t>46.240</w:t>
            </w:r>
          </w:p>
        </w:tc>
      </w:tr>
      <w:tr w:rsidR="00EC6021" w:rsidRPr="003501A5" w14:paraId="1C765F5D" w14:textId="77777777" w:rsidTr="00C85754">
        <w:trPr>
          <w:trHeight w:val="268"/>
        </w:trPr>
        <w:tc>
          <w:tcPr>
            <w:tcW w:w="3000" w:type="dxa"/>
            <w:noWrap/>
            <w:vAlign w:val="center"/>
          </w:tcPr>
          <w:p w14:paraId="581DAD31" w14:textId="77777777" w:rsidR="00EC6021" w:rsidRPr="003501A5" w:rsidRDefault="00EC6021" w:rsidP="00C85754">
            <w:pPr>
              <w:jc w:val="center"/>
              <w:rPr>
                <w:color w:val="000000"/>
              </w:rPr>
            </w:pPr>
            <w:r w:rsidRPr="003501A5">
              <w:rPr>
                <w:color w:val="000000"/>
              </w:rPr>
              <w:lastRenderedPageBreak/>
              <w:t>2021</w:t>
            </w:r>
          </w:p>
        </w:tc>
        <w:tc>
          <w:tcPr>
            <w:tcW w:w="5500" w:type="dxa"/>
            <w:noWrap/>
            <w:vAlign w:val="bottom"/>
          </w:tcPr>
          <w:p w14:paraId="058A0F37" w14:textId="77777777" w:rsidR="00EC6021" w:rsidRPr="003501A5" w:rsidRDefault="00EC6021" w:rsidP="00C85754">
            <w:pPr>
              <w:jc w:val="center"/>
            </w:pPr>
            <w:r w:rsidRPr="003501A5">
              <w:t>47.319</w:t>
            </w:r>
          </w:p>
        </w:tc>
      </w:tr>
      <w:tr w:rsidR="00EC6021" w:rsidRPr="003501A5" w14:paraId="4B224C19" w14:textId="77777777" w:rsidTr="00C85754">
        <w:trPr>
          <w:trHeight w:val="268"/>
        </w:trPr>
        <w:tc>
          <w:tcPr>
            <w:tcW w:w="3000" w:type="dxa"/>
            <w:noWrap/>
            <w:vAlign w:val="center"/>
          </w:tcPr>
          <w:p w14:paraId="043536F9" w14:textId="77777777" w:rsidR="00EC6021" w:rsidRPr="003501A5" w:rsidRDefault="00EC6021" w:rsidP="00C85754">
            <w:pPr>
              <w:jc w:val="center"/>
              <w:rPr>
                <w:bCs/>
                <w:color w:val="000000"/>
              </w:rPr>
            </w:pPr>
            <w:r w:rsidRPr="003501A5">
              <w:rPr>
                <w:bCs/>
                <w:color w:val="000000"/>
              </w:rPr>
              <w:t>2022</w:t>
            </w:r>
          </w:p>
        </w:tc>
        <w:tc>
          <w:tcPr>
            <w:tcW w:w="5500" w:type="dxa"/>
            <w:noWrap/>
            <w:vAlign w:val="bottom"/>
          </w:tcPr>
          <w:p w14:paraId="088AAD2D" w14:textId="77777777" w:rsidR="00EC6021" w:rsidRPr="003501A5" w:rsidRDefault="00EC6021" w:rsidP="00C85754">
            <w:pPr>
              <w:jc w:val="center"/>
              <w:rPr>
                <w:bCs/>
              </w:rPr>
            </w:pPr>
            <w:r w:rsidRPr="003501A5">
              <w:rPr>
                <w:bCs/>
              </w:rPr>
              <w:t>58.111</w:t>
            </w:r>
          </w:p>
        </w:tc>
      </w:tr>
      <w:tr w:rsidR="00EC6021" w:rsidRPr="003501A5" w14:paraId="6047DD51" w14:textId="77777777" w:rsidTr="00C85754">
        <w:trPr>
          <w:trHeight w:val="268"/>
        </w:trPr>
        <w:tc>
          <w:tcPr>
            <w:tcW w:w="3000" w:type="dxa"/>
            <w:noWrap/>
            <w:vAlign w:val="center"/>
          </w:tcPr>
          <w:p w14:paraId="7DCE301F" w14:textId="77777777" w:rsidR="00EC6021" w:rsidRPr="003501A5" w:rsidRDefault="00EC6021" w:rsidP="00C85754">
            <w:pPr>
              <w:jc w:val="center"/>
              <w:rPr>
                <w:bCs/>
                <w:color w:val="000000"/>
              </w:rPr>
            </w:pPr>
            <w:r w:rsidRPr="003501A5">
              <w:rPr>
                <w:bCs/>
                <w:color w:val="000000"/>
              </w:rPr>
              <w:t>2023</w:t>
            </w:r>
          </w:p>
        </w:tc>
        <w:tc>
          <w:tcPr>
            <w:tcW w:w="5500" w:type="dxa"/>
            <w:noWrap/>
            <w:vAlign w:val="bottom"/>
          </w:tcPr>
          <w:p w14:paraId="6A191BAE" w14:textId="77777777" w:rsidR="00EC6021" w:rsidRPr="003501A5" w:rsidRDefault="00EC6021" w:rsidP="00C85754">
            <w:pPr>
              <w:jc w:val="center"/>
              <w:rPr>
                <w:bCs/>
              </w:rPr>
            </w:pPr>
            <w:r w:rsidRPr="003501A5">
              <w:rPr>
                <w:bCs/>
              </w:rPr>
              <w:t>71.959</w:t>
            </w:r>
          </w:p>
        </w:tc>
      </w:tr>
      <w:tr w:rsidR="00EC6021" w:rsidRPr="003501A5" w14:paraId="159029E3" w14:textId="77777777" w:rsidTr="00C85754">
        <w:trPr>
          <w:trHeight w:val="268"/>
        </w:trPr>
        <w:tc>
          <w:tcPr>
            <w:tcW w:w="3000" w:type="dxa"/>
            <w:noWrap/>
            <w:vAlign w:val="center"/>
          </w:tcPr>
          <w:p w14:paraId="400256F9" w14:textId="77777777" w:rsidR="00EC6021" w:rsidRPr="003501A5" w:rsidRDefault="00EC6021" w:rsidP="00C85754">
            <w:pPr>
              <w:jc w:val="center"/>
              <w:rPr>
                <w:bCs/>
                <w:color w:val="000000"/>
              </w:rPr>
            </w:pPr>
            <w:r w:rsidRPr="003501A5">
              <w:rPr>
                <w:bCs/>
                <w:color w:val="000000"/>
              </w:rPr>
              <w:t>2024</w:t>
            </w:r>
          </w:p>
        </w:tc>
        <w:tc>
          <w:tcPr>
            <w:tcW w:w="5500" w:type="dxa"/>
            <w:noWrap/>
            <w:vAlign w:val="bottom"/>
          </w:tcPr>
          <w:p w14:paraId="34CF7389" w14:textId="77777777" w:rsidR="00EC6021" w:rsidRPr="003501A5" w:rsidRDefault="00EC6021" w:rsidP="00C85754">
            <w:pPr>
              <w:jc w:val="center"/>
              <w:rPr>
                <w:bCs/>
              </w:rPr>
            </w:pPr>
            <w:r w:rsidRPr="003501A5">
              <w:rPr>
                <w:bCs/>
              </w:rPr>
              <w:t>78.827</w:t>
            </w:r>
          </w:p>
        </w:tc>
      </w:tr>
      <w:tr w:rsidR="00AD2463" w:rsidRPr="003501A5" w14:paraId="625D3A18" w14:textId="77777777" w:rsidTr="00C85754">
        <w:trPr>
          <w:trHeight w:val="268"/>
        </w:trPr>
        <w:tc>
          <w:tcPr>
            <w:tcW w:w="3000" w:type="dxa"/>
            <w:noWrap/>
            <w:vAlign w:val="center"/>
          </w:tcPr>
          <w:p w14:paraId="56A39825" w14:textId="77777777" w:rsidR="00AD2463" w:rsidRPr="003501A5" w:rsidRDefault="00AD2463" w:rsidP="00C85754">
            <w:pPr>
              <w:jc w:val="center"/>
              <w:rPr>
                <w:b/>
                <w:color w:val="000000"/>
              </w:rPr>
            </w:pPr>
            <w:r w:rsidRPr="003501A5">
              <w:rPr>
                <w:b/>
                <w:color w:val="000000"/>
              </w:rPr>
              <w:t>2025</w:t>
            </w:r>
          </w:p>
        </w:tc>
        <w:tc>
          <w:tcPr>
            <w:tcW w:w="5500" w:type="dxa"/>
            <w:noWrap/>
            <w:vAlign w:val="bottom"/>
          </w:tcPr>
          <w:p w14:paraId="5D10A37F" w14:textId="77777777" w:rsidR="00AD2463" w:rsidRPr="003501A5" w:rsidRDefault="00AD2463" w:rsidP="00C85754">
            <w:pPr>
              <w:jc w:val="center"/>
              <w:rPr>
                <w:b/>
              </w:rPr>
            </w:pPr>
            <w:r w:rsidRPr="003501A5">
              <w:rPr>
                <w:b/>
                <w:color w:val="000000"/>
              </w:rPr>
              <w:t>78.891</w:t>
            </w:r>
          </w:p>
        </w:tc>
      </w:tr>
    </w:tbl>
    <w:p w14:paraId="2D8A8755" w14:textId="77777777" w:rsidR="00EC6021" w:rsidRPr="00EC6021" w:rsidRDefault="00EC6021" w:rsidP="00EC6021">
      <w:pPr>
        <w:pStyle w:val="Grafovi"/>
        <w:spacing w:line="276" w:lineRule="auto"/>
        <w:rPr>
          <w:i/>
          <w:iCs/>
        </w:rPr>
      </w:pPr>
    </w:p>
    <w:p w14:paraId="36768ED6" w14:textId="77777777" w:rsidR="00EC6021" w:rsidRPr="00EC6021" w:rsidRDefault="00EC6021" w:rsidP="00EC6021">
      <w:pPr>
        <w:spacing w:line="276" w:lineRule="auto"/>
        <w:jc w:val="center"/>
        <w:rPr>
          <w:i/>
          <w:iCs/>
        </w:rPr>
      </w:pPr>
    </w:p>
    <w:p w14:paraId="7D52821A" w14:textId="5B7DACFD" w:rsidR="00EC6021" w:rsidRPr="008F68BE" w:rsidRDefault="00EC6021" w:rsidP="00EC6021">
      <w:pPr>
        <w:pStyle w:val="Grafovi"/>
        <w:spacing w:line="276" w:lineRule="auto"/>
        <w:rPr>
          <w:color w:val="000000" w:themeColor="text1"/>
          <w:lang w:val="bs-Latn-BA"/>
        </w:rPr>
      </w:pPr>
      <w:r w:rsidRPr="008F68BE">
        <w:rPr>
          <w:color w:val="000000" w:themeColor="text1"/>
          <w:lang w:val="bs-Latn-BA"/>
        </w:rPr>
        <w:t>Jedan odrazloga za značajno povećanje broja objavljenih obavještenja u odnosu na ranije godine je rezultat primjene odredbi člana 88. stav (1) Zakona kojim je regulisano obavezno objavljivanje obavještenja o nabavci za konkurentski zahtjev za dostavu ponuda u sistemu „E-nabavke“.</w:t>
      </w:r>
    </w:p>
    <w:p w14:paraId="615621E5" w14:textId="77777777" w:rsidR="003501A5" w:rsidRDefault="003501A5" w:rsidP="00EC6021">
      <w:pPr>
        <w:pStyle w:val="Grafovi"/>
        <w:spacing w:line="276" w:lineRule="auto"/>
        <w:rPr>
          <w:color w:val="000000" w:themeColor="text1"/>
          <w:lang w:val="bs-Latn-BA"/>
        </w:rPr>
      </w:pPr>
    </w:p>
    <w:p w14:paraId="405F312C" w14:textId="77777777" w:rsidR="003501A5" w:rsidRPr="003501A5" w:rsidRDefault="003501A5" w:rsidP="00EC6021">
      <w:pPr>
        <w:pStyle w:val="Grafovi"/>
        <w:spacing w:line="276" w:lineRule="auto"/>
        <w:rPr>
          <w:color w:val="000000" w:themeColor="text1"/>
          <w:lang w:val="bs-Latn-BA"/>
        </w:rPr>
      </w:pPr>
      <w:r>
        <w:rPr>
          <w:noProof/>
        </w:rPr>
        <w:drawing>
          <wp:inline distT="0" distB="0" distL="0" distR="0" wp14:anchorId="25EFECEB" wp14:editId="145E3199">
            <wp:extent cx="5943600" cy="2870200"/>
            <wp:effectExtent l="0" t="0" r="0" b="6350"/>
            <wp:docPr id="161475554" name="Chart 1">
              <a:extLst xmlns:a="http://schemas.openxmlformats.org/drawingml/2006/main">
                <a:ext uri="{FF2B5EF4-FFF2-40B4-BE49-F238E27FC236}">
                  <a16:creationId xmlns:a16="http://schemas.microsoft.com/office/drawing/2014/main" id="{09D6365D-FF38-D74D-A6FD-42B99B2AEB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EEE3CCD" w14:textId="77777777" w:rsidR="00EC6021" w:rsidRPr="00EC6021" w:rsidRDefault="00EC6021" w:rsidP="00EC6021">
      <w:pPr>
        <w:pStyle w:val="NoSpacing"/>
        <w:spacing w:after="200" w:line="276" w:lineRule="auto"/>
        <w:rPr>
          <w:rFonts w:ascii="Times New Roman" w:hAnsi="Times New Roman" w:cs="Times New Roman"/>
          <w:i/>
          <w:iCs/>
        </w:rPr>
      </w:pPr>
    </w:p>
    <w:p w14:paraId="31DAF537" w14:textId="77777777" w:rsidR="00EC6021" w:rsidRPr="00EC6021" w:rsidRDefault="00EC6021" w:rsidP="00EC6021">
      <w:pPr>
        <w:pStyle w:val="Heading1"/>
        <w:rPr>
          <w:i/>
          <w:iCs/>
        </w:rPr>
      </w:pPr>
      <w:bookmarkStart w:id="27" w:name="_Toc72317987"/>
      <w:bookmarkStart w:id="28" w:name="_Toc99444177"/>
      <w:bookmarkStart w:id="29" w:name="_Toc130472220"/>
      <w:bookmarkStart w:id="30" w:name="_Toc194585120"/>
      <w:r w:rsidRPr="00EC6021">
        <w:rPr>
          <w:i/>
          <w:iCs/>
        </w:rPr>
        <w:t>ANALIZA PODATAKA PREMA DODIJELJENIM UGOVORIMA</w:t>
      </w:r>
      <w:bookmarkEnd w:id="27"/>
      <w:bookmarkEnd w:id="28"/>
      <w:bookmarkEnd w:id="29"/>
      <w:bookmarkEnd w:id="30"/>
    </w:p>
    <w:p w14:paraId="37FE0D48" w14:textId="77777777" w:rsidR="00EC6021" w:rsidRPr="00EC6021" w:rsidRDefault="00EC6021" w:rsidP="00EC6021">
      <w:pPr>
        <w:rPr>
          <w:b/>
          <w:i/>
          <w:iCs/>
        </w:rPr>
      </w:pPr>
    </w:p>
    <w:p w14:paraId="285055E1" w14:textId="77777777" w:rsidR="00EC6021" w:rsidRPr="00EC6021" w:rsidRDefault="00EC6021" w:rsidP="00EC6021">
      <w:pPr>
        <w:pStyle w:val="Heading2"/>
        <w:rPr>
          <w:i/>
          <w:iCs/>
        </w:rPr>
      </w:pPr>
      <w:bookmarkStart w:id="31" w:name="_Toc72317988"/>
      <w:bookmarkStart w:id="32" w:name="_Toc99444178"/>
      <w:bookmarkStart w:id="33" w:name="_Toc130472221"/>
      <w:bookmarkStart w:id="34" w:name="_Toc194585121"/>
      <w:r w:rsidRPr="00EC6021">
        <w:rPr>
          <w:i/>
          <w:iCs/>
        </w:rPr>
        <w:t>Analiza podataka prema ukupnoj vrijednosti i ukupnom broju dodijeljenih ugovora u postupcima javnih nabavki za period od 01.01.202</w:t>
      </w:r>
      <w:r w:rsidR="00C30D46">
        <w:rPr>
          <w:i/>
          <w:iCs/>
        </w:rPr>
        <w:t>5</w:t>
      </w:r>
      <w:r w:rsidRPr="00EC6021">
        <w:rPr>
          <w:i/>
          <w:iCs/>
        </w:rPr>
        <w:t>.-31.12.202</w:t>
      </w:r>
      <w:r w:rsidR="005B093D">
        <w:rPr>
          <w:i/>
          <w:iCs/>
        </w:rPr>
        <w:t>5</w:t>
      </w:r>
      <w:r w:rsidRPr="00EC6021">
        <w:rPr>
          <w:i/>
          <w:iCs/>
        </w:rPr>
        <w:t>. godine.</w:t>
      </w:r>
      <w:bookmarkEnd w:id="31"/>
      <w:bookmarkEnd w:id="32"/>
      <w:bookmarkEnd w:id="33"/>
      <w:bookmarkEnd w:id="34"/>
    </w:p>
    <w:p w14:paraId="2CFB6099" w14:textId="77777777" w:rsidR="00EC6021" w:rsidRPr="00EC6021" w:rsidRDefault="00EC6021" w:rsidP="00EC6021">
      <w:pPr>
        <w:rPr>
          <w:i/>
          <w:iCs/>
        </w:rPr>
      </w:pPr>
    </w:p>
    <w:p w14:paraId="42B5887A" w14:textId="77777777" w:rsidR="005B093D" w:rsidRPr="005B093D" w:rsidRDefault="00EC6021" w:rsidP="005B093D">
      <w:pPr>
        <w:jc w:val="both"/>
        <w:rPr>
          <w:b/>
          <w:bCs/>
          <w:color w:val="000000"/>
        </w:rPr>
      </w:pPr>
      <w:r w:rsidRPr="005B093D">
        <w:t>Ukupna vrijednost dodijeljenih ugovora u postupcima javnih nabavki za period od 01.01.202</w:t>
      </w:r>
      <w:r w:rsidR="005B093D" w:rsidRPr="005B093D">
        <w:t>5</w:t>
      </w:r>
      <w:r w:rsidRPr="005B093D">
        <w:t>. - 31.12.202</w:t>
      </w:r>
      <w:r w:rsidR="005B093D" w:rsidRPr="005B093D">
        <w:t>5</w:t>
      </w:r>
      <w:r w:rsidRPr="005B093D">
        <w:t xml:space="preserve">. godine iznosi </w:t>
      </w:r>
      <w:r w:rsidR="005B093D" w:rsidRPr="005B093D">
        <w:rPr>
          <w:b/>
          <w:bCs/>
          <w:color w:val="000000"/>
        </w:rPr>
        <w:t>6.462.521.832,</w:t>
      </w:r>
      <w:r w:rsidR="00403D1A">
        <w:rPr>
          <w:b/>
          <w:bCs/>
          <w:color w:val="000000"/>
        </w:rPr>
        <w:t>49</w:t>
      </w:r>
      <w:r w:rsidR="001C7485">
        <w:rPr>
          <w:b/>
          <w:bCs/>
          <w:color w:val="000000"/>
        </w:rPr>
        <w:t xml:space="preserve"> KM</w:t>
      </w:r>
    </w:p>
    <w:p w14:paraId="49418151" w14:textId="77777777" w:rsidR="00EC6021" w:rsidRDefault="00EC6021" w:rsidP="00EC6021">
      <w:pPr>
        <w:jc w:val="both"/>
        <w:rPr>
          <w:b/>
          <w:i/>
          <w:iCs/>
        </w:rPr>
      </w:pPr>
    </w:p>
    <w:p w14:paraId="710AE7D3" w14:textId="77777777" w:rsidR="005B093D" w:rsidRDefault="005B093D" w:rsidP="00EC6021">
      <w:pPr>
        <w:jc w:val="both"/>
        <w:rPr>
          <w:b/>
          <w:i/>
          <w:iCs/>
        </w:rPr>
      </w:pPr>
    </w:p>
    <w:p w14:paraId="4A6C7CF7" w14:textId="77777777" w:rsidR="00EC6021" w:rsidRPr="00345468" w:rsidRDefault="00EC6021" w:rsidP="00EC6021">
      <w:pPr>
        <w:pStyle w:val="Tabele"/>
        <w:spacing w:line="276" w:lineRule="auto"/>
      </w:pPr>
      <w:bookmarkStart w:id="35" w:name="_Toc385549537"/>
      <w:r w:rsidRPr="00345468">
        <w:lastRenderedPageBreak/>
        <w:t>Tabelarni prikaz ukupne vrijednosti dodijeljenih ugovora za period 2015. - 202</w:t>
      </w:r>
      <w:r w:rsidR="005B093D" w:rsidRPr="00345468">
        <w:t>5</w:t>
      </w:r>
      <w:r w:rsidRPr="00345468">
        <w:t>.godina</w:t>
      </w:r>
      <w:bookmarkEnd w:id="35"/>
      <w:r w:rsidRPr="00345468">
        <w:t>:</w:t>
      </w:r>
    </w:p>
    <w:tbl>
      <w:tblPr>
        <w:tblW w:w="9346" w:type="dxa"/>
        <w:tblLook w:val="04A0" w:firstRow="1" w:lastRow="0" w:firstColumn="1" w:lastColumn="0" w:noHBand="0" w:noVBand="1"/>
      </w:tblPr>
      <w:tblGrid>
        <w:gridCol w:w="960"/>
        <w:gridCol w:w="8386"/>
      </w:tblGrid>
      <w:tr w:rsidR="00345468" w14:paraId="30808BE5" w14:textId="77777777" w:rsidTr="00345468">
        <w:trPr>
          <w:trHeight w:val="960"/>
        </w:trPr>
        <w:tc>
          <w:tcPr>
            <w:tcW w:w="960" w:type="dxa"/>
            <w:tcBorders>
              <w:top w:val="single" w:sz="8" w:space="0" w:color="auto"/>
              <w:left w:val="single" w:sz="8" w:space="0" w:color="auto"/>
              <w:bottom w:val="single" w:sz="8" w:space="0" w:color="auto"/>
              <w:right w:val="single" w:sz="8" w:space="0" w:color="auto"/>
            </w:tcBorders>
            <w:shd w:val="clear" w:color="000000" w:fill="FFFF00"/>
            <w:vAlign w:val="center"/>
            <w:hideMark/>
          </w:tcPr>
          <w:p w14:paraId="3F02FE8D" w14:textId="77777777" w:rsidR="00345468" w:rsidRDefault="00345468">
            <w:pPr>
              <w:jc w:val="center"/>
              <w:rPr>
                <w:color w:val="000000"/>
              </w:rPr>
            </w:pPr>
            <w:r>
              <w:rPr>
                <w:color w:val="000000"/>
              </w:rPr>
              <w:t>Godina</w:t>
            </w:r>
          </w:p>
        </w:tc>
        <w:tc>
          <w:tcPr>
            <w:tcW w:w="8386" w:type="dxa"/>
            <w:tcBorders>
              <w:top w:val="single" w:sz="8" w:space="0" w:color="auto"/>
              <w:left w:val="nil"/>
              <w:bottom w:val="single" w:sz="8" w:space="0" w:color="auto"/>
              <w:right w:val="single" w:sz="8" w:space="0" w:color="auto"/>
            </w:tcBorders>
            <w:shd w:val="clear" w:color="000000" w:fill="FFFF00"/>
            <w:vAlign w:val="center"/>
            <w:hideMark/>
          </w:tcPr>
          <w:p w14:paraId="70EC337F" w14:textId="77777777" w:rsidR="00345468" w:rsidRDefault="00345468">
            <w:pPr>
              <w:jc w:val="center"/>
              <w:rPr>
                <w:color w:val="000000"/>
              </w:rPr>
            </w:pPr>
            <w:r>
              <w:rPr>
                <w:color w:val="000000"/>
              </w:rPr>
              <w:t>Ukupna vrijednost dodijeljenih ugovora bez PDV-a (KM)</w:t>
            </w:r>
          </w:p>
        </w:tc>
      </w:tr>
      <w:tr w:rsidR="00345468" w14:paraId="47F100DD" w14:textId="77777777" w:rsidTr="00345468">
        <w:trPr>
          <w:trHeight w:val="330"/>
        </w:trPr>
        <w:tc>
          <w:tcPr>
            <w:tcW w:w="960" w:type="dxa"/>
            <w:tcBorders>
              <w:top w:val="nil"/>
              <w:left w:val="single" w:sz="8" w:space="0" w:color="auto"/>
              <w:bottom w:val="single" w:sz="8" w:space="0" w:color="auto"/>
              <w:right w:val="single" w:sz="8" w:space="0" w:color="auto"/>
            </w:tcBorders>
            <w:vAlign w:val="center"/>
            <w:hideMark/>
          </w:tcPr>
          <w:p w14:paraId="4E83944D" w14:textId="77777777" w:rsidR="00345468" w:rsidRDefault="00345468">
            <w:pPr>
              <w:jc w:val="center"/>
              <w:rPr>
                <w:color w:val="000000"/>
              </w:rPr>
            </w:pPr>
            <w:r>
              <w:rPr>
                <w:color w:val="000000"/>
              </w:rPr>
              <w:t>2015</w:t>
            </w:r>
          </w:p>
        </w:tc>
        <w:tc>
          <w:tcPr>
            <w:tcW w:w="8386" w:type="dxa"/>
            <w:tcBorders>
              <w:top w:val="nil"/>
              <w:left w:val="nil"/>
              <w:bottom w:val="single" w:sz="8" w:space="0" w:color="auto"/>
              <w:right w:val="single" w:sz="8" w:space="0" w:color="auto"/>
            </w:tcBorders>
            <w:vAlign w:val="center"/>
            <w:hideMark/>
          </w:tcPr>
          <w:p w14:paraId="28DD2C16" w14:textId="77777777" w:rsidR="00345468" w:rsidRDefault="00345468">
            <w:pPr>
              <w:jc w:val="right"/>
              <w:rPr>
                <w:color w:val="000000"/>
              </w:rPr>
            </w:pPr>
            <w:r>
              <w:rPr>
                <w:color w:val="000000"/>
              </w:rPr>
              <w:t>1.468.282.290,48</w:t>
            </w:r>
          </w:p>
        </w:tc>
      </w:tr>
      <w:tr w:rsidR="00345468" w14:paraId="53B6738B" w14:textId="77777777" w:rsidTr="00345468">
        <w:trPr>
          <w:trHeight w:val="330"/>
        </w:trPr>
        <w:tc>
          <w:tcPr>
            <w:tcW w:w="960" w:type="dxa"/>
            <w:tcBorders>
              <w:top w:val="nil"/>
              <w:left w:val="single" w:sz="8" w:space="0" w:color="auto"/>
              <w:bottom w:val="single" w:sz="8" w:space="0" w:color="auto"/>
              <w:right w:val="single" w:sz="8" w:space="0" w:color="auto"/>
            </w:tcBorders>
            <w:vAlign w:val="center"/>
            <w:hideMark/>
          </w:tcPr>
          <w:p w14:paraId="03BAF2F5" w14:textId="77777777" w:rsidR="00345468" w:rsidRDefault="00345468">
            <w:pPr>
              <w:jc w:val="center"/>
              <w:rPr>
                <w:color w:val="000000"/>
              </w:rPr>
            </w:pPr>
            <w:r>
              <w:rPr>
                <w:color w:val="000000"/>
              </w:rPr>
              <w:t>2016</w:t>
            </w:r>
          </w:p>
        </w:tc>
        <w:tc>
          <w:tcPr>
            <w:tcW w:w="8386" w:type="dxa"/>
            <w:tcBorders>
              <w:top w:val="nil"/>
              <w:left w:val="nil"/>
              <w:bottom w:val="single" w:sz="8" w:space="0" w:color="auto"/>
              <w:right w:val="single" w:sz="8" w:space="0" w:color="auto"/>
            </w:tcBorders>
            <w:vAlign w:val="center"/>
            <w:hideMark/>
          </w:tcPr>
          <w:p w14:paraId="36075E39" w14:textId="77777777" w:rsidR="00345468" w:rsidRDefault="00345468">
            <w:pPr>
              <w:jc w:val="right"/>
              <w:rPr>
                <w:color w:val="000000"/>
              </w:rPr>
            </w:pPr>
            <w:r>
              <w:rPr>
                <w:color w:val="000000"/>
              </w:rPr>
              <w:t>2.382.987.203,21</w:t>
            </w:r>
          </w:p>
        </w:tc>
      </w:tr>
      <w:tr w:rsidR="00345468" w14:paraId="61DB2215" w14:textId="77777777" w:rsidTr="00345468">
        <w:trPr>
          <w:trHeight w:val="330"/>
        </w:trPr>
        <w:tc>
          <w:tcPr>
            <w:tcW w:w="960" w:type="dxa"/>
            <w:tcBorders>
              <w:top w:val="nil"/>
              <w:left w:val="single" w:sz="8" w:space="0" w:color="auto"/>
              <w:bottom w:val="single" w:sz="8" w:space="0" w:color="auto"/>
              <w:right w:val="single" w:sz="8" w:space="0" w:color="auto"/>
            </w:tcBorders>
            <w:vAlign w:val="center"/>
            <w:hideMark/>
          </w:tcPr>
          <w:p w14:paraId="197B763D" w14:textId="77777777" w:rsidR="00345468" w:rsidRDefault="00345468">
            <w:pPr>
              <w:jc w:val="center"/>
              <w:rPr>
                <w:color w:val="000000"/>
              </w:rPr>
            </w:pPr>
            <w:r>
              <w:rPr>
                <w:color w:val="000000"/>
              </w:rPr>
              <w:t>2017</w:t>
            </w:r>
          </w:p>
        </w:tc>
        <w:tc>
          <w:tcPr>
            <w:tcW w:w="8386" w:type="dxa"/>
            <w:tcBorders>
              <w:top w:val="nil"/>
              <w:left w:val="nil"/>
              <w:bottom w:val="single" w:sz="8" w:space="0" w:color="auto"/>
              <w:right w:val="single" w:sz="8" w:space="0" w:color="auto"/>
            </w:tcBorders>
            <w:vAlign w:val="center"/>
            <w:hideMark/>
          </w:tcPr>
          <w:p w14:paraId="3073B45D" w14:textId="77777777" w:rsidR="00345468" w:rsidRDefault="00345468">
            <w:pPr>
              <w:jc w:val="right"/>
              <w:rPr>
                <w:color w:val="000000"/>
              </w:rPr>
            </w:pPr>
            <w:r>
              <w:rPr>
                <w:color w:val="000000"/>
              </w:rPr>
              <w:t>2.199.295.525,72</w:t>
            </w:r>
          </w:p>
        </w:tc>
      </w:tr>
      <w:tr w:rsidR="00345468" w14:paraId="1A11E080" w14:textId="77777777" w:rsidTr="00345468">
        <w:trPr>
          <w:trHeight w:val="330"/>
        </w:trPr>
        <w:tc>
          <w:tcPr>
            <w:tcW w:w="960" w:type="dxa"/>
            <w:tcBorders>
              <w:top w:val="nil"/>
              <w:left w:val="single" w:sz="8" w:space="0" w:color="auto"/>
              <w:bottom w:val="single" w:sz="8" w:space="0" w:color="auto"/>
              <w:right w:val="single" w:sz="8" w:space="0" w:color="auto"/>
            </w:tcBorders>
            <w:vAlign w:val="center"/>
            <w:hideMark/>
          </w:tcPr>
          <w:p w14:paraId="2EB778B7" w14:textId="77777777" w:rsidR="00345468" w:rsidRDefault="00345468">
            <w:pPr>
              <w:jc w:val="center"/>
              <w:rPr>
                <w:color w:val="000000"/>
              </w:rPr>
            </w:pPr>
            <w:r>
              <w:rPr>
                <w:color w:val="000000"/>
              </w:rPr>
              <w:t>2018</w:t>
            </w:r>
          </w:p>
        </w:tc>
        <w:tc>
          <w:tcPr>
            <w:tcW w:w="8386" w:type="dxa"/>
            <w:tcBorders>
              <w:top w:val="nil"/>
              <w:left w:val="nil"/>
              <w:bottom w:val="single" w:sz="8" w:space="0" w:color="auto"/>
              <w:right w:val="single" w:sz="8" w:space="0" w:color="auto"/>
            </w:tcBorders>
            <w:vAlign w:val="center"/>
            <w:hideMark/>
          </w:tcPr>
          <w:p w14:paraId="4F9ECC56" w14:textId="77777777" w:rsidR="00345468" w:rsidRDefault="00345468">
            <w:pPr>
              <w:jc w:val="right"/>
              <w:rPr>
                <w:color w:val="000000"/>
              </w:rPr>
            </w:pPr>
            <w:r>
              <w:rPr>
                <w:color w:val="000000"/>
              </w:rPr>
              <w:t>3.080.202.646,22</w:t>
            </w:r>
          </w:p>
        </w:tc>
      </w:tr>
      <w:tr w:rsidR="00345468" w14:paraId="78F0E515" w14:textId="77777777" w:rsidTr="00345468">
        <w:trPr>
          <w:trHeight w:val="330"/>
        </w:trPr>
        <w:tc>
          <w:tcPr>
            <w:tcW w:w="960" w:type="dxa"/>
            <w:tcBorders>
              <w:top w:val="nil"/>
              <w:left w:val="single" w:sz="8" w:space="0" w:color="auto"/>
              <w:bottom w:val="single" w:sz="8" w:space="0" w:color="auto"/>
              <w:right w:val="single" w:sz="8" w:space="0" w:color="auto"/>
            </w:tcBorders>
            <w:vAlign w:val="center"/>
            <w:hideMark/>
          </w:tcPr>
          <w:p w14:paraId="3ADE5F80" w14:textId="77777777" w:rsidR="00345468" w:rsidRDefault="00345468">
            <w:pPr>
              <w:jc w:val="center"/>
              <w:rPr>
                <w:color w:val="000000"/>
              </w:rPr>
            </w:pPr>
            <w:r>
              <w:rPr>
                <w:color w:val="000000"/>
              </w:rPr>
              <w:t>2019</w:t>
            </w:r>
          </w:p>
        </w:tc>
        <w:tc>
          <w:tcPr>
            <w:tcW w:w="8386" w:type="dxa"/>
            <w:tcBorders>
              <w:top w:val="nil"/>
              <w:left w:val="nil"/>
              <w:bottom w:val="single" w:sz="8" w:space="0" w:color="auto"/>
              <w:right w:val="single" w:sz="8" w:space="0" w:color="auto"/>
            </w:tcBorders>
            <w:vAlign w:val="center"/>
            <w:hideMark/>
          </w:tcPr>
          <w:p w14:paraId="0002728B" w14:textId="77777777" w:rsidR="00345468" w:rsidRDefault="00345468">
            <w:pPr>
              <w:jc w:val="right"/>
              <w:rPr>
                <w:color w:val="000000"/>
              </w:rPr>
            </w:pPr>
            <w:r>
              <w:rPr>
                <w:color w:val="000000"/>
              </w:rPr>
              <w:t>2.844.273.295,98</w:t>
            </w:r>
          </w:p>
        </w:tc>
      </w:tr>
      <w:tr w:rsidR="00345468" w14:paraId="56F84288" w14:textId="77777777" w:rsidTr="00345468">
        <w:trPr>
          <w:trHeight w:val="330"/>
        </w:trPr>
        <w:tc>
          <w:tcPr>
            <w:tcW w:w="960" w:type="dxa"/>
            <w:tcBorders>
              <w:top w:val="nil"/>
              <w:left w:val="single" w:sz="8" w:space="0" w:color="auto"/>
              <w:bottom w:val="single" w:sz="8" w:space="0" w:color="auto"/>
              <w:right w:val="single" w:sz="8" w:space="0" w:color="auto"/>
            </w:tcBorders>
            <w:vAlign w:val="center"/>
            <w:hideMark/>
          </w:tcPr>
          <w:p w14:paraId="4C914560" w14:textId="77777777" w:rsidR="00345468" w:rsidRDefault="00345468">
            <w:pPr>
              <w:jc w:val="center"/>
              <w:rPr>
                <w:color w:val="000000"/>
              </w:rPr>
            </w:pPr>
            <w:r>
              <w:rPr>
                <w:color w:val="000000"/>
              </w:rPr>
              <w:t>2020</w:t>
            </w:r>
          </w:p>
        </w:tc>
        <w:tc>
          <w:tcPr>
            <w:tcW w:w="8386" w:type="dxa"/>
            <w:tcBorders>
              <w:top w:val="nil"/>
              <w:left w:val="nil"/>
              <w:bottom w:val="single" w:sz="8" w:space="0" w:color="auto"/>
              <w:right w:val="single" w:sz="8" w:space="0" w:color="auto"/>
            </w:tcBorders>
            <w:vAlign w:val="center"/>
            <w:hideMark/>
          </w:tcPr>
          <w:p w14:paraId="7C1F471E" w14:textId="77777777" w:rsidR="00345468" w:rsidRDefault="00345468">
            <w:pPr>
              <w:jc w:val="right"/>
              <w:rPr>
                <w:color w:val="000000"/>
              </w:rPr>
            </w:pPr>
            <w:r>
              <w:rPr>
                <w:color w:val="000000"/>
              </w:rPr>
              <w:t>2.771.519.929,87</w:t>
            </w:r>
          </w:p>
        </w:tc>
      </w:tr>
      <w:tr w:rsidR="00345468" w14:paraId="5DCA2D69" w14:textId="77777777" w:rsidTr="00345468">
        <w:trPr>
          <w:trHeight w:val="330"/>
        </w:trPr>
        <w:tc>
          <w:tcPr>
            <w:tcW w:w="960" w:type="dxa"/>
            <w:tcBorders>
              <w:top w:val="nil"/>
              <w:left w:val="single" w:sz="8" w:space="0" w:color="auto"/>
              <w:bottom w:val="single" w:sz="8" w:space="0" w:color="auto"/>
              <w:right w:val="single" w:sz="8" w:space="0" w:color="auto"/>
            </w:tcBorders>
            <w:vAlign w:val="center"/>
            <w:hideMark/>
          </w:tcPr>
          <w:p w14:paraId="0D1D4655" w14:textId="77777777" w:rsidR="00345468" w:rsidRDefault="00345468">
            <w:pPr>
              <w:jc w:val="center"/>
              <w:rPr>
                <w:color w:val="000000"/>
              </w:rPr>
            </w:pPr>
            <w:r>
              <w:rPr>
                <w:color w:val="000000"/>
              </w:rPr>
              <w:t>2021</w:t>
            </w:r>
          </w:p>
        </w:tc>
        <w:tc>
          <w:tcPr>
            <w:tcW w:w="8386" w:type="dxa"/>
            <w:tcBorders>
              <w:top w:val="nil"/>
              <w:left w:val="nil"/>
              <w:bottom w:val="single" w:sz="8" w:space="0" w:color="auto"/>
              <w:right w:val="single" w:sz="8" w:space="0" w:color="auto"/>
            </w:tcBorders>
            <w:vAlign w:val="center"/>
            <w:hideMark/>
          </w:tcPr>
          <w:p w14:paraId="371FE613" w14:textId="77777777" w:rsidR="00345468" w:rsidRDefault="00345468">
            <w:pPr>
              <w:jc w:val="right"/>
              <w:rPr>
                <w:color w:val="000000"/>
              </w:rPr>
            </w:pPr>
            <w:r>
              <w:rPr>
                <w:color w:val="000000"/>
              </w:rPr>
              <w:t>2.803.956.860,08</w:t>
            </w:r>
          </w:p>
        </w:tc>
      </w:tr>
      <w:tr w:rsidR="00345468" w14:paraId="1F661B00" w14:textId="77777777" w:rsidTr="00345468">
        <w:trPr>
          <w:trHeight w:val="330"/>
        </w:trPr>
        <w:tc>
          <w:tcPr>
            <w:tcW w:w="960" w:type="dxa"/>
            <w:tcBorders>
              <w:top w:val="nil"/>
              <w:left w:val="single" w:sz="8" w:space="0" w:color="auto"/>
              <w:bottom w:val="single" w:sz="8" w:space="0" w:color="auto"/>
              <w:right w:val="single" w:sz="8" w:space="0" w:color="auto"/>
            </w:tcBorders>
            <w:vAlign w:val="center"/>
            <w:hideMark/>
          </w:tcPr>
          <w:p w14:paraId="303CEC10" w14:textId="77777777" w:rsidR="00345468" w:rsidRDefault="00345468">
            <w:pPr>
              <w:jc w:val="center"/>
              <w:rPr>
                <w:color w:val="000000"/>
              </w:rPr>
            </w:pPr>
            <w:r>
              <w:rPr>
                <w:color w:val="000000"/>
              </w:rPr>
              <w:t>2022</w:t>
            </w:r>
          </w:p>
        </w:tc>
        <w:tc>
          <w:tcPr>
            <w:tcW w:w="8386" w:type="dxa"/>
            <w:tcBorders>
              <w:top w:val="nil"/>
              <w:left w:val="nil"/>
              <w:bottom w:val="single" w:sz="8" w:space="0" w:color="auto"/>
              <w:right w:val="single" w:sz="8" w:space="0" w:color="auto"/>
            </w:tcBorders>
            <w:vAlign w:val="center"/>
            <w:hideMark/>
          </w:tcPr>
          <w:p w14:paraId="2C38F044" w14:textId="77777777" w:rsidR="00345468" w:rsidRDefault="00345468">
            <w:pPr>
              <w:jc w:val="right"/>
              <w:rPr>
                <w:color w:val="000000"/>
              </w:rPr>
            </w:pPr>
            <w:r>
              <w:rPr>
                <w:color w:val="000000"/>
              </w:rPr>
              <w:t>4.410.241.494,50</w:t>
            </w:r>
          </w:p>
        </w:tc>
      </w:tr>
      <w:tr w:rsidR="00345468" w14:paraId="28FA12F4" w14:textId="77777777" w:rsidTr="00345468">
        <w:trPr>
          <w:trHeight w:val="330"/>
        </w:trPr>
        <w:tc>
          <w:tcPr>
            <w:tcW w:w="960" w:type="dxa"/>
            <w:tcBorders>
              <w:top w:val="nil"/>
              <w:left w:val="single" w:sz="8" w:space="0" w:color="auto"/>
              <w:bottom w:val="single" w:sz="8" w:space="0" w:color="auto"/>
              <w:right w:val="single" w:sz="8" w:space="0" w:color="auto"/>
            </w:tcBorders>
            <w:vAlign w:val="center"/>
            <w:hideMark/>
          </w:tcPr>
          <w:p w14:paraId="2B268E9E" w14:textId="77777777" w:rsidR="00345468" w:rsidRDefault="00345468">
            <w:pPr>
              <w:jc w:val="center"/>
              <w:rPr>
                <w:color w:val="000000"/>
              </w:rPr>
            </w:pPr>
            <w:r>
              <w:rPr>
                <w:color w:val="000000"/>
              </w:rPr>
              <w:t>2023</w:t>
            </w:r>
          </w:p>
        </w:tc>
        <w:tc>
          <w:tcPr>
            <w:tcW w:w="8386" w:type="dxa"/>
            <w:tcBorders>
              <w:top w:val="nil"/>
              <w:left w:val="nil"/>
              <w:bottom w:val="single" w:sz="8" w:space="0" w:color="auto"/>
              <w:right w:val="single" w:sz="8" w:space="0" w:color="auto"/>
            </w:tcBorders>
            <w:vAlign w:val="center"/>
            <w:hideMark/>
          </w:tcPr>
          <w:p w14:paraId="0139FF0C" w14:textId="77777777" w:rsidR="00345468" w:rsidRDefault="00345468">
            <w:pPr>
              <w:jc w:val="right"/>
              <w:rPr>
                <w:color w:val="000000"/>
              </w:rPr>
            </w:pPr>
            <w:r>
              <w:rPr>
                <w:color w:val="000000"/>
              </w:rPr>
              <w:t>5.060.132.125,61</w:t>
            </w:r>
          </w:p>
        </w:tc>
      </w:tr>
      <w:tr w:rsidR="00345468" w14:paraId="132FEAF2" w14:textId="77777777" w:rsidTr="00345468">
        <w:trPr>
          <w:trHeight w:val="330"/>
        </w:trPr>
        <w:tc>
          <w:tcPr>
            <w:tcW w:w="960" w:type="dxa"/>
            <w:tcBorders>
              <w:top w:val="nil"/>
              <w:left w:val="single" w:sz="8" w:space="0" w:color="auto"/>
              <w:bottom w:val="single" w:sz="8" w:space="0" w:color="auto"/>
              <w:right w:val="single" w:sz="8" w:space="0" w:color="auto"/>
            </w:tcBorders>
            <w:vAlign w:val="center"/>
            <w:hideMark/>
          </w:tcPr>
          <w:p w14:paraId="1CB5D8D6" w14:textId="77777777" w:rsidR="00345468" w:rsidRDefault="00345468">
            <w:pPr>
              <w:jc w:val="center"/>
              <w:rPr>
                <w:color w:val="000000"/>
              </w:rPr>
            </w:pPr>
            <w:r>
              <w:rPr>
                <w:color w:val="000000"/>
              </w:rPr>
              <w:t>2024</w:t>
            </w:r>
          </w:p>
        </w:tc>
        <w:tc>
          <w:tcPr>
            <w:tcW w:w="8386" w:type="dxa"/>
            <w:tcBorders>
              <w:top w:val="nil"/>
              <w:left w:val="nil"/>
              <w:bottom w:val="single" w:sz="8" w:space="0" w:color="auto"/>
              <w:right w:val="single" w:sz="8" w:space="0" w:color="auto"/>
            </w:tcBorders>
            <w:vAlign w:val="center"/>
            <w:hideMark/>
          </w:tcPr>
          <w:p w14:paraId="074C3F95" w14:textId="77777777" w:rsidR="00345468" w:rsidRDefault="00345468">
            <w:pPr>
              <w:jc w:val="right"/>
              <w:rPr>
                <w:color w:val="000000"/>
              </w:rPr>
            </w:pPr>
            <w:r>
              <w:rPr>
                <w:color w:val="000000"/>
              </w:rPr>
              <w:t>5.108.742.365,63</w:t>
            </w:r>
          </w:p>
        </w:tc>
      </w:tr>
      <w:tr w:rsidR="00345468" w14:paraId="15FE518B" w14:textId="77777777" w:rsidTr="00345468">
        <w:trPr>
          <w:trHeight w:val="330"/>
        </w:trPr>
        <w:tc>
          <w:tcPr>
            <w:tcW w:w="960" w:type="dxa"/>
            <w:tcBorders>
              <w:top w:val="nil"/>
              <w:left w:val="single" w:sz="8" w:space="0" w:color="auto"/>
              <w:bottom w:val="single" w:sz="8" w:space="0" w:color="auto"/>
              <w:right w:val="single" w:sz="8" w:space="0" w:color="auto"/>
            </w:tcBorders>
            <w:vAlign w:val="center"/>
            <w:hideMark/>
          </w:tcPr>
          <w:p w14:paraId="3054FD66" w14:textId="77777777" w:rsidR="00345468" w:rsidRDefault="00345468">
            <w:pPr>
              <w:jc w:val="center"/>
              <w:rPr>
                <w:color w:val="000000"/>
              </w:rPr>
            </w:pPr>
            <w:r>
              <w:rPr>
                <w:color w:val="000000"/>
              </w:rPr>
              <w:t>2025</w:t>
            </w:r>
          </w:p>
        </w:tc>
        <w:tc>
          <w:tcPr>
            <w:tcW w:w="8386" w:type="dxa"/>
            <w:tcBorders>
              <w:top w:val="nil"/>
              <w:left w:val="nil"/>
              <w:bottom w:val="single" w:sz="8" w:space="0" w:color="auto"/>
              <w:right w:val="single" w:sz="8" w:space="0" w:color="auto"/>
            </w:tcBorders>
            <w:noWrap/>
            <w:vAlign w:val="bottom"/>
            <w:hideMark/>
          </w:tcPr>
          <w:p w14:paraId="478A0C15" w14:textId="77777777" w:rsidR="00345468" w:rsidRDefault="00345468">
            <w:pPr>
              <w:jc w:val="right"/>
              <w:rPr>
                <w:rFonts w:ascii="Times" w:hAnsi="Times" w:cs="Times"/>
                <w:color w:val="000000"/>
              </w:rPr>
            </w:pPr>
            <w:r>
              <w:rPr>
                <w:rFonts w:ascii="Times" w:hAnsi="Times" w:cs="Times"/>
                <w:color w:val="000000"/>
              </w:rPr>
              <w:t>6.462.521.832,</w:t>
            </w:r>
            <w:r w:rsidR="00CC4498">
              <w:rPr>
                <w:rFonts w:ascii="Times" w:hAnsi="Times" w:cs="Times"/>
                <w:color w:val="000000"/>
              </w:rPr>
              <w:t>49</w:t>
            </w:r>
          </w:p>
        </w:tc>
      </w:tr>
    </w:tbl>
    <w:p w14:paraId="588AFD70" w14:textId="77777777" w:rsidR="00EC6021" w:rsidRPr="00345468" w:rsidRDefault="00EC6021" w:rsidP="00EC6021"/>
    <w:p w14:paraId="67299783" w14:textId="77777777" w:rsidR="00EC6021" w:rsidRPr="00345468" w:rsidRDefault="00EC6021" w:rsidP="00EC6021">
      <w:pPr>
        <w:rPr>
          <w:b/>
          <w:bCs/>
          <w:color w:val="000000"/>
          <w:lang w:eastAsia="en-US"/>
        </w:rPr>
      </w:pPr>
      <w:r w:rsidRPr="00345468">
        <w:t>Grafički prikaz ukupnih vrijednosti dodijeljenih ugovora za period od 2015.-202</w:t>
      </w:r>
      <w:r w:rsidR="008A0FA8">
        <w:t>5</w:t>
      </w:r>
      <w:r w:rsidRPr="00345468">
        <w:t>.godine:</w:t>
      </w:r>
      <w:r w:rsidRPr="00345468">
        <w:rPr>
          <w:b/>
          <w:bCs/>
          <w:color w:val="000000"/>
          <w:lang w:eastAsia="en-US"/>
        </w:rPr>
        <w:t xml:space="preserve"> </w:t>
      </w:r>
    </w:p>
    <w:p w14:paraId="41A67706" w14:textId="77777777" w:rsidR="00345468" w:rsidRPr="00EC6021" w:rsidRDefault="00345468" w:rsidP="00EC6021">
      <w:pPr>
        <w:rPr>
          <w:i/>
          <w:iCs/>
        </w:rPr>
      </w:pPr>
    </w:p>
    <w:p w14:paraId="2A30F361" w14:textId="77777777" w:rsidR="00EC6021" w:rsidRPr="00EC6021" w:rsidRDefault="00345468" w:rsidP="00EC6021">
      <w:pPr>
        <w:rPr>
          <w:i/>
          <w:iCs/>
        </w:rPr>
      </w:pPr>
      <w:r>
        <w:rPr>
          <w:noProof/>
          <w14:ligatures w14:val="standardContextual"/>
        </w:rPr>
        <w:drawing>
          <wp:inline distT="0" distB="0" distL="0" distR="0" wp14:anchorId="520C8812" wp14:editId="36D10711">
            <wp:extent cx="5943600" cy="3300095"/>
            <wp:effectExtent l="0" t="0" r="0" b="14605"/>
            <wp:docPr id="989781203" name="Chart 1">
              <a:extLst xmlns:a="http://schemas.openxmlformats.org/drawingml/2006/main">
                <a:ext uri="{FF2B5EF4-FFF2-40B4-BE49-F238E27FC236}">
                  <a16:creationId xmlns:a16="http://schemas.microsoft.com/office/drawing/2014/main" id="{48456A1F-2AF6-52C0-A22E-51EE1AF209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2F58DAE" w14:textId="77777777" w:rsidR="00EC6021" w:rsidRDefault="00EC6021" w:rsidP="00EC6021">
      <w:pPr>
        <w:rPr>
          <w:i/>
          <w:iCs/>
        </w:rPr>
      </w:pPr>
    </w:p>
    <w:p w14:paraId="114923F5" w14:textId="77777777" w:rsidR="00345468" w:rsidRDefault="00345468" w:rsidP="00EC6021">
      <w:pPr>
        <w:rPr>
          <w:i/>
          <w:iCs/>
        </w:rPr>
      </w:pPr>
    </w:p>
    <w:p w14:paraId="3DF51604" w14:textId="77777777" w:rsidR="00345468" w:rsidRDefault="00345468" w:rsidP="00EC6021">
      <w:pPr>
        <w:rPr>
          <w:i/>
          <w:iCs/>
        </w:rPr>
      </w:pPr>
    </w:p>
    <w:p w14:paraId="7E5A7124" w14:textId="77777777" w:rsidR="00345468" w:rsidRDefault="00345468" w:rsidP="00EC6021">
      <w:pPr>
        <w:rPr>
          <w:i/>
          <w:iCs/>
        </w:rPr>
      </w:pPr>
    </w:p>
    <w:p w14:paraId="6EB35C2D" w14:textId="77777777" w:rsidR="00345468" w:rsidRPr="00EC6021" w:rsidRDefault="00345468" w:rsidP="00EC6021">
      <w:pPr>
        <w:rPr>
          <w:i/>
          <w:iCs/>
        </w:rPr>
      </w:pPr>
    </w:p>
    <w:p w14:paraId="71E40BFA" w14:textId="33964D44" w:rsidR="00EC6021" w:rsidRPr="00345468" w:rsidRDefault="00EC6021" w:rsidP="00EC6021">
      <w:pPr>
        <w:spacing w:line="276" w:lineRule="auto"/>
      </w:pPr>
      <w:r w:rsidRPr="00345468">
        <w:t xml:space="preserve">Postupci javne nabavke za dodjelu ugovora iz </w:t>
      </w:r>
      <w:r w:rsidR="008A7C34">
        <w:t>„</w:t>
      </w:r>
      <w:r w:rsidRPr="00345468">
        <w:rPr>
          <w:b/>
        </w:rPr>
        <w:t>Poglavlja I</w:t>
      </w:r>
      <w:r w:rsidR="008A7C34">
        <w:rPr>
          <w:b/>
        </w:rPr>
        <w:t>“</w:t>
      </w:r>
      <w:r w:rsidRPr="00345468">
        <w:t xml:space="preserve"> Zakona su:</w:t>
      </w:r>
    </w:p>
    <w:p w14:paraId="54AC69BC" w14:textId="77777777" w:rsidR="00EC6021" w:rsidRPr="00345468" w:rsidRDefault="00EC6021" w:rsidP="00EC6021">
      <w:pPr>
        <w:spacing w:line="276" w:lineRule="auto"/>
      </w:pPr>
    </w:p>
    <w:p w14:paraId="75612B22" w14:textId="77777777" w:rsidR="00EC6021" w:rsidRPr="00345468" w:rsidRDefault="00EC6021" w:rsidP="00EC6021">
      <w:pPr>
        <w:pStyle w:val="ListParagraph"/>
        <w:numPr>
          <w:ilvl w:val="0"/>
          <w:numId w:val="18"/>
        </w:numPr>
        <w:spacing w:line="276" w:lineRule="auto"/>
      </w:pPr>
      <w:r w:rsidRPr="00345468">
        <w:t>Otvoreni postupak,</w:t>
      </w:r>
    </w:p>
    <w:p w14:paraId="2BC0AF63" w14:textId="77777777" w:rsidR="00EC6021" w:rsidRPr="00345468" w:rsidRDefault="00EC6021" w:rsidP="00EC6021">
      <w:pPr>
        <w:pStyle w:val="ListParagraph"/>
        <w:numPr>
          <w:ilvl w:val="0"/>
          <w:numId w:val="18"/>
        </w:numPr>
        <w:spacing w:line="276" w:lineRule="auto"/>
      </w:pPr>
      <w:r w:rsidRPr="00345468">
        <w:t>Ograničeni postupak,</w:t>
      </w:r>
    </w:p>
    <w:p w14:paraId="1A154282" w14:textId="77777777" w:rsidR="00EC6021" w:rsidRPr="00345468" w:rsidRDefault="00EC6021" w:rsidP="00EC6021">
      <w:pPr>
        <w:pStyle w:val="ListParagraph"/>
        <w:numPr>
          <w:ilvl w:val="0"/>
          <w:numId w:val="18"/>
        </w:numPr>
        <w:spacing w:line="276" w:lineRule="auto"/>
      </w:pPr>
      <w:r w:rsidRPr="00345468">
        <w:t>Pregovarački postupak bez objave obavještenja o nabavci,</w:t>
      </w:r>
    </w:p>
    <w:p w14:paraId="3CA52B07" w14:textId="77777777" w:rsidR="00EC6021" w:rsidRPr="00345468" w:rsidRDefault="00EC6021" w:rsidP="00EC6021">
      <w:pPr>
        <w:pStyle w:val="ListParagraph"/>
        <w:numPr>
          <w:ilvl w:val="0"/>
          <w:numId w:val="18"/>
        </w:numPr>
        <w:spacing w:line="276" w:lineRule="auto"/>
      </w:pPr>
      <w:r w:rsidRPr="00345468">
        <w:t>Pregovarački postupak sa objavom obavještenja o nabavci,</w:t>
      </w:r>
    </w:p>
    <w:p w14:paraId="27706F0E" w14:textId="77777777" w:rsidR="00EC6021" w:rsidRPr="00345468" w:rsidRDefault="00EC6021" w:rsidP="00EC6021">
      <w:pPr>
        <w:pStyle w:val="ListParagraph"/>
        <w:numPr>
          <w:ilvl w:val="0"/>
          <w:numId w:val="18"/>
        </w:numPr>
        <w:spacing w:line="276" w:lineRule="auto"/>
      </w:pPr>
      <w:r w:rsidRPr="00345468">
        <w:t>Takmičarski dijalog,</w:t>
      </w:r>
    </w:p>
    <w:p w14:paraId="1F6138D1" w14:textId="77777777" w:rsidR="00EC6021" w:rsidRPr="00345468" w:rsidRDefault="00EC6021" w:rsidP="00EC6021">
      <w:pPr>
        <w:pStyle w:val="ListParagraph"/>
        <w:numPr>
          <w:ilvl w:val="0"/>
          <w:numId w:val="18"/>
        </w:numPr>
        <w:spacing w:line="276" w:lineRule="auto"/>
      </w:pPr>
      <w:r w:rsidRPr="00345468">
        <w:t>Konkurs za izradu idejnog rješenja.</w:t>
      </w:r>
    </w:p>
    <w:p w14:paraId="6FCD5D66" w14:textId="77777777" w:rsidR="00EC6021" w:rsidRPr="00345468" w:rsidRDefault="00EC6021" w:rsidP="00EC6021">
      <w:pPr>
        <w:pStyle w:val="ListParagraph"/>
        <w:spacing w:line="276" w:lineRule="auto"/>
        <w:ind w:left="0"/>
      </w:pPr>
    </w:p>
    <w:p w14:paraId="34850A17" w14:textId="442952B9" w:rsidR="00EC6021" w:rsidRPr="00345468" w:rsidRDefault="00EC6021" w:rsidP="00EC6021">
      <w:pPr>
        <w:spacing w:line="276" w:lineRule="auto"/>
      </w:pPr>
      <w:r w:rsidRPr="00345468">
        <w:t xml:space="preserve">Postupci javne nabavke za dodjelu ugovora iz </w:t>
      </w:r>
      <w:r w:rsidR="008A7C34">
        <w:t>„</w:t>
      </w:r>
      <w:r w:rsidRPr="00345468">
        <w:rPr>
          <w:b/>
        </w:rPr>
        <w:t>Poglavlja V</w:t>
      </w:r>
      <w:r w:rsidR="008A7C34">
        <w:rPr>
          <w:b/>
        </w:rPr>
        <w:t>“</w:t>
      </w:r>
      <w:r w:rsidRPr="00345468">
        <w:rPr>
          <w:b/>
        </w:rPr>
        <w:t xml:space="preserve"> Zakona</w:t>
      </w:r>
      <w:r w:rsidRPr="00345468">
        <w:t xml:space="preserve"> su:</w:t>
      </w:r>
    </w:p>
    <w:p w14:paraId="6EE0EDE4" w14:textId="77777777" w:rsidR="00EC6021" w:rsidRPr="00345468" w:rsidRDefault="00EC6021" w:rsidP="00EC6021">
      <w:pPr>
        <w:spacing w:line="276" w:lineRule="auto"/>
      </w:pPr>
    </w:p>
    <w:p w14:paraId="4613465A" w14:textId="77777777" w:rsidR="00EC6021" w:rsidRPr="00345468" w:rsidRDefault="00EC6021" w:rsidP="00EC6021">
      <w:pPr>
        <w:pStyle w:val="ListParagraph"/>
        <w:numPr>
          <w:ilvl w:val="0"/>
          <w:numId w:val="19"/>
        </w:numPr>
        <w:spacing w:line="276" w:lineRule="auto"/>
      </w:pPr>
      <w:r w:rsidRPr="00345468">
        <w:t>Konkurentski zahtjev za dostavu ponuda,</w:t>
      </w:r>
    </w:p>
    <w:p w14:paraId="6C7ED4B7" w14:textId="77777777" w:rsidR="00EC6021" w:rsidRPr="00345468" w:rsidRDefault="00EC6021" w:rsidP="00EC6021">
      <w:pPr>
        <w:pStyle w:val="ListParagraph"/>
        <w:numPr>
          <w:ilvl w:val="0"/>
          <w:numId w:val="19"/>
        </w:numPr>
        <w:spacing w:line="276" w:lineRule="auto"/>
      </w:pPr>
      <w:r w:rsidRPr="00345468">
        <w:t>Direktni sporazum.</w:t>
      </w:r>
    </w:p>
    <w:p w14:paraId="58B37181" w14:textId="77777777" w:rsidR="00EC6021" w:rsidRPr="00345468" w:rsidRDefault="00EC6021" w:rsidP="00EC6021">
      <w:pPr>
        <w:spacing w:line="276" w:lineRule="auto"/>
      </w:pPr>
    </w:p>
    <w:p w14:paraId="771659F8" w14:textId="77777777" w:rsidR="00EC6021" w:rsidRDefault="001C7485" w:rsidP="00EC6021">
      <w:r w:rsidRPr="001C7485">
        <w:t>Ugovori koji za predmet javne nabavke imaju usluge iz Aneksa II Zakona o javnim nabavkama na koji se u skladu sa članom 8. Zakona o javnim nabavkama</w:t>
      </w:r>
      <w:r w:rsidRPr="001C7485">
        <w:rPr>
          <w:b/>
          <w:bCs/>
        </w:rPr>
        <w:t xml:space="preserve"> </w:t>
      </w:r>
      <w:r w:rsidRPr="001C7485">
        <w:t>primjenjuju odredbe</w:t>
      </w:r>
      <w:r w:rsidRPr="001C7485">
        <w:rPr>
          <w:b/>
          <w:bCs/>
        </w:rPr>
        <w:t xml:space="preserve"> </w:t>
      </w:r>
      <w:r w:rsidRPr="001C7485">
        <w:t>Pravilnika o postupku dodjele ugovora o uslugama iz Aneksa II Zakona o javnim nabavkama</w:t>
      </w:r>
      <w:r w:rsidRPr="001C7485">
        <w:rPr>
          <w:b/>
          <w:bCs/>
        </w:rPr>
        <w:t xml:space="preserve"> (</w:t>
      </w:r>
      <w:r w:rsidRPr="001C7485">
        <w:t>"Službeni glasnik BiH" broj 59/22) su:</w:t>
      </w:r>
    </w:p>
    <w:p w14:paraId="2F8685D1" w14:textId="77777777" w:rsidR="001C7485" w:rsidRDefault="001C7485" w:rsidP="00EC6021">
      <w:pPr>
        <w:rPr>
          <w:i/>
          <w:iCs/>
        </w:rPr>
      </w:pPr>
    </w:p>
    <w:p w14:paraId="56C86D2E" w14:textId="77777777" w:rsidR="001C7485" w:rsidRPr="00EC6021" w:rsidRDefault="001C7485" w:rsidP="00EC6021">
      <w:pPr>
        <w:rPr>
          <w:i/>
          <w:iCs/>
        </w:rPr>
      </w:pPr>
    </w:p>
    <w:tbl>
      <w:tblPr>
        <w:tblW w:w="9175" w:type="dxa"/>
        <w:jc w:val="center"/>
        <w:tblLook w:val="04A0" w:firstRow="1" w:lastRow="0" w:firstColumn="1" w:lastColumn="0" w:noHBand="0" w:noVBand="1"/>
      </w:tblPr>
      <w:tblGrid>
        <w:gridCol w:w="1741"/>
        <w:gridCol w:w="7434"/>
      </w:tblGrid>
      <w:tr w:rsidR="00EC6021" w:rsidRPr="00345468" w14:paraId="011BA142" w14:textId="77777777" w:rsidTr="00C85754">
        <w:trPr>
          <w:trHeight w:val="458"/>
          <w:jc w:val="center"/>
        </w:trPr>
        <w:tc>
          <w:tcPr>
            <w:tcW w:w="1741" w:type="dxa"/>
            <w:vMerge w:val="restart"/>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21157C6" w14:textId="77777777" w:rsidR="00EC6021" w:rsidRPr="00345468" w:rsidRDefault="00EC6021" w:rsidP="00C85754">
            <w:pPr>
              <w:spacing w:line="276" w:lineRule="auto"/>
              <w:jc w:val="center"/>
              <w:rPr>
                <w:color w:val="000000"/>
              </w:rPr>
            </w:pPr>
            <w:r w:rsidRPr="00345468">
              <w:rPr>
                <w:color w:val="000000"/>
              </w:rPr>
              <w:t>Kategorija</w:t>
            </w:r>
          </w:p>
        </w:tc>
        <w:tc>
          <w:tcPr>
            <w:tcW w:w="7434" w:type="dxa"/>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14:paraId="4E612D82" w14:textId="77777777" w:rsidR="00EC6021" w:rsidRPr="00345468" w:rsidRDefault="00EC6021" w:rsidP="00C85754">
            <w:pPr>
              <w:spacing w:line="276" w:lineRule="auto"/>
              <w:jc w:val="center"/>
              <w:rPr>
                <w:color w:val="000000"/>
              </w:rPr>
            </w:pPr>
            <w:r w:rsidRPr="00345468">
              <w:rPr>
                <w:color w:val="000000"/>
              </w:rPr>
              <w:t>Predmet javne nabavke</w:t>
            </w:r>
          </w:p>
        </w:tc>
      </w:tr>
      <w:tr w:rsidR="00EC6021" w:rsidRPr="00345468" w14:paraId="0BBE62C4" w14:textId="77777777" w:rsidTr="00C85754">
        <w:trPr>
          <w:trHeight w:val="517"/>
          <w:jc w:val="center"/>
        </w:trPr>
        <w:tc>
          <w:tcPr>
            <w:tcW w:w="1741"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14:paraId="1C0609F7" w14:textId="77777777" w:rsidR="00EC6021" w:rsidRPr="00345468" w:rsidRDefault="00EC6021" w:rsidP="00C85754">
            <w:pPr>
              <w:rPr>
                <w:color w:val="000000"/>
              </w:rPr>
            </w:pPr>
          </w:p>
        </w:tc>
        <w:tc>
          <w:tcPr>
            <w:tcW w:w="7434"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14:paraId="2EB909EC" w14:textId="77777777" w:rsidR="00EC6021" w:rsidRPr="00345468" w:rsidRDefault="00EC6021" w:rsidP="00C85754">
            <w:pPr>
              <w:rPr>
                <w:color w:val="000000"/>
              </w:rPr>
            </w:pPr>
          </w:p>
        </w:tc>
      </w:tr>
      <w:tr w:rsidR="00EC6021" w:rsidRPr="00345468" w14:paraId="432F949E" w14:textId="77777777" w:rsidTr="00C85754">
        <w:trPr>
          <w:trHeight w:val="330"/>
          <w:jc w:val="center"/>
        </w:trPr>
        <w:tc>
          <w:tcPr>
            <w:tcW w:w="1741" w:type="dxa"/>
            <w:tcBorders>
              <w:top w:val="nil"/>
              <w:left w:val="single" w:sz="4" w:space="0" w:color="auto"/>
              <w:bottom w:val="single" w:sz="4" w:space="0" w:color="auto"/>
              <w:right w:val="single" w:sz="4" w:space="0" w:color="auto"/>
            </w:tcBorders>
            <w:noWrap/>
            <w:vAlign w:val="center"/>
            <w:hideMark/>
          </w:tcPr>
          <w:p w14:paraId="21DFA1A1" w14:textId="77777777" w:rsidR="00EC6021" w:rsidRPr="00345468" w:rsidRDefault="00EC6021" w:rsidP="00C85754">
            <w:pPr>
              <w:spacing w:line="276" w:lineRule="auto"/>
              <w:jc w:val="center"/>
              <w:rPr>
                <w:color w:val="000000"/>
              </w:rPr>
            </w:pPr>
            <w:r w:rsidRPr="00345468">
              <w:rPr>
                <w:color w:val="000000"/>
              </w:rPr>
              <w:t>1</w:t>
            </w:r>
          </w:p>
        </w:tc>
        <w:tc>
          <w:tcPr>
            <w:tcW w:w="7434" w:type="dxa"/>
            <w:tcBorders>
              <w:top w:val="nil"/>
              <w:left w:val="nil"/>
              <w:bottom w:val="single" w:sz="4" w:space="0" w:color="auto"/>
              <w:right w:val="single" w:sz="4" w:space="0" w:color="auto"/>
            </w:tcBorders>
            <w:vAlign w:val="center"/>
            <w:hideMark/>
          </w:tcPr>
          <w:p w14:paraId="1B4863F6" w14:textId="77777777" w:rsidR="00EC6021" w:rsidRPr="00345468" w:rsidRDefault="00EC6021" w:rsidP="00C85754">
            <w:pPr>
              <w:spacing w:line="276" w:lineRule="auto"/>
              <w:rPr>
                <w:color w:val="000000"/>
              </w:rPr>
            </w:pPr>
            <w:r w:rsidRPr="00345468">
              <w:rPr>
                <w:color w:val="000000"/>
              </w:rPr>
              <w:t>Hotelske i ugostiteljske usluge</w:t>
            </w:r>
          </w:p>
        </w:tc>
      </w:tr>
      <w:tr w:rsidR="00EC6021" w:rsidRPr="00345468" w14:paraId="51987D53" w14:textId="77777777" w:rsidTr="00C85754">
        <w:trPr>
          <w:trHeight w:val="305"/>
          <w:jc w:val="center"/>
        </w:trPr>
        <w:tc>
          <w:tcPr>
            <w:tcW w:w="1741" w:type="dxa"/>
            <w:tcBorders>
              <w:top w:val="nil"/>
              <w:left w:val="single" w:sz="4" w:space="0" w:color="auto"/>
              <w:bottom w:val="single" w:sz="4" w:space="0" w:color="auto"/>
              <w:right w:val="single" w:sz="4" w:space="0" w:color="auto"/>
            </w:tcBorders>
            <w:noWrap/>
            <w:vAlign w:val="center"/>
            <w:hideMark/>
          </w:tcPr>
          <w:p w14:paraId="13655518" w14:textId="77777777" w:rsidR="00EC6021" w:rsidRPr="00345468" w:rsidRDefault="00EC6021" w:rsidP="00C85754">
            <w:pPr>
              <w:spacing w:line="276" w:lineRule="auto"/>
              <w:jc w:val="center"/>
              <w:rPr>
                <w:color w:val="000000"/>
              </w:rPr>
            </w:pPr>
            <w:r w:rsidRPr="00345468">
              <w:rPr>
                <w:color w:val="000000"/>
              </w:rPr>
              <w:t>2</w:t>
            </w:r>
          </w:p>
        </w:tc>
        <w:tc>
          <w:tcPr>
            <w:tcW w:w="7434" w:type="dxa"/>
            <w:tcBorders>
              <w:top w:val="nil"/>
              <w:left w:val="nil"/>
              <w:bottom w:val="single" w:sz="4" w:space="0" w:color="auto"/>
              <w:right w:val="single" w:sz="4" w:space="0" w:color="auto"/>
            </w:tcBorders>
            <w:vAlign w:val="center"/>
            <w:hideMark/>
          </w:tcPr>
          <w:p w14:paraId="317E33DD" w14:textId="77777777" w:rsidR="00EC6021" w:rsidRPr="00345468" w:rsidRDefault="00EC6021" w:rsidP="00C85754">
            <w:pPr>
              <w:spacing w:line="276" w:lineRule="auto"/>
              <w:rPr>
                <w:color w:val="000000"/>
              </w:rPr>
            </w:pPr>
            <w:r w:rsidRPr="00345468">
              <w:rPr>
                <w:color w:val="000000"/>
              </w:rPr>
              <w:t>Usluge željezničkog transporta</w:t>
            </w:r>
          </w:p>
        </w:tc>
      </w:tr>
      <w:tr w:rsidR="00EC6021" w:rsidRPr="00345468" w14:paraId="09B1325D" w14:textId="77777777" w:rsidTr="00C85754">
        <w:trPr>
          <w:trHeight w:val="70"/>
          <w:jc w:val="center"/>
        </w:trPr>
        <w:tc>
          <w:tcPr>
            <w:tcW w:w="1741" w:type="dxa"/>
            <w:tcBorders>
              <w:top w:val="nil"/>
              <w:left w:val="single" w:sz="4" w:space="0" w:color="auto"/>
              <w:bottom w:val="single" w:sz="4" w:space="0" w:color="auto"/>
              <w:right w:val="single" w:sz="4" w:space="0" w:color="auto"/>
            </w:tcBorders>
            <w:noWrap/>
            <w:vAlign w:val="center"/>
            <w:hideMark/>
          </w:tcPr>
          <w:p w14:paraId="620CC366" w14:textId="77777777" w:rsidR="00EC6021" w:rsidRPr="00345468" w:rsidRDefault="00EC6021" w:rsidP="00C85754">
            <w:pPr>
              <w:spacing w:line="276" w:lineRule="auto"/>
              <w:jc w:val="center"/>
              <w:rPr>
                <w:color w:val="000000"/>
              </w:rPr>
            </w:pPr>
            <w:r w:rsidRPr="00345468">
              <w:rPr>
                <w:color w:val="000000"/>
              </w:rPr>
              <w:t>3</w:t>
            </w:r>
          </w:p>
        </w:tc>
        <w:tc>
          <w:tcPr>
            <w:tcW w:w="7434" w:type="dxa"/>
            <w:tcBorders>
              <w:top w:val="nil"/>
              <w:left w:val="nil"/>
              <w:bottom w:val="single" w:sz="4" w:space="0" w:color="auto"/>
              <w:right w:val="single" w:sz="4" w:space="0" w:color="auto"/>
            </w:tcBorders>
            <w:vAlign w:val="center"/>
            <w:hideMark/>
          </w:tcPr>
          <w:p w14:paraId="1EB10FA0" w14:textId="77777777" w:rsidR="00EC6021" w:rsidRPr="00345468" w:rsidRDefault="00EC6021" w:rsidP="00C85754">
            <w:pPr>
              <w:spacing w:line="276" w:lineRule="auto"/>
              <w:rPr>
                <w:color w:val="000000"/>
              </w:rPr>
            </w:pPr>
            <w:r w:rsidRPr="00345468">
              <w:rPr>
                <w:color w:val="000000"/>
              </w:rPr>
              <w:t>Usluge vodenog transporta</w:t>
            </w:r>
          </w:p>
        </w:tc>
      </w:tr>
      <w:tr w:rsidR="00EC6021" w:rsidRPr="00345468" w14:paraId="0CAF6ED1" w14:textId="77777777" w:rsidTr="00C85754">
        <w:trPr>
          <w:trHeight w:val="216"/>
          <w:jc w:val="center"/>
        </w:trPr>
        <w:tc>
          <w:tcPr>
            <w:tcW w:w="1741" w:type="dxa"/>
            <w:tcBorders>
              <w:top w:val="nil"/>
              <w:left w:val="single" w:sz="4" w:space="0" w:color="auto"/>
              <w:bottom w:val="single" w:sz="4" w:space="0" w:color="auto"/>
              <w:right w:val="single" w:sz="4" w:space="0" w:color="auto"/>
            </w:tcBorders>
            <w:noWrap/>
            <w:vAlign w:val="center"/>
            <w:hideMark/>
          </w:tcPr>
          <w:p w14:paraId="6DE5C6F7" w14:textId="77777777" w:rsidR="00EC6021" w:rsidRPr="00345468" w:rsidRDefault="00EC6021" w:rsidP="00C85754">
            <w:pPr>
              <w:spacing w:line="276" w:lineRule="auto"/>
              <w:jc w:val="center"/>
              <w:rPr>
                <w:color w:val="000000"/>
              </w:rPr>
            </w:pPr>
            <w:r w:rsidRPr="00345468">
              <w:rPr>
                <w:color w:val="000000"/>
              </w:rPr>
              <w:t>4</w:t>
            </w:r>
          </w:p>
        </w:tc>
        <w:tc>
          <w:tcPr>
            <w:tcW w:w="7434" w:type="dxa"/>
            <w:tcBorders>
              <w:top w:val="nil"/>
              <w:left w:val="nil"/>
              <w:bottom w:val="single" w:sz="4" w:space="0" w:color="auto"/>
              <w:right w:val="single" w:sz="4" w:space="0" w:color="auto"/>
            </w:tcBorders>
            <w:vAlign w:val="center"/>
            <w:hideMark/>
          </w:tcPr>
          <w:p w14:paraId="230EDFE1" w14:textId="77777777" w:rsidR="00EC6021" w:rsidRPr="00345468" w:rsidRDefault="00EC6021" w:rsidP="00C85754">
            <w:pPr>
              <w:spacing w:line="276" w:lineRule="auto"/>
              <w:rPr>
                <w:color w:val="000000"/>
              </w:rPr>
            </w:pPr>
            <w:r w:rsidRPr="00345468">
              <w:rPr>
                <w:color w:val="000000"/>
              </w:rPr>
              <w:t>Pomoćne transportne usluge i usluge podrške</w:t>
            </w:r>
          </w:p>
        </w:tc>
      </w:tr>
      <w:tr w:rsidR="00EC6021" w:rsidRPr="00345468" w14:paraId="296CDC4C" w14:textId="77777777" w:rsidTr="00C85754">
        <w:trPr>
          <w:trHeight w:val="300"/>
          <w:jc w:val="center"/>
        </w:trPr>
        <w:tc>
          <w:tcPr>
            <w:tcW w:w="1741" w:type="dxa"/>
            <w:tcBorders>
              <w:top w:val="nil"/>
              <w:left w:val="single" w:sz="4" w:space="0" w:color="auto"/>
              <w:bottom w:val="single" w:sz="4" w:space="0" w:color="auto"/>
              <w:right w:val="single" w:sz="4" w:space="0" w:color="auto"/>
            </w:tcBorders>
            <w:noWrap/>
            <w:vAlign w:val="center"/>
            <w:hideMark/>
          </w:tcPr>
          <w:p w14:paraId="413B049E" w14:textId="77777777" w:rsidR="00EC6021" w:rsidRPr="00345468" w:rsidRDefault="00EC6021" w:rsidP="00C85754">
            <w:pPr>
              <w:spacing w:line="276" w:lineRule="auto"/>
              <w:jc w:val="center"/>
              <w:rPr>
                <w:color w:val="000000"/>
              </w:rPr>
            </w:pPr>
            <w:r w:rsidRPr="00345468">
              <w:rPr>
                <w:color w:val="000000"/>
              </w:rPr>
              <w:t>5</w:t>
            </w:r>
          </w:p>
        </w:tc>
        <w:tc>
          <w:tcPr>
            <w:tcW w:w="7434" w:type="dxa"/>
            <w:tcBorders>
              <w:top w:val="nil"/>
              <w:left w:val="nil"/>
              <w:bottom w:val="single" w:sz="4" w:space="0" w:color="auto"/>
              <w:right w:val="single" w:sz="4" w:space="0" w:color="auto"/>
            </w:tcBorders>
            <w:vAlign w:val="center"/>
            <w:hideMark/>
          </w:tcPr>
          <w:p w14:paraId="102D0030" w14:textId="77777777" w:rsidR="00EC6021" w:rsidRPr="00345468" w:rsidRDefault="00EC6021" w:rsidP="00C85754">
            <w:pPr>
              <w:spacing w:line="276" w:lineRule="auto"/>
              <w:rPr>
                <w:color w:val="000000"/>
              </w:rPr>
            </w:pPr>
            <w:r w:rsidRPr="00345468">
              <w:rPr>
                <w:color w:val="000000"/>
              </w:rPr>
              <w:t>Pravne usluge</w:t>
            </w:r>
          </w:p>
        </w:tc>
      </w:tr>
      <w:tr w:rsidR="00EC6021" w:rsidRPr="00345468" w14:paraId="61BA7CDA" w14:textId="77777777" w:rsidTr="00C85754">
        <w:trPr>
          <w:trHeight w:val="315"/>
          <w:jc w:val="center"/>
        </w:trPr>
        <w:tc>
          <w:tcPr>
            <w:tcW w:w="1741" w:type="dxa"/>
            <w:tcBorders>
              <w:top w:val="single" w:sz="4" w:space="0" w:color="auto"/>
              <w:left w:val="single" w:sz="4" w:space="0" w:color="auto"/>
              <w:bottom w:val="single" w:sz="4" w:space="0" w:color="auto"/>
              <w:right w:val="single" w:sz="4" w:space="0" w:color="auto"/>
            </w:tcBorders>
            <w:noWrap/>
            <w:vAlign w:val="center"/>
            <w:hideMark/>
          </w:tcPr>
          <w:p w14:paraId="504C258D" w14:textId="77777777" w:rsidR="00EC6021" w:rsidRPr="00345468" w:rsidRDefault="00EC6021" w:rsidP="00C85754">
            <w:pPr>
              <w:spacing w:line="276" w:lineRule="auto"/>
              <w:jc w:val="center"/>
              <w:rPr>
                <w:color w:val="000000"/>
              </w:rPr>
            </w:pPr>
            <w:r w:rsidRPr="00345468">
              <w:rPr>
                <w:color w:val="000000"/>
              </w:rPr>
              <w:t>6</w:t>
            </w:r>
          </w:p>
        </w:tc>
        <w:tc>
          <w:tcPr>
            <w:tcW w:w="7434" w:type="dxa"/>
            <w:tcBorders>
              <w:top w:val="single" w:sz="4" w:space="0" w:color="auto"/>
              <w:left w:val="nil"/>
              <w:bottom w:val="single" w:sz="4" w:space="0" w:color="auto"/>
              <w:right w:val="single" w:sz="4" w:space="0" w:color="auto"/>
            </w:tcBorders>
            <w:vAlign w:val="center"/>
            <w:hideMark/>
          </w:tcPr>
          <w:p w14:paraId="1449792D" w14:textId="77777777" w:rsidR="00EC6021" w:rsidRPr="00345468" w:rsidRDefault="00EC6021" w:rsidP="00C85754">
            <w:pPr>
              <w:spacing w:line="276" w:lineRule="auto"/>
              <w:rPr>
                <w:color w:val="000000"/>
              </w:rPr>
            </w:pPr>
            <w:r w:rsidRPr="00345468">
              <w:rPr>
                <w:color w:val="000000"/>
              </w:rPr>
              <w:t>Usluge zapošljavanja i osiguranja osoblja, osim ugovora o radu i rješenja o imenovanju</w:t>
            </w:r>
          </w:p>
        </w:tc>
      </w:tr>
      <w:tr w:rsidR="00EC6021" w:rsidRPr="00345468" w14:paraId="4CB33156" w14:textId="77777777" w:rsidTr="00C85754">
        <w:trPr>
          <w:trHeight w:val="218"/>
          <w:jc w:val="center"/>
        </w:trPr>
        <w:tc>
          <w:tcPr>
            <w:tcW w:w="1741" w:type="dxa"/>
            <w:tcBorders>
              <w:top w:val="single" w:sz="4" w:space="0" w:color="auto"/>
              <w:left w:val="single" w:sz="4" w:space="0" w:color="auto"/>
              <w:bottom w:val="single" w:sz="4" w:space="0" w:color="auto"/>
              <w:right w:val="single" w:sz="4" w:space="0" w:color="auto"/>
            </w:tcBorders>
            <w:noWrap/>
            <w:vAlign w:val="center"/>
            <w:hideMark/>
          </w:tcPr>
          <w:p w14:paraId="4A54984D" w14:textId="77777777" w:rsidR="00EC6021" w:rsidRPr="00345468" w:rsidRDefault="00EC6021" w:rsidP="00C85754">
            <w:pPr>
              <w:spacing w:line="276" w:lineRule="auto"/>
              <w:jc w:val="center"/>
              <w:rPr>
                <w:color w:val="000000"/>
              </w:rPr>
            </w:pPr>
            <w:r w:rsidRPr="00345468">
              <w:rPr>
                <w:color w:val="000000"/>
              </w:rPr>
              <w:t>7</w:t>
            </w:r>
          </w:p>
        </w:tc>
        <w:tc>
          <w:tcPr>
            <w:tcW w:w="7434" w:type="dxa"/>
            <w:tcBorders>
              <w:top w:val="single" w:sz="4" w:space="0" w:color="auto"/>
              <w:left w:val="single" w:sz="4" w:space="0" w:color="auto"/>
              <w:bottom w:val="single" w:sz="4" w:space="0" w:color="auto"/>
              <w:right w:val="single" w:sz="4" w:space="0" w:color="auto"/>
            </w:tcBorders>
            <w:vAlign w:val="center"/>
            <w:hideMark/>
          </w:tcPr>
          <w:p w14:paraId="2A63AB66" w14:textId="77777777" w:rsidR="00EC6021" w:rsidRPr="00345468" w:rsidRDefault="00EC6021" w:rsidP="00C85754">
            <w:pPr>
              <w:spacing w:line="276" w:lineRule="auto"/>
              <w:rPr>
                <w:color w:val="000000"/>
              </w:rPr>
            </w:pPr>
            <w:r w:rsidRPr="00345468">
              <w:rPr>
                <w:color w:val="000000"/>
              </w:rPr>
              <w:t>Usluge istrage i osiguranja, osim usluga oklopnih vozila</w:t>
            </w:r>
          </w:p>
        </w:tc>
      </w:tr>
      <w:tr w:rsidR="00EC6021" w:rsidRPr="00345468" w14:paraId="14063044" w14:textId="77777777" w:rsidTr="00C85754">
        <w:trPr>
          <w:trHeight w:val="315"/>
          <w:jc w:val="center"/>
        </w:trPr>
        <w:tc>
          <w:tcPr>
            <w:tcW w:w="1741" w:type="dxa"/>
            <w:tcBorders>
              <w:top w:val="single" w:sz="4" w:space="0" w:color="auto"/>
              <w:left w:val="single" w:sz="4" w:space="0" w:color="auto"/>
              <w:bottom w:val="single" w:sz="4" w:space="0" w:color="auto"/>
              <w:right w:val="single" w:sz="4" w:space="0" w:color="auto"/>
            </w:tcBorders>
            <w:noWrap/>
            <w:vAlign w:val="center"/>
            <w:hideMark/>
          </w:tcPr>
          <w:p w14:paraId="11787C73" w14:textId="77777777" w:rsidR="00EC6021" w:rsidRPr="00345468" w:rsidRDefault="00EC6021" w:rsidP="00C85754">
            <w:pPr>
              <w:spacing w:line="276" w:lineRule="auto"/>
              <w:jc w:val="center"/>
              <w:rPr>
                <w:color w:val="000000"/>
              </w:rPr>
            </w:pPr>
            <w:r w:rsidRPr="00345468">
              <w:rPr>
                <w:color w:val="000000"/>
              </w:rPr>
              <w:t>8</w:t>
            </w:r>
          </w:p>
        </w:tc>
        <w:tc>
          <w:tcPr>
            <w:tcW w:w="7434" w:type="dxa"/>
            <w:tcBorders>
              <w:top w:val="single" w:sz="4" w:space="0" w:color="auto"/>
              <w:left w:val="nil"/>
              <w:bottom w:val="single" w:sz="4" w:space="0" w:color="auto"/>
              <w:right w:val="single" w:sz="4" w:space="0" w:color="auto"/>
            </w:tcBorders>
            <w:vAlign w:val="center"/>
            <w:hideMark/>
          </w:tcPr>
          <w:p w14:paraId="564AF0D6" w14:textId="77777777" w:rsidR="00EC6021" w:rsidRPr="00345468" w:rsidRDefault="00EC6021" w:rsidP="00C85754">
            <w:pPr>
              <w:spacing w:line="276" w:lineRule="auto"/>
              <w:rPr>
                <w:color w:val="000000"/>
              </w:rPr>
            </w:pPr>
            <w:r w:rsidRPr="00345468">
              <w:rPr>
                <w:color w:val="000000"/>
              </w:rPr>
              <w:t>Obrazovne usluge i usluge stručnog usavršavanja</w:t>
            </w:r>
          </w:p>
        </w:tc>
      </w:tr>
      <w:tr w:rsidR="00EC6021" w:rsidRPr="00345468" w14:paraId="45EDA579" w14:textId="77777777" w:rsidTr="00C85754">
        <w:trPr>
          <w:trHeight w:val="70"/>
          <w:jc w:val="center"/>
        </w:trPr>
        <w:tc>
          <w:tcPr>
            <w:tcW w:w="1741" w:type="dxa"/>
            <w:tcBorders>
              <w:top w:val="nil"/>
              <w:left w:val="single" w:sz="4" w:space="0" w:color="auto"/>
              <w:bottom w:val="single" w:sz="4" w:space="0" w:color="auto"/>
              <w:right w:val="single" w:sz="4" w:space="0" w:color="auto"/>
            </w:tcBorders>
            <w:noWrap/>
            <w:vAlign w:val="center"/>
            <w:hideMark/>
          </w:tcPr>
          <w:p w14:paraId="4C76511B" w14:textId="77777777" w:rsidR="00EC6021" w:rsidRPr="00345468" w:rsidRDefault="00EC6021" w:rsidP="00C85754">
            <w:pPr>
              <w:spacing w:line="276" w:lineRule="auto"/>
              <w:jc w:val="center"/>
              <w:rPr>
                <w:color w:val="000000"/>
              </w:rPr>
            </w:pPr>
            <w:r w:rsidRPr="00345468">
              <w:rPr>
                <w:color w:val="000000"/>
              </w:rPr>
              <w:t>9</w:t>
            </w:r>
          </w:p>
        </w:tc>
        <w:tc>
          <w:tcPr>
            <w:tcW w:w="7434" w:type="dxa"/>
            <w:tcBorders>
              <w:top w:val="nil"/>
              <w:left w:val="nil"/>
              <w:bottom w:val="single" w:sz="4" w:space="0" w:color="auto"/>
              <w:right w:val="single" w:sz="4" w:space="0" w:color="auto"/>
            </w:tcBorders>
            <w:vAlign w:val="center"/>
            <w:hideMark/>
          </w:tcPr>
          <w:p w14:paraId="72125FAF" w14:textId="77777777" w:rsidR="00EC6021" w:rsidRPr="00345468" w:rsidRDefault="00EC6021" w:rsidP="00C85754">
            <w:pPr>
              <w:spacing w:line="276" w:lineRule="auto"/>
              <w:rPr>
                <w:color w:val="000000"/>
              </w:rPr>
            </w:pPr>
            <w:r w:rsidRPr="00345468">
              <w:rPr>
                <w:color w:val="000000"/>
              </w:rPr>
              <w:t>Zdravstvene i socijalne usluge</w:t>
            </w:r>
          </w:p>
        </w:tc>
      </w:tr>
      <w:tr w:rsidR="00EC6021" w:rsidRPr="00345468" w14:paraId="599CF46D" w14:textId="77777777" w:rsidTr="00C85754">
        <w:trPr>
          <w:trHeight w:val="315"/>
          <w:jc w:val="center"/>
        </w:trPr>
        <w:tc>
          <w:tcPr>
            <w:tcW w:w="1741" w:type="dxa"/>
            <w:tcBorders>
              <w:top w:val="nil"/>
              <w:left w:val="single" w:sz="4" w:space="0" w:color="auto"/>
              <w:bottom w:val="single" w:sz="4" w:space="0" w:color="auto"/>
              <w:right w:val="single" w:sz="4" w:space="0" w:color="auto"/>
            </w:tcBorders>
            <w:noWrap/>
            <w:vAlign w:val="center"/>
            <w:hideMark/>
          </w:tcPr>
          <w:p w14:paraId="48F1F82F" w14:textId="77777777" w:rsidR="00EC6021" w:rsidRPr="00345468" w:rsidRDefault="00EC6021" w:rsidP="00C85754">
            <w:pPr>
              <w:spacing w:line="276" w:lineRule="auto"/>
              <w:jc w:val="center"/>
              <w:rPr>
                <w:color w:val="000000"/>
              </w:rPr>
            </w:pPr>
            <w:r w:rsidRPr="00345468">
              <w:rPr>
                <w:color w:val="000000"/>
              </w:rPr>
              <w:t>10</w:t>
            </w:r>
          </w:p>
        </w:tc>
        <w:tc>
          <w:tcPr>
            <w:tcW w:w="7434" w:type="dxa"/>
            <w:tcBorders>
              <w:top w:val="nil"/>
              <w:left w:val="nil"/>
              <w:bottom w:val="single" w:sz="4" w:space="0" w:color="auto"/>
              <w:right w:val="single" w:sz="4" w:space="0" w:color="auto"/>
            </w:tcBorders>
            <w:vAlign w:val="center"/>
            <w:hideMark/>
          </w:tcPr>
          <w:p w14:paraId="05CB0C21" w14:textId="77777777" w:rsidR="00EC6021" w:rsidRPr="00345468" w:rsidRDefault="00EC6021" w:rsidP="00C85754">
            <w:pPr>
              <w:spacing w:line="276" w:lineRule="auto"/>
              <w:rPr>
                <w:color w:val="000000"/>
              </w:rPr>
            </w:pPr>
            <w:r w:rsidRPr="00345468">
              <w:rPr>
                <w:color w:val="000000"/>
              </w:rPr>
              <w:t>Rekreacijske usluge, kulturne i sportske usluge</w:t>
            </w:r>
          </w:p>
        </w:tc>
      </w:tr>
      <w:tr w:rsidR="00EC6021" w:rsidRPr="00345468" w14:paraId="4A99B7B8" w14:textId="77777777" w:rsidTr="00C85754">
        <w:trPr>
          <w:trHeight w:val="300"/>
          <w:jc w:val="center"/>
        </w:trPr>
        <w:tc>
          <w:tcPr>
            <w:tcW w:w="1741" w:type="dxa"/>
            <w:tcBorders>
              <w:top w:val="nil"/>
              <w:left w:val="single" w:sz="4" w:space="0" w:color="auto"/>
              <w:bottom w:val="single" w:sz="4" w:space="0" w:color="auto"/>
              <w:right w:val="single" w:sz="4" w:space="0" w:color="auto"/>
            </w:tcBorders>
            <w:noWrap/>
            <w:vAlign w:val="center"/>
            <w:hideMark/>
          </w:tcPr>
          <w:p w14:paraId="7559DA67" w14:textId="77777777" w:rsidR="00EC6021" w:rsidRPr="00345468" w:rsidRDefault="00EC6021" w:rsidP="00C85754">
            <w:pPr>
              <w:spacing w:line="276" w:lineRule="auto"/>
              <w:jc w:val="center"/>
              <w:rPr>
                <w:color w:val="000000"/>
              </w:rPr>
            </w:pPr>
            <w:r w:rsidRPr="00345468">
              <w:rPr>
                <w:color w:val="000000"/>
              </w:rPr>
              <w:t>11</w:t>
            </w:r>
          </w:p>
        </w:tc>
        <w:tc>
          <w:tcPr>
            <w:tcW w:w="7434" w:type="dxa"/>
            <w:tcBorders>
              <w:top w:val="nil"/>
              <w:left w:val="nil"/>
              <w:bottom w:val="single" w:sz="4" w:space="0" w:color="auto"/>
              <w:right w:val="single" w:sz="4" w:space="0" w:color="auto"/>
            </w:tcBorders>
            <w:vAlign w:val="center"/>
            <w:hideMark/>
          </w:tcPr>
          <w:p w14:paraId="131C9556" w14:textId="77777777" w:rsidR="00EC6021" w:rsidRPr="00345468" w:rsidRDefault="00EC6021" w:rsidP="00C85754">
            <w:pPr>
              <w:spacing w:line="276" w:lineRule="auto"/>
              <w:rPr>
                <w:color w:val="000000"/>
              </w:rPr>
            </w:pPr>
            <w:r w:rsidRPr="00345468">
              <w:rPr>
                <w:color w:val="000000"/>
              </w:rPr>
              <w:t>Ostale usluge</w:t>
            </w:r>
          </w:p>
        </w:tc>
      </w:tr>
    </w:tbl>
    <w:p w14:paraId="0629DF85" w14:textId="77777777" w:rsidR="00EC6021" w:rsidRPr="00345468" w:rsidRDefault="00EC6021" w:rsidP="00EC6021"/>
    <w:p w14:paraId="0F70A459" w14:textId="77777777" w:rsidR="00EC6021" w:rsidRPr="00345468" w:rsidRDefault="00EC6021" w:rsidP="00EC6021"/>
    <w:p w14:paraId="6F5D9231" w14:textId="55FDF634" w:rsidR="00EC6021" w:rsidRPr="00345468" w:rsidRDefault="00EC6021" w:rsidP="002813B0">
      <w:pPr>
        <w:jc w:val="both"/>
        <w:rPr>
          <w:rFonts w:ascii="Arial" w:hAnsi="Arial" w:cs="Arial"/>
          <w:color w:val="000000"/>
          <w:sz w:val="20"/>
          <w:szCs w:val="20"/>
          <w:lang w:eastAsia="en-US"/>
        </w:rPr>
      </w:pPr>
      <w:r w:rsidRPr="00345468">
        <w:t>Tabelarni prikaz ukupne vrijednosti dodijeljenih ugovora u 202</w:t>
      </w:r>
      <w:r w:rsidR="008A0FA8">
        <w:t>5</w:t>
      </w:r>
      <w:r w:rsidRPr="00345468">
        <w:t xml:space="preserve">. godini za postupke iz </w:t>
      </w:r>
      <w:r w:rsidR="008A7C34">
        <w:t>„</w:t>
      </w:r>
      <w:r w:rsidRPr="00345468">
        <w:t>Poglavlja I</w:t>
      </w:r>
      <w:r w:rsidR="008A7C34">
        <w:t>“</w:t>
      </w:r>
      <w:r w:rsidRPr="00345468">
        <w:t>,</w:t>
      </w:r>
      <w:r w:rsidR="008A7C34">
        <w:t xml:space="preserve"> „Poglavlja </w:t>
      </w:r>
      <w:r w:rsidRPr="00345468">
        <w:t>V</w:t>
      </w:r>
      <w:r w:rsidR="008A7C34">
        <w:t>“</w:t>
      </w:r>
      <w:r w:rsidRPr="00345468">
        <w:t xml:space="preserve"> i Aneksa II Zakona:</w:t>
      </w:r>
      <w:r w:rsidRPr="00345468">
        <w:rPr>
          <w:sz w:val="40"/>
          <w:szCs w:val="40"/>
          <w:highlight w:val="red"/>
        </w:rPr>
        <w:t xml:space="preserve"> </w:t>
      </w:r>
    </w:p>
    <w:p w14:paraId="73BE53EA" w14:textId="77777777" w:rsidR="00EC6021" w:rsidRPr="00EC6021" w:rsidRDefault="00EC6021" w:rsidP="002813B0">
      <w:pPr>
        <w:jc w:val="both"/>
        <w:rPr>
          <w:i/>
          <w:iCs/>
        </w:rPr>
      </w:pPr>
    </w:p>
    <w:tbl>
      <w:tblPr>
        <w:tblStyle w:val="TableGrid"/>
        <w:tblW w:w="9346" w:type="dxa"/>
        <w:tblInd w:w="5" w:type="dxa"/>
        <w:tblLook w:val="04A0" w:firstRow="1" w:lastRow="0" w:firstColumn="1" w:lastColumn="0" w:noHBand="0" w:noVBand="1"/>
      </w:tblPr>
      <w:tblGrid>
        <w:gridCol w:w="933"/>
        <w:gridCol w:w="2100"/>
        <w:gridCol w:w="2025"/>
        <w:gridCol w:w="2106"/>
        <w:gridCol w:w="2182"/>
      </w:tblGrid>
      <w:tr w:rsidR="008D6C33" w:rsidRPr="00345468" w14:paraId="27E73B5D" w14:textId="77777777" w:rsidTr="00AC69BA">
        <w:trPr>
          <w:trHeight w:val="645"/>
        </w:trPr>
        <w:tc>
          <w:tcPr>
            <w:tcW w:w="933" w:type="dxa"/>
            <w:hideMark/>
          </w:tcPr>
          <w:p w14:paraId="67A62A6C" w14:textId="77777777" w:rsidR="00345468" w:rsidRPr="00345468" w:rsidRDefault="00345468" w:rsidP="002813B0">
            <w:pPr>
              <w:jc w:val="center"/>
            </w:pPr>
          </w:p>
        </w:tc>
        <w:tc>
          <w:tcPr>
            <w:tcW w:w="2100" w:type="dxa"/>
            <w:shd w:val="clear" w:color="auto" w:fill="FFFF00"/>
            <w:hideMark/>
          </w:tcPr>
          <w:p w14:paraId="6CB65928" w14:textId="35140D39" w:rsidR="00345468" w:rsidRPr="00345468" w:rsidRDefault="008A7C34" w:rsidP="002813B0">
            <w:pPr>
              <w:jc w:val="center"/>
            </w:pPr>
            <w:r>
              <w:t>„</w:t>
            </w:r>
            <w:r w:rsidR="00345468" w:rsidRPr="00345468">
              <w:t>Poglavlje I</w:t>
            </w:r>
            <w:r>
              <w:t>“</w:t>
            </w:r>
          </w:p>
        </w:tc>
        <w:tc>
          <w:tcPr>
            <w:tcW w:w="2025" w:type="dxa"/>
            <w:shd w:val="clear" w:color="auto" w:fill="FFFF00"/>
            <w:hideMark/>
          </w:tcPr>
          <w:p w14:paraId="2A875143" w14:textId="07698DDA" w:rsidR="00345468" w:rsidRPr="00345468" w:rsidRDefault="008A7C34" w:rsidP="002813B0">
            <w:pPr>
              <w:jc w:val="center"/>
            </w:pPr>
            <w:r>
              <w:t>„</w:t>
            </w:r>
            <w:r w:rsidR="00345468" w:rsidRPr="00345468">
              <w:t>Poglavlje V</w:t>
            </w:r>
            <w:r>
              <w:t>“</w:t>
            </w:r>
          </w:p>
        </w:tc>
        <w:tc>
          <w:tcPr>
            <w:tcW w:w="2106" w:type="dxa"/>
            <w:shd w:val="clear" w:color="auto" w:fill="FFFF00"/>
            <w:hideMark/>
          </w:tcPr>
          <w:p w14:paraId="24454963" w14:textId="77777777" w:rsidR="00345468" w:rsidRPr="00345468" w:rsidRDefault="00345468" w:rsidP="002813B0">
            <w:pPr>
              <w:jc w:val="center"/>
            </w:pPr>
            <w:r w:rsidRPr="00345468">
              <w:t>Aneks II</w:t>
            </w:r>
          </w:p>
        </w:tc>
        <w:tc>
          <w:tcPr>
            <w:tcW w:w="2182" w:type="dxa"/>
            <w:shd w:val="clear" w:color="auto" w:fill="FFFF00"/>
            <w:hideMark/>
          </w:tcPr>
          <w:p w14:paraId="111D30D6" w14:textId="77777777" w:rsidR="00345468" w:rsidRPr="00345468" w:rsidRDefault="00345468" w:rsidP="002813B0">
            <w:pPr>
              <w:jc w:val="center"/>
            </w:pPr>
            <w:r w:rsidRPr="00345468">
              <w:t>Ukupno KM</w:t>
            </w:r>
          </w:p>
        </w:tc>
      </w:tr>
      <w:tr w:rsidR="008D6C33" w:rsidRPr="00345468" w14:paraId="10F5017A" w14:textId="77777777" w:rsidTr="00E61164">
        <w:trPr>
          <w:trHeight w:val="330"/>
        </w:trPr>
        <w:tc>
          <w:tcPr>
            <w:tcW w:w="933" w:type="dxa"/>
            <w:hideMark/>
          </w:tcPr>
          <w:p w14:paraId="6CDD2C69" w14:textId="77777777" w:rsidR="00345468" w:rsidRPr="00345468" w:rsidRDefault="00345468" w:rsidP="002813B0">
            <w:pPr>
              <w:jc w:val="center"/>
              <w:rPr>
                <w:b/>
                <w:bCs/>
              </w:rPr>
            </w:pPr>
            <w:r w:rsidRPr="00345468">
              <w:rPr>
                <w:b/>
                <w:bCs/>
              </w:rPr>
              <w:lastRenderedPageBreak/>
              <w:t>KM</w:t>
            </w:r>
          </w:p>
        </w:tc>
        <w:tc>
          <w:tcPr>
            <w:tcW w:w="2100" w:type="dxa"/>
            <w:hideMark/>
          </w:tcPr>
          <w:p w14:paraId="7BFD98E0" w14:textId="77777777" w:rsidR="00345468" w:rsidRPr="00345468" w:rsidRDefault="00345468" w:rsidP="002813B0">
            <w:pPr>
              <w:jc w:val="center"/>
              <w:rPr>
                <w:b/>
                <w:bCs/>
              </w:rPr>
            </w:pPr>
            <w:r w:rsidRPr="00345468">
              <w:rPr>
                <w:b/>
                <w:bCs/>
              </w:rPr>
              <w:t>5.392.409.205,6</w:t>
            </w:r>
            <w:r w:rsidR="008D6C33">
              <w:rPr>
                <w:b/>
                <w:bCs/>
              </w:rPr>
              <w:t>0</w:t>
            </w:r>
          </w:p>
        </w:tc>
        <w:tc>
          <w:tcPr>
            <w:tcW w:w="2025" w:type="dxa"/>
            <w:hideMark/>
          </w:tcPr>
          <w:p w14:paraId="4ADEB665" w14:textId="77777777" w:rsidR="00345468" w:rsidRPr="00345468" w:rsidRDefault="00345468" w:rsidP="002813B0">
            <w:pPr>
              <w:jc w:val="center"/>
              <w:rPr>
                <w:b/>
                <w:bCs/>
              </w:rPr>
            </w:pPr>
            <w:r w:rsidRPr="00345468">
              <w:rPr>
                <w:b/>
                <w:bCs/>
              </w:rPr>
              <w:t>384.011.879,06</w:t>
            </w:r>
          </w:p>
        </w:tc>
        <w:tc>
          <w:tcPr>
            <w:tcW w:w="2106" w:type="dxa"/>
            <w:hideMark/>
          </w:tcPr>
          <w:p w14:paraId="5D08259E" w14:textId="77777777" w:rsidR="00345468" w:rsidRPr="00345468" w:rsidRDefault="00345468" w:rsidP="002813B0">
            <w:pPr>
              <w:jc w:val="center"/>
              <w:rPr>
                <w:b/>
                <w:bCs/>
              </w:rPr>
            </w:pPr>
            <w:r w:rsidRPr="00345468">
              <w:rPr>
                <w:b/>
                <w:bCs/>
              </w:rPr>
              <w:t>686.100.747,83</w:t>
            </w:r>
          </w:p>
        </w:tc>
        <w:tc>
          <w:tcPr>
            <w:tcW w:w="2182" w:type="dxa"/>
            <w:hideMark/>
          </w:tcPr>
          <w:p w14:paraId="1C9811F1" w14:textId="77777777" w:rsidR="00345468" w:rsidRPr="00345468" w:rsidRDefault="00345468" w:rsidP="002813B0">
            <w:pPr>
              <w:tabs>
                <w:tab w:val="left" w:pos="1817"/>
              </w:tabs>
              <w:jc w:val="center"/>
              <w:rPr>
                <w:b/>
                <w:bCs/>
              </w:rPr>
            </w:pPr>
            <w:r w:rsidRPr="00345468">
              <w:rPr>
                <w:b/>
                <w:bCs/>
              </w:rPr>
              <w:t>6.462.521.832,</w:t>
            </w:r>
            <w:r w:rsidR="008D6C33">
              <w:rPr>
                <w:b/>
                <w:bCs/>
              </w:rPr>
              <w:t>49</w:t>
            </w:r>
          </w:p>
        </w:tc>
      </w:tr>
      <w:tr w:rsidR="008D6C33" w:rsidRPr="00345468" w14:paraId="0F3ADA40" w14:textId="77777777" w:rsidTr="00E61164">
        <w:trPr>
          <w:trHeight w:val="330"/>
        </w:trPr>
        <w:tc>
          <w:tcPr>
            <w:tcW w:w="933" w:type="dxa"/>
            <w:hideMark/>
          </w:tcPr>
          <w:p w14:paraId="22465E45" w14:textId="77777777" w:rsidR="00345468" w:rsidRPr="00345468" w:rsidRDefault="00345468" w:rsidP="002813B0">
            <w:pPr>
              <w:jc w:val="center"/>
              <w:rPr>
                <w:b/>
                <w:bCs/>
              </w:rPr>
            </w:pPr>
            <w:r w:rsidRPr="00345468">
              <w:rPr>
                <w:b/>
                <w:bCs/>
              </w:rPr>
              <w:t>%</w:t>
            </w:r>
          </w:p>
        </w:tc>
        <w:tc>
          <w:tcPr>
            <w:tcW w:w="2100" w:type="dxa"/>
            <w:hideMark/>
          </w:tcPr>
          <w:p w14:paraId="009B3258" w14:textId="77777777" w:rsidR="00345468" w:rsidRPr="00345468" w:rsidRDefault="00345468" w:rsidP="002813B0">
            <w:pPr>
              <w:jc w:val="center"/>
              <w:rPr>
                <w:b/>
                <w:bCs/>
              </w:rPr>
            </w:pPr>
            <w:r w:rsidRPr="00345468">
              <w:rPr>
                <w:b/>
                <w:bCs/>
              </w:rPr>
              <w:t>83,44</w:t>
            </w:r>
          </w:p>
        </w:tc>
        <w:tc>
          <w:tcPr>
            <w:tcW w:w="2025" w:type="dxa"/>
            <w:hideMark/>
          </w:tcPr>
          <w:p w14:paraId="5CE71310" w14:textId="77777777" w:rsidR="00345468" w:rsidRPr="00345468" w:rsidRDefault="00345468" w:rsidP="002813B0">
            <w:pPr>
              <w:jc w:val="center"/>
              <w:rPr>
                <w:b/>
                <w:bCs/>
              </w:rPr>
            </w:pPr>
            <w:r w:rsidRPr="00345468">
              <w:rPr>
                <w:b/>
                <w:bCs/>
              </w:rPr>
              <w:t>5,94</w:t>
            </w:r>
          </w:p>
        </w:tc>
        <w:tc>
          <w:tcPr>
            <w:tcW w:w="2106" w:type="dxa"/>
            <w:hideMark/>
          </w:tcPr>
          <w:p w14:paraId="27D33664" w14:textId="77777777" w:rsidR="00345468" w:rsidRPr="00345468" w:rsidRDefault="00345468" w:rsidP="002813B0">
            <w:pPr>
              <w:jc w:val="center"/>
              <w:rPr>
                <w:b/>
                <w:bCs/>
              </w:rPr>
            </w:pPr>
            <w:r w:rsidRPr="00345468">
              <w:rPr>
                <w:b/>
                <w:bCs/>
              </w:rPr>
              <w:t>10,62</w:t>
            </w:r>
          </w:p>
        </w:tc>
        <w:tc>
          <w:tcPr>
            <w:tcW w:w="2182" w:type="dxa"/>
            <w:hideMark/>
          </w:tcPr>
          <w:p w14:paraId="6CDA56A5" w14:textId="77777777" w:rsidR="00345468" w:rsidRPr="00345468" w:rsidRDefault="00345468" w:rsidP="002813B0">
            <w:pPr>
              <w:jc w:val="center"/>
              <w:rPr>
                <w:b/>
                <w:bCs/>
              </w:rPr>
            </w:pPr>
            <w:r w:rsidRPr="00345468">
              <w:rPr>
                <w:b/>
                <w:bCs/>
              </w:rPr>
              <w:t>100</w:t>
            </w:r>
          </w:p>
        </w:tc>
      </w:tr>
    </w:tbl>
    <w:p w14:paraId="5FD388B6" w14:textId="77777777" w:rsidR="00EC6021" w:rsidRPr="00EC6021" w:rsidRDefault="00EC6021" w:rsidP="002813B0">
      <w:pPr>
        <w:jc w:val="both"/>
        <w:rPr>
          <w:i/>
          <w:iCs/>
        </w:rPr>
      </w:pPr>
    </w:p>
    <w:p w14:paraId="5130A88D" w14:textId="77777777" w:rsidR="00EC6021" w:rsidRPr="00EC6021" w:rsidRDefault="00EC6021" w:rsidP="002813B0">
      <w:pPr>
        <w:jc w:val="both"/>
        <w:rPr>
          <w:i/>
          <w:iCs/>
        </w:rPr>
      </w:pPr>
    </w:p>
    <w:p w14:paraId="52BEFB6B" w14:textId="193BADDB" w:rsidR="00EC6021" w:rsidRPr="00A9547A" w:rsidRDefault="00EC6021" w:rsidP="002813B0">
      <w:pPr>
        <w:jc w:val="both"/>
      </w:pPr>
      <w:r w:rsidRPr="00A9547A">
        <w:t>Tabelarni i grafički prikaz ukupne vrijednosti dodijeljenih ugovora u 202</w:t>
      </w:r>
      <w:r w:rsidR="00A9547A" w:rsidRPr="00A9547A">
        <w:t>5</w:t>
      </w:r>
      <w:r w:rsidRPr="00A9547A">
        <w:t xml:space="preserve">. godini za postupke iz </w:t>
      </w:r>
      <w:r w:rsidR="008A7C34">
        <w:t>„P</w:t>
      </w:r>
      <w:r w:rsidRPr="00A9547A">
        <w:t>oglavlja I</w:t>
      </w:r>
      <w:r w:rsidR="008A7C34">
        <w:t>“</w:t>
      </w:r>
      <w:r w:rsidRPr="00A9547A">
        <w:t xml:space="preserve">, </w:t>
      </w:r>
      <w:r w:rsidR="008A7C34">
        <w:t xml:space="preserve">„Poglavlja </w:t>
      </w:r>
      <w:r w:rsidRPr="00A9547A">
        <w:t>V</w:t>
      </w:r>
      <w:r w:rsidR="008A7C34">
        <w:t>“</w:t>
      </w:r>
      <w:r w:rsidRPr="00A9547A">
        <w:t xml:space="preserve"> i Aneksa II Zakona:  </w:t>
      </w:r>
    </w:p>
    <w:p w14:paraId="03C01BAE" w14:textId="77777777" w:rsidR="00A9547A" w:rsidRDefault="00A9547A" w:rsidP="00EC6021">
      <w:pPr>
        <w:jc w:val="both"/>
        <w:rPr>
          <w:i/>
          <w:iCs/>
        </w:rPr>
      </w:pPr>
    </w:p>
    <w:p w14:paraId="7BF29396" w14:textId="77777777" w:rsidR="00A9547A" w:rsidRDefault="00C40F74" w:rsidP="00EC6021">
      <w:pPr>
        <w:jc w:val="both"/>
        <w:rPr>
          <w:i/>
          <w:iCs/>
        </w:rPr>
      </w:pPr>
      <w:r>
        <w:rPr>
          <w:noProof/>
          <w14:ligatures w14:val="standardContextual"/>
        </w:rPr>
        <w:drawing>
          <wp:inline distT="0" distB="0" distL="0" distR="0" wp14:anchorId="2AC5387B" wp14:editId="67A5D2B4">
            <wp:extent cx="5812155" cy="2743200"/>
            <wp:effectExtent l="0" t="0" r="17145" b="0"/>
            <wp:docPr id="1310770732" name="Chart 1">
              <a:extLst xmlns:a="http://schemas.openxmlformats.org/drawingml/2006/main">
                <a:ext uri="{FF2B5EF4-FFF2-40B4-BE49-F238E27FC236}">
                  <a16:creationId xmlns:a16="http://schemas.microsoft.com/office/drawing/2014/main" id="{13343F2A-3720-19A3-5FE8-D96EDC066E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414D63C" w14:textId="77777777" w:rsidR="00A9547A" w:rsidRPr="00EC6021" w:rsidRDefault="00A9547A" w:rsidP="00EC6021">
      <w:pPr>
        <w:jc w:val="both"/>
        <w:rPr>
          <w:i/>
          <w:iCs/>
        </w:rPr>
      </w:pPr>
    </w:p>
    <w:p w14:paraId="4E6B6F46" w14:textId="77777777" w:rsidR="00EC6021" w:rsidRPr="00EC6021" w:rsidRDefault="00EC6021" w:rsidP="00EC6021">
      <w:pPr>
        <w:rPr>
          <w:i/>
          <w:iCs/>
        </w:rPr>
      </w:pPr>
    </w:p>
    <w:p w14:paraId="0A98A21B" w14:textId="76B87765" w:rsidR="00EC6021" w:rsidRPr="00455E3C" w:rsidRDefault="00EC6021" w:rsidP="00BC6A2A">
      <w:pPr>
        <w:jc w:val="both"/>
      </w:pPr>
      <w:r w:rsidRPr="00455E3C">
        <w:t>Tabelarni i grafički prikaz ukupnog broja dodijeljenih ugovora u 202</w:t>
      </w:r>
      <w:r w:rsidR="00455E3C" w:rsidRPr="00455E3C">
        <w:t>5</w:t>
      </w:r>
      <w:r w:rsidRPr="00455E3C">
        <w:t xml:space="preserve">. godini za postupke iz </w:t>
      </w:r>
      <w:r w:rsidR="00A721FB">
        <w:t>„P</w:t>
      </w:r>
      <w:r w:rsidRPr="00455E3C">
        <w:t>oglavlja I</w:t>
      </w:r>
      <w:r w:rsidR="00A721FB">
        <w:t>“</w:t>
      </w:r>
      <w:r w:rsidRPr="00455E3C">
        <w:t xml:space="preserve">, </w:t>
      </w:r>
      <w:r w:rsidR="00A721FB">
        <w:t xml:space="preserve">„Poglavlja </w:t>
      </w:r>
      <w:r w:rsidRPr="00455E3C">
        <w:t>V</w:t>
      </w:r>
      <w:r w:rsidR="00A721FB">
        <w:t>“</w:t>
      </w:r>
      <w:r w:rsidRPr="00455E3C">
        <w:t xml:space="preserve"> i Aneksa II Zakona:</w:t>
      </w:r>
    </w:p>
    <w:p w14:paraId="1C8F98D6" w14:textId="77777777" w:rsidR="00EC6021" w:rsidRPr="00EC6021" w:rsidRDefault="00EC6021" w:rsidP="00EC6021">
      <w:pPr>
        <w:jc w:val="center"/>
        <w:rPr>
          <w:i/>
          <w:iCs/>
        </w:rPr>
      </w:pPr>
    </w:p>
    <w:tbl>
      <w:tblPr>
        <w:tblStyle w:val="TableGrid"/>
        <w:tblW w:w="0" w:type="auto"/>
        <w:tblInd w:w="5" w:type="dxa"/>
        <w:tblLook w:val="04A0" w:firstRow="1" w:lastRow="0" w:firstColumn="1" w:lastColumn="0" w:noHBand="0" w:noVBand="1"/>
      </w:tblPr>
      <w:tblGrid>
        <w:gridCol w:w="1129"/>
        <w:gridCol w:w="2002"/>
        <w:gridCol w:w="2054"/>
        <w:gridCol w:w="2106"/>
        <w:gridCol w:w="2054"/>
      </w:tblGrid>
      <w:tr w:rsidR="00455E3C" w:rsidRPr="00455E3C" w14:paraId="7B8F50D8" w14:textId="77777777" w:rsidTr="00AC69BA">
        <w:trPr>
          <w:trHeight w:val="315"/>
        </w:trPr>
        <w:tc>
          <w:tcPr>
            <w:tcW w:w="11540" w:type="dxa"/>
            <w:gridSpan w:val="5"/>
            <w:shd w:val="clear" w:color="auto" w:fill="FFFF00"/>
            <w:hideMark/>
          </w:tcPr>
          <w:p w14:paraId="4BE717F8" w14:textId="77777777" w:rsidR="00455E3C" w:rsidRPr="00455E3C" w:rsidRDefault="00455E3C" w:rsidP="00455E3C">
            <w:pPr>
              <w:jc w:val="center"/>
            </w:pPr>
            <w:r w:rsidRPr="00455E3C">
              <w:t>Ukupni broj zaključenih i dodijeljenih ugovora u 2025. godini</w:t>
            </w:r>
          </w:p>
        </w:tc>
      </w:tr>
      <w:tr w:rsidR="00455E3C" w:rsidRPr="00455E3C" w14:paraId="2A250F4A" w14:textId="77777777" w:rsidTr="00AC69BA">
        <w:trPr>
          <w:trHeight w:val="315"/>
        </w:trPr>
        <w:tc>
          <w:tcPr>
            <w:tcW w:w="1380" w:type="dxa"/>
            <w:hideMark/>
          </w:tcPr>
          <w:p w14:paraId="441D60CF" w14:textId="77777777" w:rsidR="00455E3C" w:rsidRPr="00455E3C" w:rsidRDefault="00455E3C" w:rsidP="00455E3C">
            <w:pPr>
              <w:jc w:val="center"/>
            </w:pPr>
          </w:p>
        </w:tc>
        <w:tc>
          <w:tcPr>
            <w:tcW w:w="2400" w:type="dxa"/>
            <w:shd w:val="clear" w:color="auto" w:fill="FFC000"/>
            <w:hideMark/>
          </w:tcPr>
          <w:p w14:paraId="3617C63B" w14:textId="4F67BC81" w:rsidR="00455E3C" w:rsidRPr="00455E3C" w:rsidRDefault="00A721FB" w:rsidP="00455E3C">
            <w:pPr>
              <w:jc w:val="center"/>
            </w:pPr>
            <w:r>
              <w:t>„</w:t>
            </w:r>
            <w:r w:rsidR="00455E3C" w:rsidRPr="00455E3C">
              <w:t>Poglavlje I</w:t>
            </w:r>
            <w:r>
              <w:t>“</w:t>
            </w:r>
          </w:p>
        </w:tc>
        <w:tc>
          <w:tcPr>
            <w:tcW w:w="2480" w:type="dxa"/>
            <w:shd w:val="clear" w:color="auto" w:fill="FFC000"/>
            <w:hideMark/>
          </w:tcPr>
          <w:p w14:paraId="491CA7E4" w14:textId="155D3FC3" w:rsidR="00455E3C" w:rsidRPr="00455E3C" w:rsidRDefault="00A721FB" w:rsidP="00455E3C">
            <w:pPr>
              <w:jc w:val="center"/>
            </w:pPr>
            <w:r>
              <w:t>„</w:t>
            </w:r>
            <w:r w:rsidR="00455E3C" w:rsidRPr="00455E3C">
              <w:t>Poglavlje V</w:t>
            </w:r>
            <w:r>
              <w:t>“</w:t>
            </w:r>
          </w:p>
        </w:tc>
        <w:tc>
          <w:tcPr>
            <w:tcW w:w="2680" w:type="dxa"/>
            <w:shd w:val="clear" w:color="auto" w:fill="FFC000"/>
            <w:hideMark/>
          </w:tcPr>
          <w:p w14:paraId="6B61A33A" w14:textId="77777777" w:rsidR="00455E3C" w:rsidRPr="00455E3C" w:rsidRDefault="00455E3C" w:rsidP="00455E3C">
            <w:pPr>
              <w:jc w:val="center"/>
            </w:pPr>
            <w:r w:rsidRPr="00455E3C">
              <w:t>Aneks II</w:t>
            </w:r>
          </w:p>
        </w:tc>
        <w:tc>
          <w:tcPr>
            <w:tcW w:w="2600" w:type="dxa"/>
            <w:shd w:val="clear" w:color="auto" w:fill="FFC000"/>
            <w:hideMark/>
          </w:tcPr>
          <w:p w14:paraId="1BBFDA43" w14:textId="77777777" w:rsidR="00455E3C" w:rsidRPr="00455E3C" w:rsidRDefault="00455E3C" w:rsidP="00455E3C">
            <w:pPr>
              <w:jc w:val="center"/>
            </w:pPr>
            <w:r w:rsidRPr="00455E3C">
              <w:t>Ukupno</w:t>
            </w:r>
          </w:p>
        </w:tc>
      </w:tr>
      <w:tr w:rsidR="00455E3C" w:rsidRPr="00455E3C" w14:paraId="6134D4BB" w14:textId="77777777" w:rsidTr="00455E3C">
        <w:trPr>
          <w:trHeight w:val="330"/>
        </w:trPr>
        <w:tc>
          <w:tcPr>
            <w:tcW w:w="1380" w:type="dxa"/>
            <w:hideMark/>
          </w:tcPr>
          <w:p w14:paraId="6AC84047" w14:textId="77777777" w:rsidR="00455E3C" w:rsidRPr="00455E3C" w:rsidRDefault="00455E3C" w:rsidP="00455E3C">
            <w:pPr>
              <w:jc w:val="center"/>
            </w:pPr>
            <w:r w:rsidRPr="00455E3C">
              <w:t>Broj</w:t>
            </w:r>
          </w:p>
        </w:tc>
        <w:tc>
          <w:tcPr>
            <w:tcW w:w="2400" w:type="dxa"/>
            <w:hideMark/>
          </w:tcPr>
          <w:p w14:paraId="1F56DF0D" w14:textId="77777777" w:rsidR="00455E3C" w:rsidRPr="00455E3C" w:rsidRDefault="00455E3C" w:rsidP="00455E3C">
            <w:pPr>
              <w:jc w:val="center"/>
              <w:rPr>
                <w:b/>
                <w:bCs/>
              </w:rPr>
            </w:pPr>
            <w:r w:rsidRPr="00455E3C">
              <w:rPr>
                <w:b/>
                <w:bCs/>
              </w:rPr>
              <w:t>32.613</w:t>
            </w:r>
          </w:p>
        </w:tc>
        <w:tc>
          <w:tcPr>
            <w:tcW w:w="2480" w:type="dxa"/>
            <w:hideMark/>
          </w:tcPr>
          <w:p w14:paraId="62B7C7EB" w14:textId="77777777" w:rsidR="00455E3C" w:rsidRPr="00455E3C" w:rsidRDefault="00455E3C" w:rsidP="00455E3C">
            <w:pPr>
              <w:jc w:val="center"/>
              <w:rPr>
                <w:b/>
                <w:bCs/>
              </w:rPr>
            </w:pPr>
            <w:r w:rsidRPr="00455E3C">
              <w:rPr>
                <w:b/>
                <w:bCs/>
              </w:rPr>
              <w:t>172.904</w:t>
            </w:r>
          </w:p>
        </w:tc>
        <w:tc>
          <w:tcPr>
            <w:tcW w:w="2680" w:type="dxa"/>
            <w:hideMark/>
          </w:tcPr>
          <w:p w14:paraId="3F7D662D" w14:textId="77777777" w:rsidR="00455E3C" w:rsidRPr="00455E3C" w:rsidRDefault="00455E3C" w:rsidP="00455E3C">
            <w:pPr>
              <w:jc w:val="center"/>
              <w:rPr>
                <w:b/>
                <w:bCs/>
              </w:rPr>
            </w:pPr>
            <w:r w:rsidRPr="00455E3C">
              <w:rPr>
                <w:b/>
                <w:bCs/>
              </w:rPr>
              <w:t>30.329</w:t>
            </w:r>
          </w:p>
        </w:tc>
        <w:tc>
          <w:tcPr>
            <w:tcW w:w="2600" w:type="dxa"/>
            <w:hideMark/>
          </w:tcPr>
          <w:p w14:paraId="48C5A417" w14:textId="77777777" w:rsidR="00455E3C" w:rsidRPr="00455E3C" w:rsidRDefault="00455E3C" w:rsidP="00455E3C">
            <w:pPr>
              <w:jc w:val="center"/>
              <w:rPr>
                <w:b/>
                <w:bCs/>
              </w:rPr>
            </w:pPr>
            <w:r w:rsidRPr="00455E3C">
              <w:rPr>
                <w:b/>
                <w:bCs/>
              </w:rPr>
              <w:t>235.846</w:t>
            </w:r>
          </w:p>
        </w:tc>
      </w:tr>
      <w:tr w:rsidR="00455E3C" w:rsidRPr="00455E3C" w14:paraId="62B8B57F" w14:textId="77777777" w:rsidTr="00455E3C">
        <w:trPr>
          <w:trHeight w:val="330"/>
        </w:trPr>
        <w:tc>
          <w:tcPr>
            <w:tcW w:w="1380" w:type="dxa"/>
            <w:hideMark/>
          </w:tcPr>
          <w:p w14:paraId="42D1E39F" w14:textId="77777777" w:rsidR="00455E3C" w:rsidRPr="00455E3C" w:rsidRDefault="00455E3C" w:rsidP="00455E3C">
            <w:pPr>
              <w:jc w:val="center"/>
            </w:pPr>
            <w:r w:rsidRPr="00455E3C">
              <w:t>%</w:t>
            </w:r>
          </w:p>
        </w:tc>
        <w:tc>
          <w:tcPr>
            <w:tcW w:w="2400" w:type="dxa"/>
            <w:hideMark/>
          </w:tcPr>
          <w:p w14:paraId="091634DD" w14:textId="77777777" w:rsidR="00455E3C" w:rsidRPr="00455E3C" w:rsidRDefault="00455E3C" w:rsidP="00455E3C">
            <w:pPr>
              <w:jc w:val="center"/>
              <w:rPr>
                <w:b/>
                <w:bCs/>
              </w:rPr>
            </w:pPr>
            <w:r w:rsidRPr="00455E3C">
              <w:rPr>
                <w:b/>
                <w:bCs/>
              </w:rPr>
              <w:t>13,83%</w:t>
            </w:r>
          </w:p>
        </w:tc>
        <w:tc>
          <w:tcPr>
            <w:tcW w:w="2480" w:type="dxa"/>
            <w:hideMark/>
          </w:tcPr>
          <w:p w14:paraId="33F6BD8E" w14:textId="77777777" w:rsidR="00455E3C" w:rsidRPr="00455E3C" w:rsidRDefault="00455E3C" w:rsidP="00455E3C">
            <w:pPr>
              <w:jc w:val="center"/>
              <w:rPr>
                <w:b/>
                <w:bCs/>
              </w:rPr>
            </w:pPr>
            <w:r w:rsidRPr="00455E3C">
              <w:rPr>
                <w:b/>
                <w:bCs/>
              </w:rPr>
              <w:t>73,31%</w:t>
            </w:r>
          </w:p>
        </w:tc>
        <w:tc>
          <w:tcPr>
            <w:tcW w:w="2680" w:type="dxa"/>
            <w:hideMark/>
          </w:tcPr>
          <w:p w14:paraId="1BD2BE10" w14:textId="77777777" w:rsidR="00455E3C" w:rsidRPr="00455E3C" w:rsidRDefault="00455E3C" w:rsidP="00455E3C">
            <w:pPr>
              <w:jc w:val="center"/>
              <w:rPr>
                <w:b/>
                <w:bCs/>
              </w:rPr>
            </w:pPr>
            <w:r w:rsidRPr="00455E3C">
              <w:rPr>
                <w:b/>
                <w:bCs/>
              </w:rPr>
              <w:t>12,86%</w:t>
            </w:r>
          </w:p>
        </w:tc>
        <w:tc>
          <w:tcPr>
            <w:tcW w:w="2600" w:type="dxa"/>
            <w:hideMark/>
          </w:tcPr>
          <w:p w14:paraId="7ED23E9B" w14:textId="77777777" w:rsidR="00455E3C" w:rsidRPr="00455E3C" w:rsidRDefault="00455E3C" w:rsidP="00455E3C">
            <w:pPr>
              <w:jc w:val="center"/>
              <w:rPr>
                <w:b/>
                <w:bCs/>
              </w:rPr>
            </w:pPr>
            <w:r w:rsidRPr="00455E3C">
              <w:rPr>
                <w:b/>
                <w:bCs/>
              </w:rPr>
              <w:t>100%</w:t>
            </w:r>
          </w:p>
        </w:tc>
      </w:tr>
    </w:tbl>
    <w:p w14:paraId="6317A645" w14:textId="77777777" w:rsidR="00EC6021" w:rsidRPr="00EC6021" w:rsidRDefault="00EC6021" w:rsidP="00EC6021">
      <w:pPr>
        <w:rPr>
          <w:i/>
          <w:iCs/>
        </w:rPr>
      </w:pPr>
    </w:p>
    <w:p w14:paraId="1D529CCE" w14:textId="77777777" w:rsidR="00EC6021" w:rsidRPr="00EC6021" w:rsidRDefault="00EC6021" w:rsidP="00EC6021">
      <w:pPr>
        <w:rPr>
          <w:b/>
          <w:i/>
          <w:iCs/>
        </w:rPr>
      </w:pPr>
    </w:p>
    <w:p w14:paraId="0556485B" w14:textId="77777777" w:rsidR="00EC6021" w:rsidRDefault="00EC6021" w:rsidP="00EC6021">
      <w:pPr>
        <w:rPr>
          <w:i/>
          <w:iCs/>
          <w:noProof/>
          <w14:ligatures w14:val="standardContextual"/>
        </w:rPr>
      </w:pPr>
    </w:p>
    <w:p w14:paraId="5A228367" w14:textId="77777777" w:rsidR="00455E3C" w:rsidRDefault="00455E3C" w:rsidP="00EC6021">
      <w:pPr>
        <w:rPr>
          <w:i/>
          <w:iCs/>
          <w:noProof/>
          <w14:ligatures w14:val="standardContextual"/>
        </w:rPr>
      </w:pPr>
    </w:p>
    <w:p w14:paraId="7917F708" w14:textId="77777777" w:rsidR="00455E3C" w:rsidRDefault="00455E3C" w:rsidP="00EC6021">
      <w:pPr>
        <w:rPr>
          <w:i/>
          <w:iCs/>
          <w:noProof/>
          <w14:ligatures w14:val="standardContextual"/>
        </w:rPr>
      </w:pPr>
    </w:p>
    <w:p w14:paraId="276CEE56" w14:textId="77777777" w:rsidR="00455E3C" w:rsidRPr="00EC6021" w:rsidRDefault="00455E3C" w:rsidP="00EC6021">
      <w:pPr>
        <w:rPr>
          <w:i/>
          <w:iCs/>
        </w:rPr>
      </w:pPr>
    </w:p>
    <w:p w14:paraId="1900199C" w14:textId="77777777" w:rsidR="00EC6021" w:rsidRPr="00EC6021" w:rsidRDefault="00EC6021" w:rsidP="00EC6021">
      <w:pPr>
        <w:jc w:val="both"/>
        <w:rPr>
          <w:i/>
          <w:iCs/>
          <w:color w:val="000000" w:themeColor="text1"/>
        </w:rPr>
      </w:pPr>
    </w:p>
    <w:p w14:paraId="33E32A46" w14:textId="77777777" w:rsidR="00EC6021" w:rsidRPr="00EC6021" w:rsidRDefault="00EC6021" w:rsidP="00EC6021">
      <w:pPr>
        <w:jc w:val="both"/>
        <w:rPr>
          <w:i/>
          <w:iCs/>
          <w:color w:val="000000" w:themeColor="text1"/>
        </w:rPr>
      </w:pPr>
    </w:p>
    <w:p w14:paraId="2CD9868A" w14:textId="77777777" w:rsidR="00EC6021" w:rsidRPr="00EC6021" w:rsidRDefault="00EC6021" w:rsidP="00EC6021">
      <w:pPr>
        <w:jc w:val="both"/>
        <w:rPr>
          <w:i/>
          <w:iCs/>
          <w:color w:val="000000" w:themeColor="text1"/>
        </w:rPr>
      </w:pPr>
    </w:p>
    <w:p w14:paraId="300B1E12" w14:textId="77777777" w:rsidR="003E6997" w:rsidRDefault="003E6997" w:rsidP="00EC6021">
      <w:pPr>
        <w:jc w:val="both"/>
        <w:rPr>
          <w:rFonts w:ascii="Arial" w:hAnsi="Arial" w:cs="Arial"/>
          <w:i/>
          <w:iCs/>
          <w:color w:val="000000" w:themeColor="text1"/>
          <w:sz w:val="20"/>
          <w:szCs w:val="20"/>
        </w:rPr>
      </w:pPr>
    </w:p>
    <w:p w14:paraId="358D6C63" w14:textId="77777777" w:rsidR="003E6997" w:rsidRDefault="003E6997" w:rsidP="00EC6021">
      <w:pPr>
        <w:jc w:val="both"/>
        <w:rPr>
          <w:rFonts w:ascii="Arial" w:hAnsi="Arial" w:cs="Arial"/>
          <w:i/>
          <w:iCs/>
          <w:color w:val="000000" w:themeColor="text1"/>
          <w:sz w:val="20"/>
          <w:szCs w:val="20"/>
        </w:rPr>
      </w:pPr>
    </w:p>
    <w:p w14:paraId="0D83CF42" w14:textId="77777777" w:rsidR="003E6997" w:rsidRDefault="003E6997" w:rsidP="00EC6021">
      <w:pPr>
        <w:jc w:val="both"/>
        <w:rPr>
          <w:rFonts w:ascii="Arial" w:hAnsi="Arial" w:cs="Arial"/>
          <w:i/>
          <w:iCs/>
          <w:color w:val="000000" w:themeColor="text1"/>
          <w:sz w:val="20"/>
          <w:szCs w:val="20"/>
        </w:rPr>
      </w:pPr>
      <w:r>
        <w:rPr>
          <w:noProof/>
          <w14:ligatures w14:val="standardContextual"/>
        </w:rPr>
        <w:lastRenderedPageBreak/>
        <w:drawing>
          <wp:inline distT="0" distB="0" distL="0" distR="0" wp14:anchorId="136CCA99" wp14:editId="57403AB8">
            <wp:extent cx="5867400" cy="2657475"/>
            <wp:effectExtent l="0" t="0" r="0" b="9525"/>
            <wp:docPr id="2043105500" name="Chart 1">
              <a:extLst xmlns:a="http://schemas.openxmlformats.org/drawingml/2006/main">
                <a:ext uri="{FF2B5EF4-FFF2-40B4-BE49-F238E27FC236}">
                  <a16:creationId xmlns:a16="http://schemas.microsoft.com/office/drawing/2014/main" id="{C41F10B9-5D7F-6083-97F8-38B956B132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4B2E0C9" w14:textId="77777777" w:rsidR="003E6997" w:rsidRDefault="003E6997" w:rsidP="00EC6021">
      <w:pPr>
        <w:jc w:val="both"/>
        <w:rPr>
          <w:rFonts w:ascii="Arial" w:hAnsi="Arial" w:cs="Arial"/>
          <w:i/>
          <w:iCs/>
          <w:color w:val="000000" w:themeColor="text1"/>
          <w:sz w:val="20"/>
          <w:szCs w:val="20"/>
        </w:rPr>
      </w:pPr>
    </w:p>
    <w:p w14:paraId="2D662F46" w14:textId="77777777" w:rsidR="003E6997" w:rsidRDefault="003E6997" w:rsidP="003E6997">
      <w:pPr>
        <w:jc w:val="both"/>
        <w:rPr>
          <w:color w:val="000000" w:themeColor="text1"/>
        </w:rPr>
      </w:pPr>
    </w:p>
    <w:p w14:paraId="4430695F" w14:textId="77777777" w:rsidR="003E6997" w:rsidRPr="003E6997" w:rsidRDefault="003E6997" w:rsidP="003E6997">
      <w:pPr>
        <w:jc w:val="both"/>
        <w:rPr>
          <w:rFonts w:ascii="Arial" w:hAnsi="Arial" w:cs="Arial"/>
          <w:color w:val="000000" w:themeColor="text1"/>
          <w:sz w:val="20"/>
          <w:szCs w:val="20"/>
        </w:rPr>
      </w:pPr>
      <w:r w:rsidRPr="003E6997">
        <w:rPr>
          <w:color w:val="000000" w:themeColor="text1"/>
        </w:rPr>
        <w:t>Tabelarni i grfički prikaz ukupnog broja dodijeljenih ugovora u 2025. godini prema vrsti ugovora:</w:t>
      </w:r>
      <w:r w:rsidRPr="003E6997">
        <w:rPr>
          <w:rFonts w:ascii="Arial" w:hAnsi="Arial" w:cs="Arial"/>
          <w:color w:val="000000" w:themeColor="text1"/>
          <w:sz w:val="20"/>
          <w:szCs w:val="20"/>
        </w:rPr>
        <w:t xml:space="preserve"> </w:t>
      </w:r>
    </w:p>
    <w:p w14:paraId="10472C4B" w14:textId="77777777" w:rsidR="003E6997" w:rsidRPr="00EC6021" w:rsidRDefault="003E6997" w:rsidP="003E6997">
      <w:pPr>
        <w:jc w:val="both"/>
        <w:rPr>
          <w:rFonts w:ascii="Arial" w:hAnsi="Arial" w:cs="Arial"/>
          <w:i/>
          <w:iCs/>
          <w:color w:val="000000" w:themeColor="text1"/>
          <w:sz w:val="20"/>
          <w:szCs w:val="20"/>
        </w:rPr>
      </w:pPr>
    </w:p>
    <w:p w14:paraId="157AF75D" w14:textId="77777777" w:rsidR="003E6997" w:rsidRPr="00EC6021" w:rsidRDefault="003E6997" w:rsidP="003E6997">
      <w:pPr>
        <w:jc w:val="both"/>
        <w:rPr>
          <w:rFonts w:ascii="Arial" w:hAnsi="Arial" w:cs="Arial"/>
          <w:i/>
          <w:iCs/>
          <w:color w:val="000000" w:themeColor="text1"/>
          <w:sz w:val="20"/>
          <w:szCs w:val="20"/>
        </w:rPr>
      </w:pPr>
    </w:p>
    <w:tbl>
      <w:tblPr>
        <w:tblStyle w:val="TableGrid"/>
        <w:tblW w:w="0" w:type="auto"/>
        <w:tblInd w:w="5" w:type="dxa"/>
        <w:tblLook w:val="04A0" w:firstRow="1" w:lastRow="0" w:firstColumn="1" w:lastColumn="0" w:noHBand="0" w:noVBand="1"/>
      </w:tblPr>
      <w:tblGrid>
        <w:gridCol w:w="973"/>
        <w:gridCol w:w="1558"/>
        <w:gridCol w:w="1605"/>
        <w:gridCol w:w="1703"/>
        <w:gridCol w:w="1648"/>
        <w:gridCol w:w="1858"/>
      </w:tblGrid>
      <w:tr w:rsidR="003E6997" w:rsidRPr="003E6997" w14:paraId="5A32BB9A" w14:textId="77777777" w:rsidTr="00AC69BA">
        <w:trPr>
          <w:trHeight w:val="330"/>
        </w:trPr>
        <w:tc>
          <w:tcPr>
            <w:tcW w:w="14460" w:type="dxa"/>
            <w:gridSpan w:val="6"/>
            <w:shd w:val="clear" w:color="auto" w:fill="FFFF00"/>
            <w:hideMark/>
          </w:tcPr>
          <w:p w14:paraId="29707484" w14:textId="77777777" w:rsidR="003E6997" w:rsidRPr="003E6997" w:rsidRDefault="003E6997" w:rsidP="00E624EE">
            <w:pPr>
              <w:jc w:val="center"/>
              <w:rPr>
                <w:color w:val="000000" w:themeColor="text1"/>
              </w:rPr>
            </w:pPr>
            <w:r w:rsidRPr="003E6997">
              <w:rPr>
                <w:color w:val="000000" w:themeColor="text1"/>
              </w:rPr>
              <w:t>Ukupni broj zaključenih i dodijeljenih ugovora u 2025. godini</w:t>
            </w:r>
          </w:p>
        </w:tc>
      </w:tr>
      <w:tr w:rsidR="003E6997" w:rsidRPr="003E6997" w14:paraId="73502E83" w14:textId="77777777" w:rsidTr="00E624EE">
        <w:trPr>
          <w:trHeight w:val="330"/>
        </w:trPr>
        <w:tc>
          <w:tcPr>
            <w:tcW w:w="1380" w:type="dxa"/>
            <w:hideMark/>
          </w:tcPr>
          <w:p w14:paraId="6753E001" w14:textId="77777777" w:rsidR="003E6997" w:rsidRPr="003E6997" w:rsidRDefault="003E6997" w:rsidP="00E624EE">
            <w:pPr>
              <w:jc w:val="center"/>
              <w:rPr>
                <w:color w:val="000000" w:themeColor="text1"/>
              </w:rPr>
            </w:pPr>
          </w:p>
        </w:tc>
        <w:tc>
          <w:tcPr>
            <w:tcW w:w="2400" w:type="dxa"/>
            <w:hideMark/>
          </w:tcPr>
          <w:p w14:paraId="17C57722" w14:textId="77777777" w:rsidR="003E6997" w:rsidRPr="003E6997" w:rsidRDefault="003E6997" w:rsidP="00E624EE">
            <w:pPr>
              <w:jc w:val="center"/>
              <w:rPr>
                <w:color w:val="000000" w:themeColor="text1"/>
              </w:rPr>
            </w:pPr>
            <w:r w:rsidRPr="003E6997">
              <w:rPr>
                <w:color w:val="000000" w:themeColor="text1"/>
              </w:rPr>
              <w:t>Robe</w:t>
            </w:r>
          </w:p>
        </w:tc>
        <w:tc>
          <w:tcPr>
            <w:tcW w:w="2480" w:type="dxa"/>
            <w:hideMark/>
          </w:tcPr>
          <w:p w14:paraId="0D7814FE" w14:textId="77777777" w:rsidR="003E6997" w:rsidRPr="003E6997" w:rsidRDefault="003E6997" w:rsidP="00E624EE">
            <w:pPr>
              <w:jc w:val="center"/>
              <w:rPr>
                <w:color w:val="000000" w:themeColor="text1"/>
              </w:rPr>
            </w:pPr>
            <w:r w:rsidRPr="003E6997">
              <w:rPr>
                <w:color w:val="000000" w:themeColor="text1"/>
              </w:rPr>
              <w:t>Usluge</w:t>
            </w:r>
          </w:p>
        </w:tc>
        <w:tc>
          <w:tcPr>
            <w:tcW w:w="2680" w:type="dxa"/>
            <w:hideMark/>
          </w:tcPr>
          <w:p w14:paraId="52CA0C3E" w14:textId="77777777" w:rsidR="003E6997" w:rsidRPr="003E6997" w:rsidRDefault="003E6997" w:rsidP="00E624EE">
            <w:pPr>
              <w:jc w:val="center"/>
              <w:rPr>
                <w:color w:val="000000" w:themeColor="text1"/>
              </w:rPr>
            </w:pPr>
            <w:r w:rsidRPr="003E6997">
              <w:rPr>
                <w:color w:val="000000" w:themeColor="text1"/>
              </w:rPr>
              <w:t>Radovi</w:t>
            </w:r>
          </w:p>
        </w:tc>
        <w:tc>
          <w:tcPr>
            <w:tcW w:w="2600" w:type="dxa"/>
            <w:hideMark/>
          </w:tcPr>
          <w:p w14:paraId="2C449AAA" w14:textId="77777777" w:rsidR="003E6997" w:rsidRPr="003E6997" w:rsidRDefault="003E6997" w:rsidP="00E624EE">
            <w:pPr>
              <w:jc w:val="center"/>
              <w:rPr>
                <w:color w:val="000000" w:themeColor="text1"/>
              </w:rPr>
            </w:pPr>
            <w:r w:rsidRPr="003E6997">
              <w:rPr>
                <w:color w:val="000000" w:themeColor="text1"/>
              </w:rPr>
              <w:t>Aneks II</w:t>
            </w:r>
          </w:p>
        </w:tc>
        <w:tc>
          <w:tcPr>
            <w:tcW w:w="2920" w:type="dxa"/>
            <w:hideMark/>
          </w:tcPr>
          <w:p w14:paraId="5EEE3410" w14:textId="77777777" w:rsidR="003E6997" w:rsidRPr="003E6997" w:rsidRDefault="003E6997" w:rsidP="00E624EE">
            <w:pPr>
              <w:jc w:val="center"/>
              <w:rPr>
                <w:color w:val="000000" w:themeColor="text1"/>
              </w:rPr>
            </w:pPr>
            <w:r w:rsidRPr="003E6997">
              <w:rPr>
                <w:color w:val="000000" w:themeColor="text1"/>
              </w:rPr>
              <w:t>Ukupno</w:t>
            </w:r>
          </w:p>
        </w:tc>
      </w:tr>
      <w:tr w:rsidR="003E6997" w:rsidRPr="003E6997" w14:paraId="694AD7DC" w14:textId="77777777" w:rsidTr="00E624EE">
        <w:trPr>
          <w:trHeight w:val="330"/>
        </w:trPr>
        <w:tc>
          <w:tcPr>
            <w:tcW w:w="1380" w:type="dxa"/>
            <w:hideMark/>
          </w:tcPr>
          <w:p w14:paraId="66155C96" w14:textId="77777777" w:rsidR="003E6997" w:rsidRPr="003E6997" w:rsidRDefault="003E6997" w:rsidP="00E624EE">
            <w:pPr>
              <w:jc w:val="center"/>
              <w:rPr>
                <w:color w:val="000000" w:themeColor="text1"/>
              </w:rPr>
            </w:pPr>
            <w:r w:rsidRPr="003E6997">
              <w:rPr>
                <w:color w:val="000000" w:themeColor="text1"/>
              </w:rPr>
              <w:t>Broj</w:t>
            </w:r>
          </w:p>
        </w:tc>
        <w:tc>
          <w:tcPr>
            <w:tcW w:w="2400" w:type="dxa"/>
            <w:hideMark/>
          </w:tcPr>
          <w:p w14:paraId="5C8DD037" w14:textId="77777777" w:rsidR="003E6997" w:rsidRPr="003E6997" w:rsidRDefault="003E6997" w:rsidP="00E624EE">
            <w:pPr>
              <w:jc w:val="center"/>
              <w:rPr>
                <w:b/>
                <w:bCs/>
                <w:color w:val="000000" w:themeColor="text1"/>
              </w:rPr>
            </w:pPr>
            <w:r w:rsidRPr="003E6997">
              <w:rPr>
                <w:b/>
                <w:bCs/>
                <w:color w:val="000000" w:themeColor="text1"/>
              </w:rPr>
              <w:t>98.777</w:t>
            </w:r>
          </w:p>
        </w:tc>
        <w:tc>
          <w:tcPr>
            <w:tcW w:w="2480" w:type="dxa"/>
            <w:hideMark/>
          </w:tcPr>
          <w:p w14:paraId="4779B322" w14:textId="77777777" w:rsidR="003E6997" w:rsidRPr="003E6997" w:rsidRDefault="003E6997" w:rsidP="00E624EE">
            <w:pPr>
              <w:jc w:val="center"/>
              <w:rPr>
                <w:b/>
                <w:bCs/>
                <w:color w:val="000000" w:themeColor="text1"/>
              </w:rPr>
            </w:pPr>
            <w:r w:rsidRPr="003E6997">
              <w:rPr>
                <w:b/>
                <w:bCs/>
                <w:color w:val="000000" w:themeColor="text1"/>
              </w:rPr>
              <w:t>99.025</w:t>
            </w:r>
          </w:p>
        </w:tc>
        <w:tc>
          <w:tcPr>
            <w:tcW w:w="2680" w:type="dxa"/>
            <w:hideMark/>
          </w:tcPr>
          <w:p w14:paraId="22DA016F" w14:textId="77777777" w:rsidR="003E6997" w:rsidRPr="003E6997" w:rsidRDefault="003E6997" w:rsidP="00E624EE">
            <w:pPr>
              <w:jc w:val="center"/>
              <w:rPr>
                <w:b/>
                <w:bCs/>
                <w:color w:val="000000" w:themeColor="text1"/>
              </w:rPr>
            </w:pPr>
            <w:r w:rsidRPr="003E6997">
              <w:rPr>
                <w:b/>
                <w:bCs/>
                <w:color w:val="000000" w:themeColor="text1"/>
              </w:rPr>
              <w:t>7.715</w:t>
            </w:r>
          </w:p>
        </w:tc>
        <w:tc>
          <w:tcPr>
            <w:tcW w:w="2600" w:type="dxa"/>
            <w:hideMark/>
          </w:tcPr>
          <w:p w14:paraId="2075D040" w14:textId="77777777" w:rsidR="003E6997" w:rsidRPr="003E6997" w:rsidRDefault="003E6997" w:rsidP="00E624EE">
            <w:pPr>
              <w:jc w:val="center"/>
              <w:rPr>
                <w:b/>
                <w:bCs/>
                <w:color w:val="000000" w:themeColor="text1"/>
              </w:rPr>
            </w:pPr>
            <w:r w:rsidRPr="003E6997">
              <w:rPr>
                <w:b/>
                <w:bCs/>
                <w:color w:val="000000" w:themeColor="text1"/>
              </w:rPr>
              <w:t>30.329</w:t>
            </w:r>
          </w:p>
        </w:tc>
        <w:tc>
          <w:tcPr>
            <w:tcW w:w="2920" w:type="dxa"/>
            <w:hideMark/>
          </w:tcPr>
          <w:p w14:paraId="62C2E151" w14:textId="77777777" w:rsidR="003E6997" w:rsidRPr="003E6997" w:rsidRDefault="003E6997" w:rsidP="00E624EE">
            <w:pPr>
              <w:jc w:val="center"/>
              <w:rPr>
                <w:b/>
                <w:bCs/>
                <w:color w:val="000000" w:themeColor="text1"/>
              </w:rPr>
            </w:pPr>
            <w:r w:rsidRPr="003E6997">
              <w:rPr>
                <w:b/>
                <w:bCs/>
                <w:color w:val="000000" w:themeColor="text1"/>
              </w:rPr>
              <w:t>235.846</w:t>
            </w:r>
          </w:p>
        </w:tc>
      </w:tr>
      <w:tr w:rsidR="003E6997" w:rsidRPr="003E6997" w14:paraId="63BC419C" w14:textId="77777777" w:rsidTr="00E624EE">
        <w:trPr>
          <w:trHeight w:val="330"/>
        </w:trPr>
        <w:tc>
          <w:tcPr>
            <w:tcW w:w="1380" w:type="dxa"/>
            <w:hideMark/>
          </w:tcPr>
          <w:p w14:paraId="7748014A" w14:textId="77777777" w:rsidR="003E6997" w:rsidRPr="003E6997" w:rsidRDefault="003E6997" w:rsidP="00E624EE">
            <w:pPr>
              <w:jc w:val="center"/>
              <w:rPr>
                <w:b/>
                <w:bCs/>
                <w:color w:val="000000" w:themeColor="text1"/>
              </w:rPr>
            </w:pPr>
            <w:r w:rsidRPr="003E6997">
              <w:rPr>
                <w:b/>
                <w:bCs/>
                <w:color w:val="000000" w:themeColor="text1"/>
              </w:rPr>
              <w:t>%</w:t>
            </w:r>
          </w:p>
        </w:tc>
        <w:tc>
          <w:tcPr>
            <w:tcW w:w="2400" w:type="dxa"/>
            <w:hideMark/>
          </w:tcPr>
          <w:p w14:paraId="20666314" w14:textId="77777777" w:rsidR="003E6997" w:rsidRPr="003E6997" w:rsidRDefault="003E6997" w:rsidP="00E624EE">
            <w:pPr>
              <w:jc w:val="center"/>
              <w:rPr>
                <w:b/>
                <w:bCs/>
                <w:color w:val="000000" w:themeColor="text1"/>
              </w:rPr>
            </w:pPr>
            <w:r w:rsidRPr="003E6997">
              <w:rPr>
                <w:b/>
                <w:bCs/>
                <w:color w:val="000000" w:themeColor="text1"/>
              </w:rPr>
              <w:t>41,88</w:t>
            </w:r>
          </w:p>
        </w:tc>
        <w:tc>
          <w:tcPr>
            <w:tcW w:w="2480" w:type="dxa"/>
            <w:hideMark/>
          </w:tcPr>
          <w:p w14:paraId="12F3BF06" w14:textId="77777777" w:rsidR="003E6997" w:rsidRPr="003E6997" w:rsidRDefault="003E6997" w:rsidP="00E624EE">
            <w:pPr>
              <w:jc w:val="center"/>
              <w:rPr>
                <w:b/>
                <w:bCs/>
                <w:color w:val="000000" w:themeColor="text1"/>
              </w:rPr>
            </w:pPr>
            <w:r w:rsidRPr="003E6997">
              <w:rPr>
                <w:b/>
                <w:bCs/>
                <w:color w:val="000000" w:themeColor="text1"/>
              </w:rPr>
              <w:t>41,99</w:t>
            </w:r>
          </w:p>
        </w:tc>
        <w:tc>
          <w:tcPr>
            <w:tcW w:w="2680" w:type="dxa"/>
            <w:hideMark/>
          </w:tcPr>
          <w:p w14:paraId="2BF40AF8" w14:textId="77777777" w:rsidR="003E6997" w:rsidRPr="003E6997" w:rsidRDefault="003E6997" w:rsidP="00E624EE">
            <w:pPr>
              <w:jc w:val="center"/>
              <w:rPr>
                <w:b/>
                <w:bCs/>
                <w:color w:val="000000" w:themeColor="text1"/>
              </w:rPr>
            </w:pPr>
            <w:r w:rsidRPr="003E6997">
              <w:rPr>
                <w:b/>
                <w:bCs/>
                <w:color w:val="000000" w:themeColor="text1"/>
              </w:rPr>
              <w:t>3,27</w:t>
            </w:r>
          </w:p>
        </w:tc>
        <w:tc>
          <w:tcPr>
            <w:tcW w:w="2600" w:type="dxa"/>
            <w:hideMark/>
          </w:tcPr>
          <w:p w14:paraId="4C559200" w14:textId="77777777" w:rsidR="003E6997" w:rsidRPr="003E6997" w:rsidRDefault="003E6997" w:rsidP="00E624EE">
            <w:pPr>
              <w:jc w:val="center"/>
              <w:rPr>
                <w:b/>
                <w:bCs/>
                <w:color w:val="000000" w:themeColor="text1"/>
              </w:rPr>
            </w:pPr>
            <w:r w:rsidRPr="003E6997">
              <w:rPr>
                <w:b/>
                <w:bCs/>
                <w:color w:val="000000" w:themeColor="text1"/>
              </w:rPr>
              <w:t>12,86</w:t>
            </w:r>
          </w:p>
        </w:tc>
        <w:tc>
          <w:tcPr>
            <w:tcW w:w="2920" w:type="dxa"/>
            <w:hideMark/>
          </w:tcPr>
          <w:p w14:paraId="09CEF5E6" w14:textId="77777777" w:rsidR="003E6997" w:rsidRPr="003E6997" w:rsidRDefault="003E6997" w:rsidP="00E624EE">
            <w:pPr>
              <w:jc w:val="center"/>
              <w:rPr>
                <w:b/>
                <w:bCs/>
                <w:color w:val="000000" w:themeColor="text1"/>
              </w:rPr>
            </w:pPr>
            <w:r w:rsidRPr="003E6997">
              <w:rPr>
                <w:b/>
                <w:bCs/>
                <w:color w:val="000000" w:themeColor="text1"/>
              </w:rPr>
              <w:t>100</w:t>
            </w:r>
          </w:p>
        </w:tc>
      </w:tr>
    </w:tbl>
    <w:p w14:paraId="482DDB55" w14:textId="77777777" w:rsidR="003E6997" w:rsidRDefault="003E6997" w:rsidP="00EC6021">
      <w:pPr>
        <w:jc w:val="both"/>
        <w:rPr>
          <w:rFonts w:ascii="Arial" w:hAnsi="Arial" w:cs="Arial"/>
          <w:i/>
          <w:iCs/>
          <w:color w:val="000000" w:themeColor="text1"/>
          <w:sz w:val="20"/>
          <w:szCs w:val="20"/>
        </w:rPr>
      </w:pPr>
    </w:p>
    <w:p w14:paraId="224427AB" w14:textId="77777777" w:rsidR="00455E3C" w:rsidRDefault="00455E3C" w:rsidP="00EC6021">
      <w:pPr>
        <w:jc w:val="both"/>
        <w:rPr>
          <w:rFonts w:ascii="Arial" w:hAnsi="Arial" w:cs="Arial"/>
          <w:i/>
          <w:iCs/>
          <w:color w:val="000000" w:themeColor="text1"/>
          <w:sz w:val="20"/>
          <w:szCs w:val="20"/>
        </w:rPr>
      </w:pPr>
    </w:p>
    <w:p w14:paraId="2BB29228" w14:textId="77777777" w:rsidR="00455E3C" w:rsidRDefault="00EE5F69" w:rsidP="00EC6021">
      <w:pPr>
        <w:jc w:val="both"/>
        <w:rPr>
          <w:rFonts w:ascii="Arial" w:hAnsi="Arial" w:cs="Arial"/>
          <w:i/>
          <w:iCs/>
          <w:color w:val="000000" w:themeColor="text1"/>
          <w:sz w:val="20"/>
          <w:szCs w:val="20"/>
        </w:rPr>
      </w:pPr>
      <w:r>
        <w:rPr>
          <w:noProof/>
          <w14:ligatures w14:val="standardContextual"/>
        </w:rPr>
        <w:drawing>
          <wp:inline distT="0" distB="0" distL="0" distR="0" wp14:anchorId="4A4B3AF6" wp14:editId="4321B92C">
            <wp:extent cx="5886450" cy="2743200"/>
            <wp:effectExtent l="0" t="0" r="0" b="0"/>
            <wp:docPr id="1685776639" name="Chart 1">
              <a:extLst xmlns:a="http://schemas.openxmlformats.org/drawingml/2006/main">
                <a:ext uri="{FF2B5EF4-FFF2-40B4-BE49-F238E27FC236}">
                  <a16:creationId xmlns:a16="http://schemas.microsoft.com/office/drawing/2014/main" id="{B37D0EA5-668A-B1E5-AF05-ED812CF737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C9DC37F" w14:textId="77777777" w:rsidR="00455E3C" w:rsidRDefault="00455E3C" w:rsidP="00EC6021">
      <w:pPr>
        <w:jc w:val="both"/>
        <w:rPr>
          <w:rFonts w:ascii="Arial" w:hAnsi="Arial" w:cs="Arial"/>
          <w:i/>
          <w:iCs/>
          <w:color w:val="000000" w:themeColor="text1"/>
          <w:sz w:val="20"/>
          <w:szCs w:val="20"/>
        </w:rPr>
      </w:pPr>
    </w:p>
    <w:p w14:paraId="4B61DD77" w14:textId="77777777" w:rsidR="00EC6021" w:rsidRPr="00EC6021" w:rsidRDefault="00EC6021" w:rsidP="00EC6021">
      <w:pPr>
        <w:jc w:val="both"/>
        <w:rPr>
          <w:rFonts w:ascii="Arial" w:hAnsi="Arial" w:cs="Arial"/>
          <w:i/>
          <w:iCs/>
          <w:color w:val="000000" w:themeColor="text1"/>
          <w:sz w:val="20"/>
          <w:szCs w:val="20"/>
        </w:rPr>
      </w:pPr>
    </w:p>
    <w:p w14:paraId="047A01AA" w14:textId="77777777" w:rsidR="00EC6021" w:rsidRPr="00EC6021" w:rsidRDefault="00EC6021" w:rsidP="00EC6021">
      <w:pPr>
        <w:jc w:val="both"/>
        <w:rPr>
          <w:rFonts w:ascii="Arial" w:hAnsi="Arial" w:cs="Arial"/>
          <w:i/>
          <w:iCs/>
          <w:color w:val="000000" w:themeColor="text1"/>
          <w:sz w:val="20"/>
          <w:szCs w:val="20"/>
        </w:rPr>
      </w:pPr>
    </w:p>
    <w:p w14:paraId="579E8BA8" w14:textId="77777777" w:rsidR="00EC6021" w:rsidRPr="00EC6021" w:rsidRDefault="00EC6021" w:rsidP="00EC6021">
      <w:pPr>
        <w:jc w:val="both"/>
        <w:rPr>
          <w:rFonts w:ascii="Arial" w:hAnsi="Arial" w:cs="Arial"/>
          <w:i/>
          <w:iCs/>
          <w:color w:val="000000" w:themeColor="text1"/>
          <w:sz w:val="20"/>
          <w:szCs w:val="20"/>
        </w:rPr>
      </w:pPr>
    </w:p>
    <w:p w14:paraId="78608F02" w14:textId="77777777" w:rsidR="00EC6021" w:rsidRPr="00AC10E5" w:rsidRDefault="00EC6021" w:rsidP="00EC6021">
      <w:pPr>
        <w:spacing w:line="276" w:lineRule="auto"/>
        <w:jc w:val="both"/>
      </w:pPr>
      <w:r w:rsidRPr="00AC10E5">
        <w:t>Ukupan broj dodijeljenih ugovora u 202</w:t>
      </w:r>
      <w:r w:rsidR="003E6997" w:rsidRPr="00AC10E5">
        <w:t>5</w:t>
      </w:r>
      <w:r w:rsidRPr="00AC10E5">
        <w:t xml:space="preserve">. godini je </w:t>
      </w:r>
      <w:bookmarkStart w:id="36" w:name="_Toc385538563"/>
      <w:r w:rsidR="00166370" w:rsidRPr="00AC10E5">
        <w:t>235.846</w:t>
      </w:r>
    </w:p>
    <w:tbl>
      <w:tblPr>
        <w:tblW w:w="9346" w:type="dxa"/>
        <w:tblLook w:val="04A0" w:firstRow="1" w:lastRow="0" w:firstColumn="1" w:lastColumn="0" w:noHBand="0" w:noVBand="1"/>
      </w:tblPr>
      <w:tblGrid>
        <w:gridCol w:w="960"/>
        <w:gridCol w:w="8386"/>
      </w:tblGrid>
      <w:tr w:rsidR="00166370" w14:paraId="75D149B1" w14:textId="77777777" w:rsidTr="00166370">
        <w:trPr>
          <w:trHeight w:val="330"/>
        </w:trPr>
        <w:tc>
          <w:tcPr>
            <w:tcW w:w="960" w:type="dxa"/>
            <w:tcBorders>
              <w:top w:val="single" w:sz="8" w:space="0" w:color="auto"/>
              <w:left w:val="single" w:sz="8" w:space="0" w:color="auto"/>
              <w:bottom w:val="single" w:sz="8" w:space="0" w:color="auto"/>
              <w:right w:val="single" w:sz="8" w:space="0" w:color="auto"/>
            </w:tcBorders>
            <w:noWrap/>
            <w:vAlign w:val="center"/>
            <w:hideMark/>
          </w:tcPr>
          <w:p w14:paraId="2B5B3DE8" w14:textId="77777777" w:rsidR="00166370" w:rsidRDefault="00166370">
            <w:pPr>
              <w:jc w:val="right"/>
              <w:rPr>
                <w:rFonts w:ascii="Times" w:hAnsi="Times" w:cs="Times"/>
                <w:color w:val="000000"/>
              </w:rPr>
            </w:pPr>
            <w:r>
              <w:rPr>
                <w:rFonts w:ascii="Times" w:hAnsi="Times" w:cs="Times"/>
                <w:color w:val="000000"/>
              </w:rPr>
              <w:lastRenderedPageBreak/>
              <w:t>2015</w:t>
            </w:r>
          </w:p>
        </w:tc>
        <w:tc>
          <w:tcPr>
            <w:tcW w:w="8386" w:type="dxa"/>
            <w:tcBorders>
              <w:top w:val="single" w:sz="8" w:space="0" w:color="auto"/>
              <w:left w:val="nil"/>
              <w:bottom w:val="single" w:sz="8" w:space="0" w:color="auto"/>
              <w:right w:val="single" w:sz="8" w:space="0" w:color="auto"/>
            </w:tcBorders>
            <w:noWrap/>
            <w:vAlign w:val="center"/>
            <w:hideMark/>
          </w:tcPr>
          <w:p w14:paraId="6662C29F" w14:textId="77777777" w:rsidR="00166370" w:rsidRDefault="00166370">
            <w:pPr>
              <w:jc w:val="right"/>
              <w:rPr>
                <w:rFonts w:ascii="Times" w:hAnsi="Times" w:cs="Times"/>
                <w:color w:val="000000"/>
              </w:rPr>
            </w:pPr>
            <w:r>
              <w:rPr>
                <w:rFonts w:ascii="Times" w:hAnsi="Times" w:cs="Times"/>
                <w:color w:val="000000"/>
              </w:rPr>
              <w:t>105.412</w:t>
            </w:r>
          </w:p>
        </w:tc>
      </w:tr>
      <w:tr w:rsidR="00166370" w14:paraId="42C6BDD0" w14:textId="77777777" w:rsidTr="00166370">
        <w:trPr>
          <w:trHeight w:val="330"/>
        </w:trPr>
        <w:tc>
          <w:tcPr>
            <w:tcW w:w="960" w:type="dxa"/>
            <w:tcBorders>
              <w:top w:val="nil"/>
              <w:left w:val="single" w:sz="8" w:space="0" w:color="auto"/>
              <w:bottom w:val="single" w:sz="8" w:space="0" w:color="auto"/>
              <w:right w:val="single" w:sz="8" w:space="0" w:color="auto"/>
            </w:tcBorders>
            <w:noWrap/>
            <w:vAlign w:val="center"/>
            <w:hideMark/>
          </w:tcPr>
          <w:p w14:paraId="7904F5C5" w14:textId="77777777" w:rsidR="00166370" w:rsidRDefault="00166370">
            <w:pPr>
              <w:jc w:val="right"/>
              <w:rPr>
                <w:rFonts w:ascii="Times" w:hAnsi="Times" w:cs="Times"/>
                <w:color w:val="000000"/>
              </w:rPr>
            </w:pPr>
            <w:r>
              <w:rPr>
                <w:rFonts w:ascii="Times" w:hAnsi="Times" w:cs="Times"/>
                <w:color w:val="000000"/>
              </w:rPr>
              <w:t>2016</w:t>
            </w:r>
          </w:p>
        </w:tc>
        <w:tc>
          <w:tcPr>
            <w:tcW w:w="8386" w:type="dxa"/>
            <w:tcBorders>
              <w:top w:val="nil"/>
              <w:left w:val="nil"/>
              <w:bottom w:val="single" w:sz="8" w:space="0" w:color="auto"/>
              <w:right w:val="single" w:sz="8" w:space="0" w:color="auto"/>
            </w:tcBorders>
            <w:noWrap/>
            <w:vAlign w:val="center"/>
            <w:hideMark/>
          </w:tcPr>
          <w:p w14:paraId="4E558B1D" w14:textId="77777777" w:rsidR="00166370" w:rsidRDefault="00166370">
            <w:pPr>
              <w:jc w:val="right"/>
              <w:rPr>
                <w:rFonts w:ascii="Times" w:hAnsi="Times" w:cs="Times"/>
                <w:color w:val="000000"/>
              </w:rPr>
            </w:pPr>
            <w:r>
              <w:rPr>
                <w:rFonts w:ascii="Times" w:hAnsi="Times" w:cs="Times"/>
                <w:color w:val="000000"/>
              </w:rPr>
              <w:t>152.867</w:t>
            </w:r>
          </w:p>
        </w:tc>
      </w:tr>
      <w:tr w:rsidR="00166370" w14:paraId="343DB423" w14:textId="77777777" w:rsidTr="00166370">
        <w:trPr>
          <w:trHeight w:val="330"/>
        </w:trPr>
        <w:tc>
          <w:tcPr>
            <w:tcW w:w="960" w:type="dxa"/>
            <w:tcBorders>
              <w:top w:val="nil"/>
              <w:left w:val="single" w:sz="8" w:space="0" w:color="auto"/>
              <w:bottom w:val="single" w:sz="8" w:space="0" w:color="auto"/>
              <w:right w:val="single" w:sz="8" w:space="0" w:color="auto"/>
            </w:tcBorders>
            <w:noWrap/>
            <w:vAlign w:val="center"/>
            <w:hideMark/>
          </w:tcPr>
          <w:p w14:paraId="5D6CAC14" w14:textId="77777777" w:rsidR="00166370" w:rsidRDefault="00166370">
            <w:pPr>
              <w:jc w:val="right"/>
              <w:rPr>
                <w:rFonts w:ascii="Times" w:hAnsi="Times" w:cs="Times"/>
                <w:color w:val="000000"/>
              </w:rPr>
            </w:pPr>
            <w:r>
              <w:rPr>
                <w:rFonts w:ascii="Times" w:hAnsi="Times" w:cs="Times"/>
                <w:color w:val="000000"/>
              </w:rPr>
              <w:t>2017</w:t>
            </w:r>
          </w:p>
        </w:tc>
        <w:tc>
          <w:tcPr>
            <w:tcW w:w="8386" w:type="dxa"/>
            <w:tcBorders>
              <w:top w:val="nil"/>
              <w:left w:val="nil"/>
              <w:bottom w:val="single" w:sz="8" w:space="0" w:color="auto"/>
              <w:right w:val="single" w:sz="8" w:space="0" w:color="auto"/>
            </w:tcBorders>
            <w:noWrap/>
            <w:vAlign w:val="center"/>
            <w:hideMark/>
          </w:tcPr>
          <w:p w14:paraId="2D125B1A" w14:textId="77777777" w:rsidR="00166370" w:rsidRDefault="00166370">
            <w:pPr>
              <w:jc w:val="right"/>
              <w:rPr>
                <w:rFonts w:ascii="Times" w:hAnsi="Times" w:cs="Times"/>
                <w:color w:val="000000"/>
              </w:rPr>
            </w:pPr>
            <w:r>
              <w:rPr>
                <w:rFonts w:ascii="Times" w:hAnsi="Times" w:cs="Times"/>
                <w:color w:val="000000"/>
              </w:rPr>
              <w:t>171.796</w:t>
            </w:r>
          </w:p>
        </w:tc>
      </w:tr>
      <w:tr w:rsidR="00166370" w14:paraId="17ACF443" w14:textId="77777777" w:rsidTr="00166370">
        <w:trPr>
          <w:trHeight w:val="330"/>
        </w:trPr>
        <w:tc>
          <w:tcPr>
            <w:tcW w:w="960" w:type="dxa"/>
            <w:tcBorders>
              <w:top w:val="nil"/>
              <w:left w:val="single" w:sz="8" w:space="0" w:color="auto"/>
              <w:bottom w:val="single" w:sz="8" w:space="0" w:color="auto"/>
              <w:right w:val="single" w:sz="8" w:space="0" w:color="auto"/>
            </w:tcBorders>
            <w:noWrap/>
            <w:vAlign w:val="center"/>
            <w:hideMark/>
          </w:tcPr>
          <w:p w14:paraId="3E346554" w14:textId="77777777" w:rsidR="00166370" w:rsidRDefault="00166370">
            <w:pPr>
              <w:jc w:val="right"/>
              <w:rPr>
                <w:rFonts w:ascii="Times" w:hAnsi="Times" w:cs="Times"/>
                <w:color w:val="000000"/>
              </w:rPr>
            </w:pPr>
            <w:r>
              <w:rPr>
                <w:rFonts w:ascii="Times" w:hAnsi="Times" w:cs="Times"/>
                <w:color w:val="000000"/>
              </w:rPr>
              <w:t>2018</w:t>
            </w:r>
          </w:p>
        </w:tc>
        <w:tc>
          <w:tcPr>
            <w:tcW w:w="8386" w:type="dxa"/>
            <w:tcBorders>
              <w:top w:val="nil"/>
              <w:left w:val="nil"/>
              <w:bottom w:val="single" w:sz="8" w:space="0" w:color="auto"/>
              <w:right w:val="single" w:sz="8" w:space="0" w:color="auto"/>
            </w:tcBorders>
            <w:noWrap/>
            <w:vAlign w:val="center"/>
            <w:hideMark/>
          </w:tcPr>
          <w:p w14:paraId="7B200D58" w14:textId="77777777" w:rsidR="00166370" w:rsidRDefault="00166370">
            <w:pPr>
              <w:jc w:val="right"/>
              <w:rPr>
                <w:rFonts w:ascii="Times" w:hAnsi="Times" w:cs="Times"/>
                <w:color w:val="000000"/>
              </w:rPr>
            </w:pPr>
            <w:r>
              <w:rPr>
                <w:rFonts w:ascii="Times" w:hAnsi="Times" w:cs="Times"/>
                <w:color w:val="000000"/>
              </w:rPr>
              <w:t>185.581</w:t>
            </w:r>
          </w:p>
        </w:tc>
      </w:tr>
      <w:tr w:rsidR="00166370" w14:paraId="7860F15B" w14:textId="77777777" w:rsidTr="00166370">
        <w:trPr>
          <w:trHeight w:val="330"/>
        </w:trPr>
        <w:tc>
          <w:tcPr>
            <w:tcW w:w="960" w:type="dxa"/>
            <w:tcBorders>
              <w:top w:val="nil"/>
              <w:left w:val="single" w:sz="8" w:space="0" w:color="auto"/>
              <w:bottom w:val="single" w:sz="8" w:space="0" w:color="auto"/>
              <w:right w:val="single" w:sz="8" w:space="0" w:color="auto"/>
            </w:tcBorders>
            <w:noWrap/>
            <w:vAlign w:val="center"/>
            <w:hideMark/>
          </w:tcPr>
          <w:p w14:paraId="61237B97" w14:textId="77777777" w:rsidR="00166370" w:rsidRDefault="00166370">
            <w:pPr>
              <w:jc w:val="right"/>
              <w:rPr>
                <w:rFonts w:ascii="Times" w:hAnsi="Times" w:cs="Times"/>
                <w:color w:val="000000"/>
              </w:rPr>
            </w:pPr>
            <w:r>
              <w:rPr>
                <w:rFonts w:ascii="Times" w:hAnsi="Times" w:cs="Times"/>
                <w:color w:val="000000"/>
              </w:rPr>
              <w:t>2019</w:t>
            </w:r>
          </w:p>
        </w:tc>
        <w:tc>
          <w:tcPr>
            <w:tcW w:w="8386" w:type="dxa"/>
            <w:tcBorders>
              <w:top w:val="nil"/>
              <w:left w:val="nil"/>
              <w:bottom w:val="single" w:sz="8" w:space="0" w:color="auto"/>
              <w:right w:val="single" w:sz="8" w:space="0" w:color="auto"/>
            </w:tcBorders>
            <w:noWrap/>
            <w:vAlign w:val="center"/>
            <w:hideMark/>
          </w:tcPr>
          <w:p w14:paraId="2949341C" w14:textId="77777777" w:rsidR="00166370" w:rsidRDefault="00166370">
            <w:pPr>
              <w:jc w:val="right"/>
              <w:rPr>
                <w:rFonts w:ascii="Times" w:hAnsi="Times" w:cs="Times"/>
                <w:color w:val="000000"/>
              </w:rPr>
            </w:pPr>
            <w:r>
              <w:rPr>
                <w:rFonts w:ascii="Times" w:hAnsi="Times" w:cs="Times"/>
                <w:color w:val="000000"/>
              </w:rPr>
              <w:t>205.325</w:t>
            </w:r>
          </w:p>
        </w:tc>
      </w:tr>
      <w:tr w:rsidR="00166370" w14:paraId="1D6AE750" w14:textId="77777777" w:rsidTr="00166370">
        <w:trPr>
          <w:trHeight w:val="330"/>
        </w:trPr>
        <w:tc>
          <w:tcPr>
            <w:tcW w:w="960" w:type="dxa"/>
            <w:tcBorders>
              <w:top w:val="nil"/>
              <w:left w:val="single" w:sz="8" w:space="0" w:color="auto"/>
              <w:bottom w:val="single" w:sz="8" w:space="0" w:color="auto"/>
              <w:right w:val="single" w:sz="8" w:space="0" w:color="auto"/>
            </w:tcBorders>
            <w:noWrap/>
            <w:vAlign w:val="center"/>
            <w:hideMark/>
          </w:tcPr>
          <w:p w14:paraId="3A18326F" w14:textId="77777777" w:rsidR="00166370" w:rsidRDefault="00166370">
            <w:pPr>
              <w:jc w:val="right"/>
              <w:rPr>
                <w:rFonts w:ascii="Times" w:hAnsi="Times" w:cs="Times"/>
                <w:color w:val="000000"/>
              </w:rPr>
            </w:pPr>
            <w:r>
              <w:rPr>
                <w:rFonts w:ascii="Times" w:hAnsi="Times" w:cs="Times"/>
                <w:color w:val="000000"/>
              </w:rPr>
              <w:t>2020</w:t>
            </w:r>
          </w:p>
        </w:tc>
        <w:tc>
          <w:tcPr>
            <w:tcW w:w="8386" w:type="dxa"/>
            <w:tcBorders>
              <w:top w:val="nil"/>
              <w:left w:val="nil"/>
              <w:bottom w:val="single" w:sz="8" w:space="0" w:color="auto"/>
              <w:right w:val="single" w:sz="8" w:space="0" w:color="auto"/>
            </w:tcBorders>
            <w:noWrap/>
            <w:vAlign w:val="center"/>
            <w:hideMark/>
          </w:tcPr>
          <w:p w14:paraId="4D53A843" w14:textId="77777777" w:rsidR="00166370" w:rsidRDefault="00166370">
            <w:pPr>
              <w:jc w:val="right"/>
              <w:rPr>
                <w:rFonts w:ascii="Times" w:hAnsi="Times" w:cs="Times"/>
                <w:color w:val="000000"/>
              </w:rPr>
            </w:pPr>
            <w:r>
              <w:rPr>
                <w:rFonts w:ascii="Times" w:hAnsi="Times" w:cs="Times"/>
                <w:color w:val="000000"/>
              </w:rPr>
              <w:t>196.699</w:t>
            </w:r>
          </w:p>
        </w:tc>
      </w:tr>
      <w:tr w:rsidR="00166370" w14:paraId="6D516B51" w14:textId="77777777" w:rsidTr="00166370">
        <w:trPr>
          <w:trHeight w:val="330"/>
        </w:trPr>
        <w:tc>
          <w:tcPr>
            <w:tcW w:w="960" w:type="dxa"/>
            <w:tcBorders>
              <w:top w:val="nil"/>
              <w:left w:val="single" w:sz="8" w:space="0" w:color="auto"/>
              <w:bottom w:val="single" w:sz="8" w:space="0" w:color="auto"/>
              <w:right w:val="single" w:sz="8" w:space="0" w:color="auto"/>
            </w:tcBorders>
            <w:noWrap/>
            <w:vAlign w:val="center"/>
            <w:hideMark/>
          </w:tcPr>
          <w:p w14:paraId="29389ACA" w14:textId="77777777" w:rsidR="00166370" w:rsidRDefault="00166370">
            <w:pPr>
              <w:jc w:val="right"/>
              <w:rPr>
                <w:rFonts w:ascii="Times" w:hAnsi="Times" w:cs="Times"/>
                <w:color w:val="000000"/>
              </w:rPr>
            </w:pPr>
            <w:r>
              <w:rPr>
                <w:rFonts w:ascii="Times" w:hAnsi="Times" w:cs="Times"/>
                <w:color w:val="000000"/>
              </w:rPr>
              <w:t>2021</w:t>
            </w:r>
          </w:p>
        </w:tc>
        <w:tc>
          <w:tcPr>
            <w:tcW w:w="8386" w:type="dxa"/>
            <w:tcBorders>
              <w:top w:val="nil"/>
              <w:left w:val="nil"/>
              <w:bottom w:val="single" w:sz="8" w:space="0" w:color="auto"/>
              <w:right w:val="single" w:sz="8" w:space="0" w:color="auto"/>
            </w:tcBorders>
            <w:noWrap/>
            <w:vAlign w:val="center"/>
            <w:hideMark/>
          </w:tcPr>
          <w:p w14:paraId="7B971018" w14:textId="77777777" w:rsidR="00166370" w:rsidRDefault="00166370">
            <w:pPr>
              <w:jc w:val="right"/>
              <w:rPr>
                <w:rFonts w:ascii="Times" w:hAnsi="Times" w:cs="Times"/>
                <w:color w:val="000000"/>
              </w:rPr>
            </w:pPr>
            <w:r>
              <w:rPr>
                <w:rFonts w:ascii="Times" w:hAnsi="Times" w:cs="Times"/>
                <w:color w:val="000000"/>
              </w:rPr>
              <w:t>203.701</w:t>
            </w:r>
          </w:p>
        </w:tc>
      </w:tr>
      <w:tr w:rsidR="00166370" w14:paraId="7513F875" w14:textId="77777777" w:rsidTr="00166370">
        <w:trPr>
          <w:trHeight w:val="330"/>
        </w:trPr>
        <w:tc>
          <w:tcPr>
            <w:tcW w:w="960" w:type="dxa"/>
            <w:tcBorders>
              <w:top w:val="nil"/>
              <w:left w:val="single" w:sz="8" w:space="0" w:color="auto"/>
              <w:bottom w:val="single" w:sz="8" w:space="0" w:color="auto"/>
              <w:right w:val="single" w:sz="8" w:space="0" w:color="auto"/>
            </w:tcBorders>
            <w:noWrap/>
            <w:vAlign w:val="center"/>
            <w:hideMark/>
          </w:tcPr>
          <w:p w14:paraId="678EF357" w14:textId="77777777" w:rsidR="00166370" w:rsidRDefault="00166370">
            <w:pPr>
              <w:jc w:val="right"/>
              <w:rPr>
                <w:rFonts w:ascii="Times" w:hAnsi="Times" w:cs="Times"/>
                <w:color w:val="000000"/>
              </w:rPr>
            </w:pPr>
            <w:r>
              <w:rPr>
                <w:rFonts w:ascii="Times" w:hAnsi="Times" w:cs="Times"/>
                <w:color w:val="000000"/>
              </w:rPr>
              <w:t>2022</w:t>
            </w:r>
          </w:p>
        </w:tc>
        <w:tc>
          <w:tcPr>
            <w:tcW w:w="8386" w:type="dxa"/>
            <w:tcBorders>
              <w:top w:val="nil"/>
              <w:left w:val="nil"/>
              <w:bottom w:val="single" w:sz="8" w:space="0" w:color="auto"/>
              <w:right w:val="single" w:sz="8" w:space="0" w:color="auto"/>
            </w:tcBorders>
            <w:noWrap/>
            <w:vAlign w:val="center"/>
            <w:hideMark/>
          </w:tcPr>
          <w:p w14:paraId="721A469D" w14:textId="77777777" w:rsidR="00166370" w:rsidRDefault="00166370">
            <w:pPr>
              <w:jc w:val="right"/>
              <w:rPr>
                <w:rFonts w:ascii="Times" w:hAnsi="Times" w:cs="Times"/>
                <w:color w:val="000000"/>
              </w:rPr>
            </w:pPr>
            <w:r>
              <w:rPr>
                <w:rFonts w:ascii="Times" w:hAnsi="Times" w:cs="Times"/>
                <w:color w:val="000000"/>
              </w:rPr>
              <w:t>216.039</w:t>
            </w:r>
          </w:p>
        </w:tc>
      </w:tr>
      <w:tr w:rsidR="00166370" w14:paraId="1ED0DA2A" w14:textId="77777777" w:rsidTr="00166370">
        <w:trPr>
          <w:trHeight w:val="330"/>
        </w:trPr>
        <w:tc>
          <w:tcPr>
            <w:tcW w:w="960" w:type="dxa"/>
            <w:tcBorders>
              <w:top w:val="nil"/>
              <w:left w:val="single" w:sz="8" w:space="0" w:color="auto"/>
              <w:bottom w:val="single" w:sz="8" w:space="0" w:color="auto"/>
              <w:right w:val="single" w:sz="8" w:space="0" w:color="auto"/>
            </w:tcBorders>
            <w:noWrap/>
            <w:vAlign w:val="center"/>
            <w:hideMark/>
          </w:tcPr>
          <w:p w14:paraId="1A2F916C" w14:textId="77777777" w:rsidR="00166370" w:rsidRDefault="00166370">
            <w:pPr>
              <w:jc w:val="right"/>
              <w:rPr>
                <w:rFonts w:ascii="Times" w:hAnsi="Times" w:cs="Times"/>
                <w:color w:val="000000"/>
              </w:rPr>
            </w:pPr>
            <w:r>
              <w:rPr>
                <w:rFonts w:ascii="Times" w:hAnsi="Times" w:cs="Times"/>
                <w:color w:val="000000"/>
              </w:rPr>
              <w:t>2023</w:t>
            </w:r>
          </w:p>
        </w:tc>
        <w:tc>
          <w:tcPr>
            <w:tcW w:w="8386" w:type="dxa"/>
            <w:tcBorders>
              <w:top w:val="nil"/>
              <w:left w:val="nil"/>
              <w:bottom w:val="single" w:sz="8" w:space="0" w:color="auto"/>
              <w:right w:val="single" w:sz="8" w:space="0" w:color="auto"/>
            </w:tcBorders>
            <w:noWrap/>
            <w:vAlign w:val="center"/>
            <w:hideMark/>
          </w:tcPr>
          <w:p w14:paraId="2DEAABE2" w14:textId="77777777" w:rsidR="00166370" w:rsidRDefault="00166370">
            <w:pPr>
              <w:jc w:val="right"/>
              <w:rPr>
                <w:rFonts w:ascii="Times" w:hAnsi="Times" w:cs="Times"/>
                <w:color w:val="000000"/>
              </w:rPr>
            </w:pPr>
            <w:r>
              <w:rPr>
                <w:rFonts w:ascii="Times" w:hAnsi="Times" w:cs="Times"/>
                <w:color w:val="000000"/>
              </w:rPr>
              <w:t>243.860</w:t>
            </w:r>
          </w:p>
        </w:tc>
      </w:tr>
      <w:tr w:rsidR="00166370" w14:paraId="1AA22F07" w14:textId="77777777" w:rsidTr="00166370">
        <w:trPr>
          <w:trHeight w:val="330"/>
        </w:trPr>
        <w:tc>
          <w:tcPr>
            <w:tcW w:w="960" w:type="dxa"/>
            <w:tcBorders>
              <w:top w:val="nil"/>
              <w:left w:val="single" w:sz="8" w:space="0" w:color="auto"/>
              <w:bottom w:val="single" w:sz="8" w:space="0" w:color="auto"/>
              <w:right w:val="single" w:sz="8" w:space="0" w:color="auto"/>
            </w:tcBorders>
            <w:noWrap/>
            <w:vAlign w:val="center"/>
            <w:hideMark/>
          </w:tcPr>
          <w:p w14:paraId="4D4E47A9" w14:textId="77777777" w:rsidR="00166370" w:rsidRDefault="00166370">
            <w:pPr>
              <w:jc w:val="right"/>
              <w:rPr>
                <w:rFonts w:ascii="Times" w:hAnsi="Times" w:cs="Times"/>
                <w:color w:val="000000"/>
              </w:rPr>
            </w:pPr>
            <w:r>
              <w:rPr>
                <w:rFonts w:ascii="Times" w:hAnsi="Times" w:cs="Times"/>
                <w:color w:val="000000"/>
              </w:rPr>
              <w:t>2024</w:t>
            </w:r>
          </w:p>
        </w:tc>
        <w:tc>
          <w:tcPr>
            <w:tcW w:w="8386" w:type="dxa"/>
            <w:tcBorders>
              <w:top w:val="nil"/>
              <w:left w:val="nil"/>
              <w:bottom w:val="single" w:sz="8" w:space="0" w:color="auto"/>
              <w:right w:val="single" w:sz="8" w:space="0" w:color="auto"/>
            </w:tcBorders>
            <w:noWrap/>
            <w:vAlign w:val="center"/>
            <w:hideMark/>
          </w:tcPr>
          <w:p w14:paraId="4F200665" w14:textId="77777777" w:rsidR="00166370" w:rsidRDefault="00166370">
            <w:pPr>
              <w:jc w:val="right"/>
              <w:rPr>
                <w:rFonts w:ascii="Times" w:hAnsi="Times" w:cs="Times"/>
                <w:color w:val="000000"/>
              </w:rPr>
            </w:pPr>
            <w:r>
              <w:rPr>
                <w:rFonts w:ascii="Times" w:hAnsi="Times" w:cs="Times"/>
                <w:color w:val="000000"/>
              </w:rPr>
              <w:t>273.294</w:t>
            </w:r>
          </w:p>
        </w:tc>
      </w:tr>
      <w:tr w:rsidR="00166370" w14:paraId="408D1C6C" w14:textId="77777777" w:rsidTr="00166370">
        <w:trPr>
          <w:trHeight w:val="330"/>
        </w:trPr>
        <w:tc>
          <w:tcPr>
            <w:tcW w:w="960" w:type="dxa"/>
            <w:tcBorders>
              <w:top w:val="nil"/>
              <w:left w:val="single" w:sz="8" w:space="0" w:color="auto"/>
              <w:bottom w:val="single" w:sz="8" w:space="0" w:color="auto"/>
              <w:right w:val="single" w:sz="8" w:space="0" w:color="auto"/>
            </w:tcBorders>
            <w:noWrap/>
            <w:vAlign w:val="center"/>
            <w:hideMark/>
          </w:tcPr>
          <w:p w14:paraId="5AF2ED51" w14:textId="77777777" w:rsidR="00166370" w:rsidRDefault="00166370">
            <w:pPr>
              <w:jc w:val="right"/>
              <w:rPr>
                <w:rFonts w:ascii="Times" w:hAnsi="Times" w:cs="Times"/>
                <w:b/>
                <w:bCs/>
                <w:color w:val="000000"/>
              </w:rPr>
            </w:pPr>
            <w:r>
              <w:rPr>
                <w:rFonts w:ascii="Times" w:hAnsi="Times" w:cs="Times"/>
                <w:b/>
                <w:bCs/>
                <w:color w:val="000000"/>
              </w:rPr>
              <w:t>2025</w:t>
            </w:r>
          </w:p>
        </w:tc>
        <w:tc>
          <w:tcPr>
            <w:tcW w:w="8386" w:type="dxa"/>
            <w:tcBorders>
              <w:top w:val="nil"/>
              <w:left w:val="nil"/>
              <w:bottom w:val="single" w:sz="8" w:space="0" w:color="auto"/>
              <w:right w:val="single" w:sz="8" w:space="0" w:color="auto"/>
            </w:tcBorders>
            <w:noWrap/>
            <w:vAlign w:val="bottom"/>
            <w:hideMark/>
          </w:tcPr>
          <w:p w14:paraId="34872B19" w14:textId="77777777" w:rsidR="00166370" w:rsidRDefault="00166370">
            <w:pPr>
              <w:jc w:val="right"/>
              <w:rPr>
                <w:rFonts w:ascii="Times" w:hAnsi="Times" w:cs="Times"/>
                <w:b/>
                <w:bCs/>
                <w:color w:val="000000"/>
              </w:rPr>
            </w:pPr>
            <w:r>
              <w:rPr>
                <w:rFonts w:ascii="Times" w:hAnsi="Times" w:cs="Times"/>
                <w:b/>
                <w:bCs/>
                <w:color w:val="000000"/>
              </w:rPr>
              <w:t>235.846</w:t>
            </w:r>
          </w:p>
        </w:tc>
      </w:tr>
    </w:tbl>
    <w:p w14:paraId="008839DF" w14:textId="77777777" w:rsidR="00EC6021" w:rsidRDefault="00EC6021" w:rsidP="00EC6021">
      <w:pPr>
        <w:spacing w:line="276" w:lineRule="auto"/>
        <w:jc w:val="both"/>
        <w:rPr>
          <w:i/>
          <w:iCs/>
        </w:rPr>
      </w:pPr>
    </w:p>
    <w:p w14:paraId="0520E34D" w14:textId="77777777" w:rsidR="00166370" w:rsidRPr="00166370" w:rsidRDefault="00166370" w:rsidP="00EC6021">
      <w:pPr>
        <w:spacing w:line="276" w:lineRule="auto"/>
        <w:jc w:val="both"/>
      </w:pPr>
    </w:p>
    <w:p w14:paraId="59BCB8CB" w14:textId="77777777" w:rsidR="00EC6021" w:rsidRPr="00166370" w:rsidRDefault="00EC6021" w:rsidP="00EC6021">
      <w:pPr>
        <w:spacing w:line="276" w:lineRule="auto"/>
        <w:jc w:val="both"/>
      </w:pPr>
      <w:r w:rsidRPr="00166370">
        <w:t>Grafički prikaz broja dodijeljenih ugovora u periodu od 2015</w:t>
      </w:r>
      <w:r w:rsidR="00233618">
        <w:t>.</w:t>
      </w:r>
      <w:r w:rsidRPr="00166370">
        <w:t xml:space="preserve"> - 202</w:t>
      </w:r>
      <w:r w:rsidR="00166370" w:rsidRPr="00166370">
        <w:t>5</w:t>
      </w:r>
      <w:r w:rsidRPr="00166370">
        <w:t xml:space="preserve">.godine:  </w:t>
      </w:r>
    </w:p>
    <w:p w14:paraId="380A3572" w14:textId="77777777" w:rsidR="00EC6021" w:rsidRPr="00EC6021" w:rsidRDefault="00EC6021" w:rsidP="00EC6021">
      <w:pPr>
        <w:spacing w:line="276" w:lineRule="auto"/>
        <w:jc w:val="both"/>
        <w:rPr>
          <w:i/>
          <w:iCs/>
        </w:rPr>
      </w:pPr>
    </w:p>
    <w:p w14:paraId="7AB12E01" w14:textId="77777777" w:rsidR="00EC6021" w:rsidRPr="00EC6021" w:rsidRDefault="00166370" w:rsidP="00166370">
      <w:pPr>
        <w:tabs>
          <w:tab w:val="left" w:pos="9356"/>
        </w:tabs>
        <w:spacing w:line="276" w:lineRule="auto"/>
        <w:jc w:val="both"/>
        <w:rPr>
          <w:i/>
          <w:iCs/>
        </w:rPr>
      </w:pPr>
      <w:r>
        <w:rPr>
          <w:noProof/>
          <w14:ligatures w14:val="standardContextual"/>
        </w:rPr>
        <w:drawing>
          <wp:inline distT="0" distB="0" distL="0" distR="0" wp14:anchorId="55AC29B2" wp14:editId="5A620298">
            <wp:extent cx="5895975" cy="2743200"/>
            <wp:effectExtent l="0" t="0" r="9525" b="0"/>
            <wp:docPr id="1358454242" name="Chart 1">
              <a:extLst xmlns:a="http://schemas.openxmlformats.org/drawingml/2006/main">
                <a:ext uri="{FF2B5EF4-FFF2-40B4-BE49-F238E27FC236}">
                  <a16:creationId xmlns:a16="http://schemas.microsoft.com/office/drawing/2014/main" id="{620DB9E1-442F-6B8C-3851-1822B662D3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A3EC329" w14:textId="77777777" w:rsidR="00EC6021" w:rsidRPr="00EC6021" w:rsidRDefault="00EC6021" w:rsidP="00EC6021">
      <w:pPr>
        <w:spacing w:line="276" w:lineRule="auto"/>
        <w:jc w:val="both"/>
        <w:rPr>
          <w:i/>
          <w:iCs/>
        </w:rPr>
      </w:pPr>
    </w:p>
    <w:p w14:paraId="54D20430" w14:textId="77777777" w:rsidR="00EC6021" w:rsidRPr="00EC6021" w:rsidRDefault="00EC6021" w:rsidP="00EC6021">
      <w:pPr>
        <w:spacing w:line="276" w:lineRule="auto"/>
        <w:jc w:val="both"/>
        <w:rPr>
          <w:i/>
          <w:iCs/>
        </w:rPr>
      </w:pPr>
    </w:p>
    <w:p w14:paraId="17F78EDD" w14:textId="77777777" w:rsidR="00EC6021" w:rsidRPr="00EC6021" w:rsidRDefault="00EC6021" w:rsidP="00EC6021">
      <w:pPr>
        <w:spacing w:line="276" w:lineRule="auto"/>
        <w:jc w:val="both"/>
        <w:rPr>
          <w:i/>
          <w:iCs/>
          <w:color w:val="FF0000"/>
        </w:rPr>
      </w:pPr>
    </w:p>
    <w:p w14:paraId="0F307D91" w14:textId="77777777" w:rsidR="00EC6021" w:rsidRPr="00AC10E5" w:rsidRDefault="00EC6021" w:rsidP="00EC6021">
      <w:pPr>
        <w:pStyle w:val="Heading2"/>
        <w:rPr>
          <w:rFonts w:ascii="Times New Roman" w:hAnsi="Times New Roman" w:cs="Times New Roman"/>
        </w:rPr>
      </w:pPr>
      <w:bookmarkStart w:id="37" w:name="_Toc72317989"/>
      <w:bookmarkStart w:id="38" w:name="_Toc99444179"/>
      <w:bookmarkStart w:id="39" w:name="_Toc130472222"/>
      <w:bookmarkStart w:id="40" w:name="_Toc194585122"/>
      <w:bookmarkEnd w:id="36"/>
      <w:r w:rsidRPr="00AC10E5">
        <w:rPr>
          <w:rFonts w:ascii="Times New Roman" w:hAnsi="Times New Roman" w:cs="Times New Roman"/>
        </w:rPr>
        <w:t>Učešće ukupne javne nabavke u BDP-u</w:t>
      </w:r>
      <w:bookmarkEnd w:id="37"/>
      <w:bookmarkEnd w:id="38"/>
      <w:bookmarkEnd w:id="39"/>
      <w:bookmarkEnd w:id="40"/>
    </w:p>
    <w:p w14:paraId="524DEFE1" w14:textId="77777777" w:rsidR="00EC6021" w:rsidRPr="00AC10E5" w:rsidRDefault="00EC6021" w:rsidP="00EC6021">
      <w:pPr>
        <w:spacing w:line="276" w:lineRule="auto"/>
        <w:jc w:val="both"/>
      </w:pPr>
    </w:p>
    <w:p w14:paraId="12F85A2A" w14:textId="77777777" w:rsidR="00EC6021" w:rsidRPr="00AC10E5" w:rsidRDefault="00EC6021" w:rsidP="00233618">
      <w:pPr>
        <w:jc w:val="both"/>
      </w:pPr>
      <w:r w:rsidRPr="00AC10E5">
        <w:t>Prema posljednjim raspoloživim podacima (statistika nacionalnih računa za 202</w:t>
      </w:r>
      <w:r w:rsidR="00C65C9E" w:rsidRPr="00AC10E5">
        <w:t>5</w:t>
      </w:r>
      <w:r w:rsidRPr="00AC10E5">
        <w:t>. godinu - BHAS) i projekcijama kretanja bruto domaćeg proizvoda (BDP-a) u 202</w:t>
      </w:r>
      <w:r w:rsidR="00C65C9E" w:rsidRPr="00AC10E5">
        <w:t>5</w:t>
      </w:r>
      <w:r w:rsidRPr="00AC10E5">
        <w:t>. i 202</w:t>
      </w:r>
      <w:r w:rsidR="00C65C9E" w:rsidRPr="00AC10E5">
        <w:t>6</w:t>
      </w:r>
      <w:r w:rsidRPr="00AC10E5">
        <w:t>.godini u Bosni i Hercegovini koje je pripremila Direkcija za ekonomsko planiranje BiH, podaci su slijedeći:</w:t>
      </w:r>
    </w:p>
    <w:p w14:paraId="5CA7C56A" w14:textId="77777777" w:rsidR="00EC6021" w:rsidRPr="00AC10E5" w:rsidRDefault="00EC6021" w:rsidP="00EC6021">
      <w:pPr>
        <w:spacing w:line="276" w:lineRule="auto"/>
        <w:jc w:val="both"/>
      </w:pPr>
    </w:p>
    <w:p w14:paraId="2B4D4A47" w14:textId="77777777" w:rsidR="00EC6021" w:rsidRPr="00AC10E5" w:rsidRDefault="00EC6021" w:rsidP="00233618">
      <w:pPr>
        <w:pStyle w:val="ListParagraph"/>
        <w:numPr>
          <w:ilvl w:val="0"/>
          <w:numId w:val="20"/>
        </w:numPr>
        <w:jc w:val="both"/>
      </w:pPr>
      <w:r w:rsidRPr="00AC10E5">
        <w:lastRenderedPageBreak/>
        <w:t>Vrijednost BDP-a za 202</w:t>
      </w:r>
      <w:r w:rsidR="00C65C9E" w:rsidRPr="00AC10E5">
        <w:t>4</w:t>
      </w:r>
      <w:r w:rsidRPr="00AC10E5">
        <w:t>. godinu u nominalnom iznosu bila je 5</w:t>
      </w:r>
      <w:r w:rsidR="00AC10E5" w:rsidRPr="00AC10E5">
        <w:t>5</w:t>
      </w:r>
      <w:r w:rsidRPr="00AC10E5">
        <w:t>.</w:t>
      </w:r>
      <w:r w:rsidR="00AC10E5" w:rsidRPr="00AC10E5">
        <w:t>091</w:t>
      </w:r>
      <w:r w:rsidRPr="00AC10E5">
        <w:t xml:space="preserve"> milijardi KM, dok je vrijednost realnog BDP-a iznosila </w:t>
      </w:r>
      <w:r w:rsidR="00AC10E5" w:rsidRPr="00AC10E5">
        <w:t>53</w:t>
      </w:r>
      <w:r w:rsidRPr="00AC10E5">
        <w:t>.</w:t>
      </w:r>
      <w:r w:rsidR="00AC10E5" w:rsidRPr="00AC10E5">
        <w:t>300</w:t>
      </w:r>
      <w:r w:rsidRPr="00AC10E5">
        <w:t xml:space="preserve"> milijardi KM,</w:t>
      </w:r>
    </w:p>
    <w:p w14:paraId="4F27464E" w14:textId="77777777" w:rsidR="00EC6021" w:rsidRPr="00AC10E5" w:rsidRDefault="00EC6021" w:rsidP="00233618">
      <w:pPr>
        <w:pStyle w:val="ListParagraph"/>
        <w:numPr>
          <w:ilvl w:val="0"/>
          <w:numId w:val="20"/>
        </w:numPr>
        <w:jc w:val="both"/>
      </w:pPr>
      <w:r w:rsidRPr="00AC10E5">
        <w:t>Procijenjena nominalna vrijednost BDP-a za 202</w:t>
      </w:r>
      <w:r w:rsidR="00AC10E5" w:rsidRPr="00AC10E5">
        <w:t>5</w:t>
      </w:r>
      <w:r w:rsidRPr="00AC10E5">
        <w:t>. godinu iznosi 5</w:t>
      </w:r>
      <w:r w:rsidR="00AC10E5" w:rsidRPr="00AC10E5">
        <w:t>9</w:t>
      </w:r>
      <w:r w:rsidRPr="00AC10E5">
        <w:t>.</w:t>
      </w:r>
      <w:r w:rsidR="00AC10E5" w:rsidRPr="00AC10E5">
        <w:t>440</w:t>
      </w:r>
      <w:r w:rsidRPr="00AC10E5">
        <w:t xml:space="preserve"> milijardi KM, dok je procijenjena realna vrijednost BDP-a za 202</w:t>
      </w:r>
      <w:r w:rsidR="00AC10E5">
        <w:t>5</w:t>
      </w:r>
      <w:r w:rsidRPr="00AC10E5">
        <w:t>. godinu 5</w:t>
      </w:r>
      <w:r w:rsidR="00AC10E5" w:rsidRPr="00AC10E5">
        <w:t>6</w:t>
      </w:r>
      <w:r w:rsidRPr="00AC10E5">
        <w:t>.2</w:t>
      </w:r>
      <w:r w:rsidR="00AC10E5" w:rsidRPr="00AC10E5">
        <w:t>47</w:t>
      </w:r>
      <w:r w:rsidRPr="00AC10E5">
        <w:t xml:space="preserve"> mi</w:t>
      </w:r>
      <w:r w:rsidR="00AC10E5" w:rsidRPr="00AC10E5">
        <w:t>l</w:t>
      </w:r>
      <w:r w:rsidRPr="00AC10E5">
        <w:t>ijardi KM,</w:t>
      </w:r>
    </w:p>
    <w:p w14:paraId="30C1073D" w14:textId="77777777" w:rsidR="00EC6021" w:rsidRPr="00AC10E5" w:rsidRDefault="00EC6021" w:rsidP="00233618">
      <w:pPr>
        <w:pStyle w:val="ListParagraph"/>
        <w:numPr>
          <w:ilvl w:val="0"/>
          <w:numId w:val="20"/>
        </w:numPr>
        <w:jc w:val="both"/>
      </w:pPr>
      <w:r w:rsidRPr="00AC10E5">
        <w:t>Procijenjena nominalna vrijednost BDP-a za 202</w:t>
      </w:r>
      <w:r w:rsidR="00AC10E5" w:rsidRPr="00AC10E5">
        <w:t>6</w:t>
      </w:r>
      <w:r w:rsidRPr="00AC10E5">
        <w:t xml:space="preserve">. godinu iznosi </w:t>
      </w:r>
      <w:r w:rsidR="00AC10E5" w:rsidRPr="00AC10E5">
        <w:t>62.895</w:t>
      </w:r>
      <w:r w:rsidRPr="00AC10E5">
        <w:t xml:space="preserve"> milijardi KM, dok je procijenjena realna vrijednost BDP-a za 202</w:t>
      </w:r>
      <w:r w:rsidR="00AC10E5" w:rsidRPr="00AC10E5">
        <w:t>6</w:t>
      </w:r>
      <w:r w:rsidRPr="00AC10E5">
        <w:t xml:space="preserve">. godinu </w:t>
      </w:r>
      <w:r w:rsidR="00AC10E5" w:rsidRPr="00AC10E5">
        <w:t>60</w:t>
      </w:r>
      <w:r w:rsidRPr="00AC10E5">
        <w:t>.</w:t>
      </w:r>
      <w:r w:rsidR="00AC10E5" w:rsidRPr="00AC10E5">
        <w:t>651</w:t>
      </w:r>
      <w:r w:rsidRPr="00AC10E5">
        <w:t xml:space="preserve"> milijardi KM,</w:t>
      </w:r>
    </w:p>
    <w:p w14:paraId="783F6E06" w14:textId="77777777" w:rsidR="00EC6021" w:rsidRDefault="00EC6021" w:rsidP="00233618">
      <w:pPr>
        <w:pStyle w:val="ListParagraph"/>
        <w:numPr>
          <w:ilvl w:val="0"/>
          <w:numId w:val="20"/>
        </w:numPr>
        <w:jc w:val="both"/>
      </w:pPr>
      <w:r w:rsidRPr="00AC10E5">
        <w:t>Projekcija nominalnog rasta BDP-a u 202</w:t>
      </w:r>
      <w:r w:rsidR="00AC10E5" w:rsidRPr="00AC10E5">
        <w:t>5</w:t>
      </w:r>
      <w:r w:rsidRPr="00AC10E5">
        <w:t>. godini u odnosu na 202</w:t>
      </w:r>
      <w:r w:rsidR="00AC10E5" w:rsidRPr="00AC10E5">
        <w:t>4</w:t>
      </w:r>
      <w:r w:rsidRPr="00AC10E5">
        <w:t xml:space="preserve">. godinu predstavlja nominalni rast od </w:t>
      </w:r>
      <w:r w:rsidR="00AC10E5" w:rsidRPr="00AC10E5">
        <w:t>7</w:t>
      </w:r>
      <w:r w:rsidRPr="00AC10E5">
        <w:t>,9%, dok realni rast iznosi 2,</w:t>
      </w:r>
      <w:r w:rsidR="00AC10E5" w:rsidRPr="00AC10E5">
        <w:t>1</w:t>
      </w:r>
      <w:r w:rsidRPr="00AC10E5">
        <w:t xml:space="preserve"> %.</w:t>
      </w:r>
    </w:p>
    <w:p w14:paraId="346CC53B" w14:textId="77777777" w:rsidR="00B95C88" w:rsidRDefault="00B95C88" w:rsidP="00233618">
      <w:pPr>
        <w:jc w:val="both"/>
      </w:pPr>
    </w:p>
    <w:p w14:paraId="4BD73562" w14:textId="492A327A" w:rsidR="00B95C88" w:rsidRPr="00892745" w:rsidRDefault="00B95C88" w:rsidP="00233618">
      <w:pPr>
        <w:jc w:val="both"/>
      </w:pPr>
      <w:r w:rsidRPr="00892745">
        <w:rPr>
          <w:b/>
        </w:rPr>
        <w:t xml:space="preserve">Udio javnih nabavki u ukupnom nominalnom BDP-u za 2025. godinu iznosi </w:t>
      </w:r>
      <w:r w:rsidR="00EE1E3F" w:rsidRPr="00892745">
        <w:rPr>
          <w:b/>
        </w:rPr>
        <w:t>10.87</w:t>
      </w:r>
      <w:r w:rsidRPr="00892745">
        <w:rPr>
          <w:b/>
        </w:rPr>
        <w:t xml:space="preserve"> %</w:t>
      </w:r>
      <w:r w:rsidRPr="00892745">
        <w:t xml:space="preserve"> što</w:t>
      </w:r>
      <w:r w:rsidRPr="00892745">
        <w:rPr>
          <w:b/>
        </w:rPr>
        <w:t xml:space="preserve"> </w:t>
      </w:r>
      <w:r w:rsidRPr="00892745">
        <w:t xml:space="preserve">predstavlja povećanje u odnosu na 2024. godinu kada je udio iznosio </w:t>
      </w:r>
      <w:r w:rsidRPr="00892745">
        <w:rPr>
          <w:bCs/>
        </w:rPr>
        <w:t>9.78</w:t>
      </w:r>
      <w:r w:rsidRPr="00892745">
        <w:rPr>
          <w:b/>
        </w:rPr>
        <w:t xml:space="preserve"> </w:t>
      </w:r>
      <w:r w:rsidRPr="00892745">
        <w:t>%.</w:t>
      </w:r>
    </w:p>
    <w:p w14:paraId="1A27DF59" w14:textId="77777777" w:rsidR="00B95C88" w:rsidRPr="00B95C88" w:rsidRDefault="00B95C88" w:rsidP="00233618">
      <w:pPr>
        <w:jc w:val="both"/>
      </w:pPr>
    </w:p>
    <w:p w14:paraId="06B01EA5" w14:textId="77777777" w:rsidR="00EC6021" w:rsidRPr="00B95C88" w:rsidRDefault="00EC6021" w:rsidP="00233618">
      <w:pPr>
        <w:pStyle w:val="Grafovi"/>
        <w:rPr>
          <w:color w:val="000000" w:themeColor="text1"/>
          <w:lang w:val="bs-Latn-BA"/>
        </w:rPr>
      </w:pPr>
      <w:r w:rsidRPr="00B95C88">
        <w:rPr>
          <w:color w:val="000000" w:themeColor="text1"/>
          <w:lang w:val="bs-Latn-BA"/>
        </w:rPr>
        <w:t>Grafički prikaz procentualnog učešća javne nabavke u BDP-u za period od 2011. do 202</w:t>
      </w:r>
      <w:r w:rsidR="00B95C88">
        <w:rPr>
          <w:color w:val="000000" w:themeColor="text1"/>
          <w:lang w:val="bs-Latn-BA"/>
        </w:rPr>
        <w:t>5</w:t>
      </w:r>
      <w:r w:rsidRPr="00B95C88">
        <w:rPr>
          <w:color w:val="000000" w:themeColor="text1"/>
          <w:lang w:val="bs-Latn-BA"/>
        </w:rPr>
        <w:t>.godine:</w:t>
      </w:r>
    </w:p>
    <w:p w14:paraId="2D945418" w14:textId="77777777" w:rsidR="00EC6021" w:rsidRPr="00B95C88" w:rsidRDefault="00EC6021" w:rsidP="00EC6021">
      <w:pPr>
        <w:pStyle w:val="Grafovi"/>
        <w:spacing w:line="276" w:lineRule="auto"/>
        <w:rPr>
          <w:color w:val="000000" w:themeColor="text1"/>
          <w:lang w:val="bs-Latn-BA"/>
        </w:rPr>
      </w:pPr>
    </w:p>
    <w:tbl>
      <w:tblPr>
        <w:tblW w:w="9260" w:type="dxa"/>
        <w:tblLook w:val="04A0" w:firstRow="1" w:lastRow="0" w:firstColumn="1" w:lastColumn="0" w:noHBand="0" w:noVBand="1"/>
      </w:tblPr>
      <w:tblGrid>
        <w:gridCol w:w="6740"/>
        <w:gridCol w:w="2520"/>
      </w:tblGrid>
      <w:tr w:rsidR="00EC6021" w:rsidRPr="004768BF" w14:paraId="6A84085F" w14:textId="77777777" w:rsidTr="00C85754">
        <w:trPr>
          <w:trHeight w:val="430"/>
        </w:trPr>
        <w:tc>
          <w:tcPr>
            <w:tcW w:w="6740" w:type="dxa"/>
            <w:tcBorders>
              <w:top w:val="single" w:sz="8" w:space="0" w:color="auto"/>
              <w:left w:val="single" w:sz="8" w:space="0" w:color="auto"/>
              <w:bottom w:val="single" w:sz="4" w:space="0" w:color="auto"/>
              <w:right w:val="single" w:sz="8" w:space="0" w:color="auto"/>
            </w:tcBorders>
            <w:shd w:val="clear" w:color="auto" w:fill="FFFF00"/>
            <w:vAlign w:val="center"/>
            <w:hideMark/>
          </w:tcPr>
          <w:p w14:paraId="2E6AE061" w14:textId="77777777" w:rsidR="00EC6021" w:rsidRPr="004768BF" w:rsidRDefault="00EC6021" w:rsidP="00C85754">
            <w:pPr>
              <w:jc w:val="center"/>
              <w:rPr>
                <w:color w:val="000000"/>
                <w:sz w:val="20"/>
                <w:szCs w:val="20"/>
                <w:lang w:eastAsia="en-US"/>
              </w:rPr>
            </w:pPr>
          </w:p>
          <w:p w14:paraId="552EC3E7" w14:textId="77777777" w:rsidR="00EC6021" w:rsidRPr="004768BF" w:rsidRDefault="00EC6021" w:rsidP="00C85754">
            <w:pPr>
              <w:jc w:val="center"/>
              <w:rPr>
                <w:color w:val="000000"/>
                <w:sz w:val="20"/>
                <w:szCs w:val="20"/>
                <w:lang w:eastAsia="en-US"/>
              </w:rPr>
            </w:pPr>
            <w:r w:rsidRPr="004768BF">
              <w:rPr>
                <w:color w:val="000000"/>
                <w:sz w:val="20"/>
                <w:szCs w:val="20"/>
                <w:lang w:eastAsia="en-US"/>
              </w:rPr>
              <w:t>Godina</w:t>
            </w:r>
          </w:p>
        </w:tc>
        <w:tc>
          <w:tcPr>
            <w:tcW w:w="2520" w:type="dxa"/>
            <w:tcBorders>
              <w:top w:val="single" w:sz="8" w:space="0" w:color="auto"/>
              <w:left w:val="nil"/>
              <w:bottom w:val="single" w:sz="4" w:space="0" w:color="auto"/>
              <w:right w:val="single" w:sz="8" w:space="0" w:color="auto"/>
            </w:tcBorders>
            <w:shd w:val="clear" w:color="auto" w:fill="FFFF00"/>
            <w:vAlign w:val="center"/>
            <w:hideMark/>
          </w:tcPr>
          <w:p w14:paraId="7E1E4683" w14:textId="77777777" w:rsidR="00EC6021" w:rsidRPr="004768BF" w:rsidRDefault="00EC6021" w:rsidP="00C85754">
            <w:pPr>
              <w:jc w:val="center"/>
              <w:rPr>
                <w:color w:val="000000"/>
                <w:sz w:val="20"/>
                <w:szCs w:val="20"/>
                <w:lang w:eastAsia="en-US"/>
              </w:rPr>
            </w:pPr>
            <w:r w:rsidRPr="004768BF">
              <w:rPr>
                <w:color w:val="000000"/>
                <w:sz w:val="20"/>
                <w:szCs w:val="20"/>
                <w:lang w:eastAsia="en-US"/>
              </w:rPr>
              <w:t>% učešča javnih nabavki u BDP-u</w:t>
            </w:r>
          </w:p>
        </w:tc>
      </w:tr>
      <w:tr w:rsidR="00EC6021" w:rsidRPr="004768BF" w14:paraId="58E61E7D" w14:textId="77777777" w:rsidTr="00C85754">
        <w:trPr>
          <w:trHeight w:val="330"/>
        </w:trPr>
        <w:tc>
          <w:tcPr>
            <w:tcW w:w="6740" w:type="dxa"/>
            <w:tcBorders>
              <w:top w:val="single" w:sz="4" w:space="0" w:color="auto"/>
              <w:left w:val="single" w:sz="4" w:space="0" w:color="auto"/>
              <w:bottom w:val="single" w:sz="4" w:space="0" w:color="auto"/>
              <w:right w:val="single" w:sz="4" w:space="0" w:color="auto"/>
            </w:tcBorders>
            <w:vAlign w:val="center"/>
            <w:hideMark/>
          </w:tcPr>
          <w:p w14:paraId="66421D38" w14:textId="77777777" w:rsidR="00EC6021" w:rsidRPr="004768BF" w:rsidRDefault="00EC6021" w:rsidP="00C85754">
            <w:pPr>
              <w:jc w:val="both"/>
              <w:rPr>
                <w:color w:val="000000"/>
                <w:sz w:val="20"/>
                <w:szCs w:val="20"/>
                <w:lang w:val="en-US" w:eastAsia="en-US"/>
              </w:rPr>
            </w:pPr>
            <w:r w:rsidRPr="004768BF">
              <w:rPr>
                <w:color w:val="000000"/>
                <w:sz w:val="20"/>
                <w:szCs w:val="20"/>
                <w:lang w:val="en-US" w:eastAsia="en-US"/>
              </w:rPr>
              <w:t>2011</w:t>
            </w:r>
          </w:p>
        </w:tc>
        <w:tc>
          <w:tcPr>
            <w:tcW w:w="2520" w:type="dxa"/>
            <w:tcBorders>
              <w:top w:val="single" w:sz="4" w:space="0" w:color="auto"/>
              <w:left w:val="single" w:sz="4" w:space="0" w:color="auto"/>
              <w:bottom w:val="single" w:sz="4" w:space="0" w:color="auto"/>
              <w:right w:val="single" w:sz="4" w:space="0" w:color="auto"/>
            </w:tcBorders>
            <w:vAlign w:val="center"/>
            <w:hideMark/>
          </w:tcPr>
          <w:p w14:paraId="1167DF17" w14:textId="77777777" w:rsidR="00EC6021" w:rsidRPr="004768BF" w:rsidRDefault="00EC6021" w:rsidP="00C85754">
            <w:pPr>
              <w:jc w:val="center"/>
              <w:rPr>
                <w:color w:val="000000"/>
                <w:sz w:val="20"/>
                <w:szCs w:val="20"/>
                <w:lang w:val="en-US" w:eastAsia="en-US"/>
              </w:rPr>
            </w:pPr>
            <w:r w:rsidRPr="004768BF">
              <w:rPr>
                <w:color w:val="000000"/>
                <w:sz w:val="20"/>
                <w:szCs w:val="20"/>
                <w:lang w:val="en-US" w:eastAsia="en-US"/>
              </w:rPr>
              <w:t>12</w:t>
            </w:r>
            <w:r w:rsidR="008333EC" w:rsidRPr="004768BF">
              <w:rPr>
                <w:color w:val="000000"/>
                <w:sz w:val="20"/>
                <w:szCs w:val="20"/>
                <w:lang w:val="en-US" w:eastAsia="en-US"/>
              </w:rPr>
              <w:t>,</w:t>
            </w:r>
            <w:r w:rsidRPr="004768BF">
              <w:rPr>
                <w:color w:val="000000"/>
                <w:sz w:val="20"/>
                <w:szCs w:val="20"/>
                <w:lang w:val="en-US" w:eastAsia="en-US"/>
              </w:rPr>
              <w:t>38</w:t>
            </w:r>
          </w:p>
        </w:tc>
      </w:tr>
      <w:tr w:rsidR="00EC6021" w:rsidRPr="004768BF" w14:paraId="3EFE33C7" w14:textId="77777777" w:rsidTr="00C85754">
        <w:trPr>
          <w:trHeight w:val="330"/>
        </w:trPr>
        <w:tc>
          <w:tcPr>
            <w:tcW w:w="6740" w:type="dxa"/>
            <w:tcBorders>
              <w:top w:val="single" w:sz="4" w:space="0" w:color="auto"/>
              <w:left w:val="single" w:sz="4" w:space="0" w:color="auto"/>
              <w:bottom w:val="single" w:sz="4" w:space="0" w:color="auto"/>
              <w:right w:val="single" w:sz="4" w:space="0" w:color="auto"/>
            </w:tcBorders>
            <w:vAlign w:val="center"/>
            <w:hideMark/>
          </w:tcPr>
          <w:p w14:paraId="0F2C96E7" w14:textId="77777777" w:rsidR="00EC6021" w:rsidRPr="004768BF" w:rsidRDefault="00EC6021" w:rsidP="00C85754">
            <w:pPr>
              <w:jc w:val="both"/>
              <w:rPr>
                <w:color w:val="000000"/>
                <w:sz w:val="20"/>
                <w:szCs w:val="20"/>
                <w:lang w:val="en-US" w:eastAsia="en-US"/>
              </w:rPr>
            </w:pPr>
            <w:r w:rsidRPr="004768BF">
              <w:rPr>
                <w:color w:val="000000"/>
                <w:sz w:val="20"/>
                <w:szCs w:val="20"/>
                <w:lang w:val="en-US" w:eastAsia="en-US"/>
              </w:rPr>
              <w:t>2012</w:t>
            </w:r>
          </w:p>
        </w:tc>
        <w:tc>
          <w:tcPr>
            <w:tcW w:w="2520" w:type="dxa"/>
            <w:tcBorders>
              <w:top w:val="single" w:sz="4" w:space="0" w:color="auto"/>
              <w:left w:val="single" w:sz="4" w:space="0" w:color="auto"/>
              <w:bottom w:val="single" w:sz="4" w:space="0" w:color="auto"/>
              <w:right w:val="single" w:sz="4" w:space="0" w:color="auto"/>
            </w:tcBorders>
            <w:vAlign w:val="center"/>
            <w:hideMark/>
          </w:tcPr>
          <w:p w14:paraId="3CA5C833" w14:textId="77777777" w:rsidR="00EC6021" w:rsidRPr="004768BF" w:rsidRDefault="00EC6021" w:rsidP="00C85754">
            <w:pPr>
              <w:jc w:val="center"/>
              <w:rPr>
                <w:color w:val="000000"/>
                <w:sz w:val="20"/>
                <w:szCs w:val="20"/>
                <w:lang w:val="en-US" w:eastAsia="en-US"/>
              </w:rPr>
            </w:pPr>
            <w:r w:rsidRPr="004768BF">
              <w:rPr>
                <w:color w:val="000000"/>
                <w:sz w:val="20"/>
                <w:szCs w:val="20"/>
                <w:lang w:val="en-US" w:eastAsia="en-US"/>
              </w:rPr>
              <w:t>12</w:t>
            </w:r>
            <w:r w:rsidR="008333EC" w:rsidRPr="004768BF">
              <w:rPr>
                <w:color w:val="000000"/>
                <w:sz w:val="20"/>
                <w:szCs w:val="20"/>
                <w:lang w:val="en-US" w:eastAsia="en-US"/>
              </w:rPr>
              <w:t>,</w:t>
            </w:r>
            <w:r w:rsidRPr="004768BF">
              <w:rPr>
                <w:color w:val="000000"/>
                <w:sz w:val="20"/>
                <w:szCs w:val="20"/>
                <w:lang w:val="en-US" w:eastAsia="en-US"/>
              </w:rPr>
              <w:t>95</w:t>
            </w:r>
          </w:p>
        </w:tc>
      </w:tr>
      <w:tr w:rsidR="00EC6021" w:rsidRPr="004768BF" w14:paraId="74F37FBA" w14:textId="77777777" w:rsidTr="00C85754">
        <w:trPr>
          <w:trHeight w:val="330"/>
        </w:trPr>
        <w:tc>
          <w:tcPr>
            <w:tcW w:w="6740" w:type="dxa"/>
            <w:tcBorders>
              <w:top w:val="single" w:sz="4" w:space="0" w:color="auto"/>
              <w:left w:val="single" w:sz="4" w:space="0" w:color="auto"/>
              <w:bottom w:val="single" w:sz="4" w:space="0" w:color="auto"/>
              <w:right w:val="single" w:sz="4" w:space="0" w:color="auto"/>
            </w:tcBorders>
            <w:vAlign w:val="center"/>
            <w:hideMark/>
          </w:tcPr>
          <w:p w14:paraId="39153EAC" w14:textId="77777777" w:rsidR="00EC6021" w:rsidRPr="004768BF" w:rsidRDefault="00EC6021" w:rsidP="00C85754">
            <w:pPr>
              <w:jc w:val="both"/>
              <w:rPr>
                <w:color w:val="000000"/>
                <w:sz w:val="20"/>
                <w:szCs w:val="20"/>
                <w:lang w:val="en-US" w:eastAsia="en-US"/>
              </w:rPr>
            </w:pPr>
            <w:r w:rsidRPr="004768BF">
              <w:rPr>
                <w:color w:val="000000"/>
                <w:sz w:val="20"/>
                <w:szCs w:val="20"/>
                <w:lang w:val="en-US" w:eastAsia="en-US"/>
              </w:rPr>
              <w:t>2013</w:t>
            </w:r>
          </w:p>
        </w:tc>
        <w:tc>
          <w:tcPr>
            <w:tcW w:w="2520" w:type="dxa"/>
            <w:tcBorders>
              <w:top w:val="single" w:sz="4" w:space="0" w:color="auto"/>
              <w:left w:val="single" w:sz="4" w:space="0" w:color="auto"/>
              <w:bottom w:val="single" w:sz="4" w:space="0" w:color="auto"/>
              <w:right w:val="single" w:sz="4" w:space="0" w:color="auto"/>
            </w:tcBorders>
            <w:vAlign w:val="center"/>
            <w:hideMark/>
          </w:tcPr>
          <w:p w14:paraId="7F121D1B" w14:textId="77777777" w:rsidR="00EC6021" w:rsidRPr="004768BF" w:rsidRDefault="00EC6021" w:rsidP="00C85754">
            <w:pPr>
              <w:jc w:val="center"/>
              <w:rPr>
                <w:color w:val="000000"/>
                <w:sz w:val="20"/>
                <w:szCs w:val="20"/>
                <w:lang w:val="en-US" w:eastAsia="en-US"/>
              </w:rPr>
            </w:pPr>
            <w:r w:rsidRPr="004768BF">
              <w:rPr>
                <w:color w:val="000000"/>
                <w:sz w:val="20"/>
                <w:szCs w:val="20"/>
                <w:lang w:val="en-US" w:eastAsia="en-US"/>
              </w:rPr>
              <w:t>9</w:t>
            </w:r>
            <w:r w:rsidR="008333EC" w:rsidRPr="004768BF">
              <w:rPr>
                <w:color w:val="000000"/>
                <w:sz w:val="20"/>
                <w:szCs w:val="20"/>
                <w:lang w:val="en-US" w:eastAsia="en-US"/>
              </w:rPr>
              <w:t>,</w:t>
            </w:r>
            <w:r w:rsidRPr="004768BF">
              <w:rPr>
                <w:color w:val="000000"/>
                <w:sz w:val="20"/>
                <w:szCs w:val="20"/>
                <w:lang w:val="en-US" w:eastAsia="en-US"/>
              </w:rPr>
              <w:t>68</w:t>
            </w:r>
          </w:p>
        </w:tc>
      </w:tr>
      <w:tr w:rsidR="00EC6021" w:rsidRPr="004768BF" w14:paraId="2672CCD6" w14:textId="77777777" w:rsidTr="00C85754">
        <w:trPr>
          <w:trHeight w:val="330"/>
        </w:trPr>
        <w:tc>
          <w:tcPr>
            <w:tcW w:w="6740" w:type="dxa"/>
            <w:tcBorders>
              <w:top w:val="single" w:sz="4" w:space="0" w:color="auto"/>
              <w:left w:val="single" w:sz="4" w:space="0" w:color="auto"/>
              <w:bottom w:val="single" w:sz="4" w:space="0" w:color="auto"/>
              <w:right w:val="single" w:sz="4" w:space="0" w:color="auto"/>
            </w:tcBorders>
            <w:vAlign w:val="center"/>
            <w:hideMark/>
          </w:tcPr>
          <w:p w14:paraId="3C780A91" w14:textId="77777777" w:rsidR="00EC6021" w:rsidRPr="004768BF" w:rsidRDefault="00EC6021" w:rsidP="00C85754">
            <w:pPr>
              <w:jc w:val="both"/>
              <w:rPr>
                <w:color w:val="000000"/>
                <w:sz w:val="20"/>
                <w:szCs w:val="20"/>
                <w:lang w:val="en-US" w:eastAsia="en-US"/>
              </w:rPr>
            </w:pPr>
            <w:r w:rsidRPr="004768BF">
              <w:rPr>
                <w:color w:val="000000"/>
                <w:sz w:val="20"/>
                <w:szCs w:val="20"/>
                <w:lang w:val="en-US" w:eastAsia="en-US"/>
              </w:rPr>
              <w:t>2014</w:t>
            </w:r>
          </w:p>
        </w:tc>
        <w:tc>
          <w:tcPr>
            <w:tcW w:w="2520" w:type="dxa"/>
            <w:tcBorders>
              <w:top w:val="single" w:sz="4" w:space="0" w:color="auto"/>
              <w:left w:val="single" w:sz="4" w:space="0" w:color="auto"/>
              <w:bottom w:val="single" w:sz="4" w:space="0" w:color="auto"/>
              <w:right w:val="single" w:sz="4" w:space="0" w:color="auto"/>
            </w:tcBorders>
            <w:vAlign w:val="center"/>
            <w:hideMark/>
          </w:tcPr>
          <w:p w14:paraId="643A2A3A" w14:textId="77777777" w:rsidR="00EC6021" w:rsidRPr="004768BF" w:rsidRDefault="00EC6021" w:rsidP="00C85754">
            <w:pPr>
              <w:jc w:val="center"/>
              <w:rPr>
                <w:color w:val="000000"/>
                <w:sz w:val="20"/>
                <w:szCs w:val="20"/>
                <w:lang w:val="en-US" w:eastAsia="en-US"/>
              </w:rPr>
            </w:pPr>
            <w:r w:rsidRPr="004768BF">
              <w:rPr>
                <w:color w:val="000000"/>
                <w:sz w:val="20"/>
                <w:szCs w:val="20"/>
                <w:lang w:val="en-US" w:eastAsia="en-US"/>
              </w:rPr>
              <w:t>8</w:t>
            </w:r>
            <w:r w:rsidR="008333EC" w:rsidRPr="004768BF">
              <w:rPr>
                <w:color w:val="000000"/>
                <w:sz w:val="20"/>
                <w:szCs w:val="20"/>
                <w:lang w:val="en-US" w:eastAsia="en-US"/>
              </w:rPr>
              <w:t>,</w:t>
            </w:r>
            <w:r w:rsidRPr="004768BF">
              <w:rPr>
                <w:color w:val="000000"/>
                <w:sz w:val="20"/>
                <w:szCs w:val="20"/>
                <w:lang w:val="en-US" w:eastAsia="en-US"/>
              </w:rPr>
              <w:t>14</w:t>
            </w:r>
          </w:p>
        </w:tc>
      </w:tr>
      <w:tr w:rsidR="00EC6021" w:rsidRPr="004768BF" w14:paraId="133FF3F4" w14:textId="77777777" w:rsidTr="00C85754">
        <w:trPr>
          <w:trHeight w:val="330"/>
        </w:trPr>
        <w:tc>
          <w:tcPr>
            <w:tcW w:w="6740" w:type="dxa"/>
            <w:tcBorders>
              <w:top w:val="single" w:sz="4" w:space="0" w:color="auto"/>
              <w:left w:val="single" w:sz="4" w:space="0" w:color="auto"/>
              <w:bottom w:val="single" w:sz="4" w:space="0" w:color="auto"/>
              <w:right w:val="single" w:sz="4" w:space="0" w:color="auto"/>
            </w:tcBorders>
            <w:noWrap/>
            <w:vAlign w:val="center"/>
            <w:hideMark/>
          </w:tcPr>
          <w:p w14:paraId="1D28F873" w14:textId="77777777" w:rsidR="00EC6021" w:rsidRPr="004768BF" w:rsidRDefault="00EC6021" w:rsidP="00C85754">
            <w:pPr>
              <w:jc w:val="both"/>
              <w:rPr>
                <w:color w:val="000000"/>
                <w:sz w:val="20"/>
                <w:szCs w:val="20"/>
                <w:lang w:val="en-US" w:eastAsia="en-US"/>
              </w:rPr>
            </w:pPr>
            <w:r w:rsidRPr="004768BF">
              <w:rPr>
                <w:color w:val="000000"/>
                <w:sz w:val="20"/>
                <w:szCs w:val="20"/>
                <w:lang w:val="en-US" w:eastAsia="en-US"/>
              </w:rPr>
              <w:t>2015</w:t>
            </w:r>
          </w:p>
        </w:tc>
        <w:tc>
          <w:tcPr>
            <w:tcW w:w="2520" w:type="dxa"/>
            <w:tcBorders>
              <w:top w:val="single" w:sz="4" w:space="0" w:color="auto"/>
              <w:left w:val="single" w:sz="4" w:space="0" w:color="auto"/>
              <w:bottom w:val="single" w:sz="4" w:space="0" w:color="auto"/>
              <w:right w:val="single" w:sz="4" w:space="0" w:color="auto"/>
            </w:tcBorders>
            <w:noWrap/>
            <w:vAlign w:val="center"/>
            <w:hideMark/>
          </w:tcPr>
          <w:p w14:paraId="47D00AED" w14:textId="77777777" w:rsidR="00EC6021" w:rsidRPr="004768BF" w:rsidRDefault="00EC6021" w:rsidP="00C85754">
            <w:pPr>
              <w:jc w:val="center"/>
              <w:rPr>
                <w:color w:val="000000"/>
                <w:sz w:val="20"/>
                <w:szCs w:val="20"/>
                <w:lang w:val="en-US" w:eastAsia="en-US"/>
              </w:rPr>
            </w:pPr>
            <w:r w:rsidRPr="004768BF">
              <w:rPr>
                <w:color w:val="000000"/>
                <w:sz w:val="20"/>
                <w:szCs w:val="20"/>
                <w:lang w:val="en-US" w:eastAsia="en-US"/>
              </w:rPr>
              <w:t>5</w:t>
            </w:r>
            <w:r w:rsidR="008333EC" w:rsidRPr="004768BF">
              <w:rPr>
                <w:color w:val="000000"/>
                <w:sz w:val="20"/>
                <w:szCs w:val="20"/>
                <w:lang w:val="en-US" w:eastAsia="en-US"/>
              </w:rPr>
              <w:t>,</w:t>
            </w:r>
            <w:r w:rsidRPr="004768BF">
              <w:rPr>
                <w:color w:val="000000"/>
                <w:sz w:val="20"/>
                <w:szCs w:val="20"/>
                <w:lang w:val="en-US" w:eastAsia="en-US"/>
              </w:rPr>
              <w:t>02</w:t>
            </w:r>
          </w:p>
        </w:tc>
      </w:tr>
      <w:tr w:rsidR="00EC6021" w:rsidRPr="004768BF" w14:paraId="597E9AD8" w14:textId="77777777" w:rsidTr="00C85754">
        <w:trPr>
          <w:trHeight w:val="330"/>
        </w:trPr>
        <w:tc>
          <w:tcPr>
            <w:tcW w:w="6740" w:type="dxa"/>
            <w:tcBorders>
              <w:top w:val="single" w:sz="4" w:space="0" w:color="auto"/>
              <w:left w:val="single" w:sz="4" w:space="0" w:color="auto"/>
              <w:bottom w:val="single" w:sz="4" w:space="0" w:color="auto"/>
              <w:right w:val="single" w:sz="4" w:space="0" w:color="auto"/>
            </w:tcBorders>
            <w:noWrap/>
            <w:vAlign w:val="center"/>
            <w:hideMark/>
          </w:tcPr>
          <w:p w14:paraId="177E808E" w14:textId="77777777" w:rsidR="00EC6021" w:rsidRPr="004768BF" w:rsidRDefault="00EC6021" w:rsidP="00C85754">
            <w:pPr>
              <w:jc w:val="both"/>
              <w:rPr>
                <w:color w:val="000000"/>
                <w:sz w:val="20"/>
                <w:szCs w:val="20"/>
                <w:lang w:val="en-US" w:eastAsia="en-US"/>
              </w:rPr>
            </w:pPr>
            <w:r w:rsidRPr="004768BF">
              <w:rPr>
                <w:color w:val="000000"/>
                <w:sz w:val="20"/>
                <w:szCs w:val="20"/>
                <w:lang w:val="en-US" w:eastAsia="en-US"/>
              </w:rPr>
              <w:t>2016</w:t>
            </w:r>
          </w:p>
        </w:tc>
        <w:tc>
          <w:tcPr>
            <w:tcW w:w="2520" w:type="dxa"/>
            <w:tcBorders>
              <w:top w:val="single" w:sz="4" w:space="0" w:color="auto"/>
              <w:left w:val="single" w:sz="4" w:space="0" w:color="auto"/>
              <w:bottom w:val="single" w:sz="4" w:space="0" w:color="auto"/>
              <w:right w:val="single" w:sz="4" w:space="0" w:color="auto"/>
            </w:tcBorders>
            <w:noWrap/>
            <w:vAlign w:val="center"/>
            <w:hideMark/>
          </w:tcPr>
          <w:p w14:paraId="6B1681CE" w14:textId="77777777" w:rsidR="00EC6021" w:rsidRPr="004768BF" w:rsidRDefault="00EC6021" w:rsidP="00C85754">
            <w:pPr>
              <w:jc w:val="center"/>
              <w:rPr>
                <w:color w:val="000000"/>
                <w:sz w:val="20"/>
                <w:szCs w:val="20"/>
                <w:lang w:val="en-US" w:eastAsia="en-US"/>
              </w:rPr>
            </w:pPr>
            <w:r w:rsidRPr="004768BF">
              <w:rPr>
                <w:color w:val="000000"/>
                <w:sz w:val="20"/>
                <w:szCs w:val="20"/>
                <w:lang w:val="en-US" w:eastAsia="en-US"/>
              </w:rPr>
              <w:t>7</w:t>
            </w:r>
            <w:r w:rsidR="008333EC" w:rsidRPr="004768BF">
              <w:rPr>
                <w:color w:val="000000"/>
                <w:sz w:val="20"/>
                <w:szCs w:val="20"/>
                <w:lang w:val="en-US" w:eastAsia="en-US"/>
              </w:rPr>
              <w:t>,</w:t>
            </w:r>
            <w:r w:rsidRPr="004768BF">
              <w:rPr>
                <w:color w:val="000000"/>
                <w:sz w:val="20"/>
                <w:szCs w:val="20"/>
                <w:lang w:val="en-US" w:eastAsia="en-US"/>
              </w:rPr>
              <w:t>84</w:t>
            </w:r>
          </w:p>
        </w:tc>
      </w:tr>
      <w:tr w:rsidR="00EC6021" w:rsidRPr="004768BF" w14:paraId="57BDEDF8" w14:textId="77777777" w:rsidTr="00C85754">
        <w:trPr>
          <w:trHeight w:val="330"/>
        </w:trPr>
        <w:tc>
          <w:tcPr>
            <w:tcW w:w="6740" w:type="dxa"/>
            <w:tcBorders>
              <w:top w:val="single" w:sz="4" w:space="0" w:color="auto"/>
              <w:left w:val="single" w:sz="4" w:space="0" w:color="auto"/>
              <w:bottom w:val="single" w:sz="4" w:space="0" w:color="auto"/>
              <w:right w:val="single" w:sz="4" w:space="0" w:color="auto"/>
            </w:tcBorders>
            <w:noWrap/>
            <w:vAlign w:val="center"/>
            <w:hideMark/>
          </w:tcPr>
          <w:p w14:paraId="69073698" w14:textId="77777777" w:rsidR="00EC6021" w:rsidRPr="004768BF" w:rsidRDefault="00EC6021" w:rsidP="00C85754">
            <w:pPr>
              <w:jc w:val="both"/>
              <w:rPr>
                <w:color w:val="000000"/>
                <w:sz w:val="20"/>
                <w:szCs w:val="20"/>
                <w:lang w:val="en-US" w:eastAsia="en-US"/>
              </w:rPr>
            </w:pPr>
            <w:r w:rsidRPr="004768BF">
              <w:rPr>
                <w:color w:val="000000"/>
                <w:sz w:val="20"/>
                <w:szCs w:val="20"/>
                <w:lang w:val="en-US" w:eastAsia="en-US"/>
              </w:rPr>
              <w:t>2017</w:t>
            </w:r>
          </w:p>
        </w:tc>
        <w:tc>
          <w:tcPr>
            <w:tcW w:w="2520" w:type="dxa"/>
            <w:tcBorders>
              <w:top w:val="single" w:sz="4" w:space="0" w:color="auto"/>
              <w:left w:val="single" w:sz="4" w:space="0" w:color="auto"/>
              <w:bottom w:val="single" w:sz="4" w:space="0" w:color="auto"/>
              <w:right w:val="single" w:sz="4" w:space="0" w:color="auto"/>
            </w:tcBorders>
            <w:noWrap/>
            <w:vAlign w:val="center"/>
            <w:hideMark/>
          </w:tcPr>
          <w:p w14:paraId="54C65529" w14:textId="77777777" w:rsidR="00EC6021" w:rsidRPr="004768BF" w:rsidRDefault="00EC6021" w:rsidP="00C85754">
            <w:pPr>
              <w:jc w:val="center"/>
              <w:rPr>
                <w:color w:val="000000"/>
                <w:sz w:val="20"/>
                <w:szCs w:val="20"/>
                <w:lang w:val="en-US" w:eastAsia="en-US"/>
              </w:rPr>
            </w:pPr>
            <w:r w:rsidRPr="004768BF">
              <w:rPr>
                <w:color w:val="000000"/>
                <w:sz w:val="20"/>
                <w:szCs w:val="20"/>
                <w:lang w:val="en-US" w:eastAsia="en-US"/>
              </w:rPr>
              <w:t>6</w:t>
            </w:r>
            <w:r w:rsidR="008333EC" w:rsidRPr="004768BF">
              <w:rPr>
                <w:color w:val="000000"/>
                <w:sz w:val="20"/>
                <w:szCs w:val="20"/>
                <w:lang w:val="en-US" w:eastAsia="en-US"/>
              </w:rPr>
              <w:t>,</w:t>
            </w:r>
            <w:r w:rsidRPr="004768BF">
              <w:rPr>
                <w:color w:val="000000"/>
                <w:sz w:val="20"/>
                <w:szCs w:val="20"/>
                <w:lang w:val="en-US" w:eastAsia="en-US"/>
              </w:rPr>
              <w:t>92</w:t>
            </w:r>
          </w:p>
        </w:tc>
      </w:tr>
      <w:tr w:rsidR="00EC6021" w:rsidRPr="004768BF" w14:paraId="0E4500CD" w14:textId="77777777" w:rsidTr="00C85754">
        <w:trPr>
          <w:trHeight w:val="330"/>
        </w:trPr>
        <w:tc>
          <w:tcPr>
            <w:tcW w:w="6740" w:type="dxa"/>
            <w:tcBorders>
              <w:top w:val="single" w:sz="4" w:space="0" w:color="auto"/>
              <w:left w:val="single" w:sz="4" w:space="0" w:color="auto"/>
              <w:bottom w:val="single" w:sz="4" w:space="0" w:color="auto"/>
              <w:right w:val="single" w:sz="4" w:space="0" w:color="auto"/>
            </w:tcBorders>
            <w:noWrap/>
            <w:vAlign w:val="center"/>
            <w:hideMark/>
          </w:tcPr>
          <w:p w14:paraId="2C5F2866" w14:textId="77777777" w:rsidR="00EC6021" w:rsidRPr="004768BF" w:rsidRDefault="00EC6021" w:rsidP="00C85754">
            <w:pPr>
              <w:jc w:val="both"/>
              <w:rPr>
                <w:color w:val="000000"/>
                <w:sz w:val="20"/>
                <w:szCs w:val="20"/>
                <w:lang w:val="en-US" w:eastAsia="en-US"/>
              </w:rPr>
            </w:pPr>
            <w:r w:rsidRPr="004768BF">
              <w:rPr>
                <w:color w:val="000000"/>
                <w:sz w:val="20"/>
                <w:szCs w:val="20"/>
                <w:lang w:val="en-US" w:eastAsia="en-US"/>
              </w:rPr>
              <w:t>2018</w:t>
            </w:r>
          </w:p>
        </w:tc>
        <w:tc>
          <w:tcPr>
            <w:tcW w:w="2520" w:type="dxa"/>
            <w:tcBorders>
              <w:top w:val="single" w:sz="4" w:space="0" w:color="auto"/>
              <w:left w:val="single" w:sz="4" w:space="0" w:color="auto"/>
              <w:bottom w:val="single" w:sz="4" w:space="0" w:color="auto"/>
              <w:right w:val="single" w:sz="4" w:space="0" w:color="auto"/>
            </w:tcBorders>
            <w:noWrap/>
            <w:vAlign w:val="center"/>
            <w:hideMark/>
          </w:tcPr>
          <w:p w14:paraId="599D9AB5" w14:textId="77777777" w:rsidR="00EC6021" w:rsidRPr="004768BF" w:rsidRDefault="00EC6021" w:rsidP="00C85754">
            <w:pPr>
              <w:jc w:val="center"/>
              <w:rPr>
                <w:color w:val="000000"/>
                <w:sz w:val="20"/>
                <w:szCs w:val="20"/>
                <w:lang w:val="en-US" w:eastAsia="en-US"/>
              </w:rPr>
            </w:pPr>
            <w:r w:rsidRPr="004768BF">
              <w:rPr>
                <w:color w:val="000000"/>
                <w:sz w:val="20"/>
                <w:szCs w:val="20"/>
                <w:lang w:val="en-US" w:eastAsia="en-US"/>
              </w:rPr>
              <w:t>9</w:t>
            </w:r>
            <w:r w:rsidR="008333EC" w:rsidRPr="004768BF">
              <w:rPr>
                <w:color w:val="000000"/>
                <w:sz w:val="20"/>
                <w:szCs w:val="20"/>
                <w:lang w:val="en-US" w:eastAsia="en-US"/>
              </w:rPr>
              <w:t>,</w:t>
            </w:r>
            <w:r w:rsidRPr="004768BF">
              <w:rPr>
                <w:color w:val="000000"/>
                <w:sz w:val="20"/>
                <w:szCs w:val="20"/>
                <w:lang w:val="en-US" w:eastAsia="en-US"/>
              </w:rPr>
              <w:t>39</w:t>
            </w:r>
          </w:p>
        </w:tc>
      </w:tr>
      <w:tr w:rsidR="00EC6021" w:rsidRPr="004768BF" w14:paraId="69393EF3" w14:textId="77777777" w:rsidTr="00C85754">
        <w:trPr>
          <w:trHeight w:val="330"/>
        </w:trPr>
        <w:tc>
          <w:tcPr>
            <w:tcW w:w="6740" w:type="dxa"/>
            <w:tcBorders>
              <w:top w:val="single" w:sz="4" w:space="0" w:color="auto"/>
              <w:left w:val="single" w:sz="4" w:space="0" w:color="auto"/>
              <w:bottom w:val="single" w:sz="4" w:space="0" w:color="auto"/>
              <w:right w:val="single" w:sz="4" w:space="0" w:color="auto"/>
            </w:tcBorders>
            <w:noWrap/>
            <w:vAlign w:val="center"/>
            <w:hideMark/>
          </w:tcPr>
          <w:p w14:paraId="083C734C" w14:textId="77777777" w:rsidR="00EC6021" w:rsidRPr="004768BF" w:rsidRDefault="00EC6021" w:rsidP="00C85754">
            <w:pPr>
              <w:jc w:val="both"/>
              <w:rPr>
                <w:color w:val="000000"/>
                <w:sz w:val="20"/>
                <w:szCs w:val="20"/>
                <w:lang w:val="en-US" w:eastAsia="en-US"/>
              </w:rPr>
            </w:pPr>
            <w:r w:rsidRPr="004768BF">
              <w:rPr>
                <w:color w:val="000000"/>
                <w:sz w:val="20"/>
                <w:szCs w:val="20"/>
                <w:lang w:val="en-US" w:eastAsia="en-US"/>
              </w:rPr>
              <w:t>2019</w:t>
            </w:r>
          </w:p>
        </w:tc>
        <w:tc>
          <w:tcPr>
            <w:tcW w:w="2520" w:type="dxa"/>
            <w:tcBorders>
              <w:top w:val="single" w:sz="4" w:space="0" w:color="auto"/>
              <w:left w:val="single" w:sz="4" w:space="0" w:color="auto"/>
              <w:bottom w:val="single" w:sz="4" w:space="0" w:color="auto"/>
              <w:right w:val="single" w:sz="4" w:space="0" w:color="auto"/>
            </w:tcBorders>
            <w:noWrap/>
            <w:vAlign w:val="center"/>
            <w:hideMark/>
          </w:tcPr>
          <w:p w14:paraId="121FCE47" w14:textId="77777777" w:rsidR="00EC6021" w:rsidRPr="004768BF" w:rsidRDefault="00EC6021" w:rsidP="00C85754">
            <w:pPr>
              <w:jc w:val="center"/>
              <w:rPr>
                <w:color w:val="000000"/>
                <w:sz w:val="20"/>
                <w:szCs w:val="20"/>
                <w:lang w:val="en-US" w:eastAsia="en-US"/>
              </w:rPr>
            </w:pPr>
            <w:r w:rsidRPr="004768BF">
              <w:rPr>
                <w:color w:val="000000"/>
                <w:sz w:val="20"/>
                <w:szCs w:val="20"/>
                <w:lang w:val="en-US" w:eastAsia="en-US"/>
              </w:rPr>
              <w:t>8</w:t>
            </w:r>
            <w:r w:rsidR="008333EC" w:rsidRPr="004768BF">
              <w:rPr>
                <w:color w:val="000000"/>
                <w:sz w:val="20"/>
                <w:szCs w:val="20"/>
                <w:lang w:val="en-US" w:eastAsia="en-US"/>
              </w:rPr>
              <w:t>,</w:t>
            </w:r>
            <w:r w:rsidRPr="004768BF">
              <w:rPr>
                <w:color w:val="000000"/>
                <w:sz w:val="20"/>
                <w:szCs w:val="20"/>
                <w:lang w:val="en-US" w:eastAsia="en-US"/>
              </w:rPr>
              <w:t>10</w:t>
            </w:r>
          </w:p>
        </w:tc>
      </w:tr>
      <w:tr w:rsidR="00EC6021" w:rsidRPr="004768BF" w14:paraId="25E1F5CD" w14:textId="77777777" w:rsidTr="00C85754">
        <w:trPr>
          <w:trHeight w:val="330"/>
        </w:trPr>
        <w:tc>
          <w:tcPr>
            <w:tcW w:w="6740" w:type="dxa"/>
            <w:tcBorders>
              <w:top w:val="single" w:sz="4" w:space="0" w:color="auto"/>
              <w:left w:val="single" w:sz="4" w:space="0" w:color="auto"/>
              <w:bottom w:val="single" w:sz="4" w:space="0" w:color="auto"/>
              <w:right w:val="single" w:sz="4" w:space="0" w:color="auto"/>
            </w:tcBorders>
            <w:noWrap/>
            <w:vAlign w:val="center"/>
            <w:hideMark/>
          </w:tcPr>
          <w:p w14:paraId="5430E337" w14:textId="77777777" w:rsidR="00EC6021" w:rsidRPr="004768BF" w:rsidRDefault="00EC6021" w:rsidP="00C85754">
            <w:pPr>
              <w:jc w:val="both"/>
              <w:rPr>
                <w:color w:val="000000"/>
                <w:sz w:val="20"/>
                <w:szCs w:val="20"/>
                <w:lang w:val="en-US" w:eastAsia="en-US"/>
              </w:rPr>
            </w:pPr>
            <w:r w:rsidRPr="004768BF">
              <w:rPr>
                <w:color w:val="000000"/>
                <w:sz w:val="20"/>
                <w:szCs w:val="20"/>
                <w:lang w:val="en-US" w:eastAsia="en-US"/>
              </w:rPr>
              <w:t>2020</w:t>
            </w:r>
          </w:p>
        </w:tc>
        <w:tc>
          <w:tcPr>
            <w:tcW w:w="2520" w:type="dxa"/>
            <w:tcBorders>
              <w:top w:val="single" w:sz="4" w:space="0" w:color="auto"/>
              <w:left w:val="single" w:sz="4" w:space="0" w:color="auto"/>
              <w:bottom w:val="single" w:sz="4" w:space="0" w:color="auto"/>
              <w:right w:val="single" w:sz="4" w:space="0" w:color="auto"/>
            </w:tcBorders>
            <w:noWrap/>
            <w:vAlign w:val="center"/>
            <w:hideMark/>
          </w:tcPr>
          <w:p w14:paraId="7289A73E" w14:textId="77777777" w:rsidR="00EC6021" w:rsidRPr="004768BF" w:rsidRDefault="00EC6021" w:rsidP="00C85754">
            <w:pPr>
              <w:jc w:val="center"/>
              <w:rPr>
                <w:color w:val="000000"/>
                <w:sz w:val="20"/>
                <w:szCs w:val="20"/>
                <w:lang w:val="en-US" w:eastAsia="en-US"/>
              </w:rPr>
            </w:pPr>
            <w:r w:rsidRPr="004768BF">
              <w:rPr>
                <w:color w:val="000000"/>
                <w:sz w:val="20"/>
                <w:szCs w:val="20"/>
                <w:lang w:val="en-US" w:eastAsia="en-US"/>
              </w:rPr>
              <w:t>8</w:t>
            </w:r>
            <w:r w:rsidR="008333EC" w:rsidRPr="004768BF">
              <w:rPr>
                <w:color w:val="000000"/>
                <w:sz w:val="20"/>
                <w:szCs w:val="20"/>
                <w:lang w:val="en-US" w:eastAsia="en-US"/>
              </w:rPr>
              <w:t>,</w:t>
            </w:r>
            <w:r w:rsidRPr="004768BF">
              <w:rPr>
                <w:color w:val="000000"/>
                <w:sz w:val="20"/>
                <w:szCs w:val="20"/>
                <w:lang w:val="en-US" w:eastAsia="en-US"/>
              </w:rPr>
              <w:t>05</w:t>
            </w:r>
          </w:p>
        </w:tc>
      </w:tr>
      <w:tr w:rsidR="00EC6021" w:rsidRPr="004768BF" w14:paraId="5F2AA86F" w14:textId="77777777" w:rsidTr="00C85754">
        <w:trPr>
          <w:trHeight w:val="330"/>
        </w:trPr>
        <w:tc>
          <w:tcPr>
            <w:tcW w:w="6740" w:type="dxa"/>
            <w:tcBorders>
              <w:top w:val="single" w:sz="4" w:space="0" w:color="auto"/>
              <w:left w:val="single" w:sz="4" w:space="0" w:color="auto"/>
              <w:bottom w:val="single" w:sz="4" w:space="0" w:color="auto"/>
              <w:right w:val="single" w:sz="4" w:space="0" w:color="auto"/>
            </w:tcBorders>
            <w:noWrap/>
            <w:vAlign w:val="center"/>
            <w:hideMark/>
          </w:tcPr>
          <w:p w14:paraId="689F921C" w14:textId="77777777" w:rsidR="00EC6021" w:rsidRPr="004768BF" w:rsidRDefault="00EC6021" w:rsidP="00C85754">
            <w:pPr>
              <w:jc w:val="both"/>
              <w:rPr>
                <w:color w:val="000000"/>
                <w:sz w:val="20"/>
                <w:szCs w:val="20"/>
                <w:lang w:val="en-US" w:eastAsia="en-US"/>
              </w:rPr>
            </w:pPr>
            <w:r w:rsidRPr="004768BF">
              <w:rPr>
                <w:color w:val="000000"/>
                <w:sz w:val="20"/>
                <w:szCs w:val="20"/>
                <w:lang w:val="en-US" w:eastAsia="en-US"/>
              </w:rPr>
              <w:t>2021</w:t>
            </w:r>
          </w:p>
        </w:tc>
        <w:tc>
          <w:tcPr>
            <w:tcW w:w="2520" w:type="dxa"/>
            <w:tcBorders>
              <w:top w:val="single" w:sz="4" w:space="0" w:color="auto"/>
              <w:left w:val="single" w:sz="4" w:space="0" w:color="auto"/>
              <w:bottom w:val="single" w:sz="4" w:space="0" w:color="auto"/>
              <w:right w:val="single" w:sz="4" w:space="0" w:color="auto"/>
            </w:tcBorders>
            <w:noWrap/>
            <w:vAlign w:val="center"/>
            <w:hideMark/>
          </w:tcPr>
          <w:p w14:paraId="4CB537CE" w14:textId="77777777" w:rsidR="00EC6021" w:rsidRPr="004768BF" w:rsidRDefault="00EC6021" w:rsidP="00C85754">
            <w:pPr>
              <w:jc w:val="center"/>
              <w:rPr>
                <w:color w:val="000000"/>
                <w:sz w:val="20"/>
                <w:szCs w:val="20"/>
                <w:lang w:val="en-US" w:eastAsia="en-US"/>
              </w:rPr>
            </w:pPr>
            <w:r w:rsidRPr="004768BF">
              <w:rPr>
                <w:color w:val="000000"/>
                <w:sz w:val="20"/>
                <w:szCs w:val="20"/>
                <w:lang w:val="en-US" w:eastAsia="en-US"/>
              </w:rPr>
              <w:t>7</w:t>
            </w:r>
            <w:r w:rsidR="008333EC" w:rsidRPr="004768BF">
              <w:rPr>
                <w:color w:val="000000"/>
                <w:sz w:val="20"/>
                <w:szCs w:val="20"/>
                <w:lang w:val="en-US" w:eastAsia="en-US"/>
              </w:rPr>
              <w:t>,</w:t>
            </w:r>
            <w:r w:rsidRPr="004768BF">
              <w:rPr>
                <w:color w:val="000000"/>
                <w:sz w:val="20"/>
                <w:szCs w:val="20"/>
                <w:lang w:val="en-US" w:eastAsia="en-US"/>
              </w:rPr>
              <w:t>51</w:t>
            </w:r>
          </w:p>
        </w:tc>
      </w:tr>
      <w:tr w:rsidR="00EC6021" w:rsidRPr="004768BF" w14:paraId="5341E791" w14:textId="77777777" w:rsidTr="00C85754">
        <w:trPr>
          <w:trHeight w:val="330"/>
        </w:trPr>
        <w:tc>
          <w:tcPr>
            <w:tcW w:w="6740" w:type="dxa"/>
            <w:tcBorders>
              <w:top w:val="single" w:sz="4" w:space="0" w:color="auto"/>
              <w:left w:val="single" w:sz="4" w:space="0" w:color="auto"/>
              <w:bottom w:val="single" w:sz="4" w:space="0" w:color="auto"/>
              <w:right w:val="single" w:sz="4" w:space="0" w:color="auto"/>
            </w:tcBorders>
            <w:noWrap/>
            <w:vAlign w:val="center"/>
          </w:tcPr>
          <w:p w14:paraId="028C98EC" w14:textId="77777777" w:rsidR="00EC6021" w:rsidRPr="004768BF" w:rsidRDefault="00EC6021" w:rsidP="00C85754">
            <w:pPr>
              <w:jc w:val="both"/>
              <w:rPr>
                <w:bCs/>
                <w:color w:val="000000"/>
                <w:sz w:val="20"/>
                <w:szCs w:val="20"/>
                <w:lang w:val="en-US" w:eastAsia="en-US"/>
              </w:rPr>
            </w:pPr>
            <w:r w:rsidRPr="004768BF">
              <w:rPr>
                <w:bCs/>
                <w:color w:val="000000"/>
                <w:sz w:val="20"/>
                <w:szCs w:val="20"/>
                <w:lang w:val="en-US" w:eastAsia="en-US"/>
              </w:rPr>
              <w:t>2022</w:t>
            </w:r>
          </w:p>
        </w:tc>
        <w:tc>
          <w:tcPr>
            <w:tcW w:w="2520" w:type="dxa"/>
            <w:tcBorders>
              <w:top w:val="single" w:sz="4" w:space="0" w:color="auto"/>
              <w:left w:val="single" w:sz="4" w:space="0" w:color="auto"/>
              <w:bottom w:val="single" w:sz="4" w:space="0" w:color="auto"/>
              <w:right w:val="single" w:sz="4" w:space="0" w:color="auto"/>
            </w:tcBorders>
            <w:noWrap/>
            <w:vAlign w:val="center"/>
          </w:tcPr>
          <w:p w14:paraId="66D34D1B" w14:textId="77777777" w:rsidR="00EC6021" w:rsidRPr="004768BF" w:rsidRDefault="00EC6021" w:rsidP="00C85754">
            <w:pPr>
              <w:jc w:val="center"/>
              <w:rPr>
                <w:bCs/>
                <w:color w:val="000000"/>
                <w:sz w:val="20"/>
                <w:szCs w:val="20"/>
                <w:lang w:val="en-US" w:eastAsia="en-US"/>
              </w:rPr>
            </w:pPr>
            <w:r w:rsidRPr="004768BF">
              <w:rPr>
                <w:bCs/>
                <w:color w:val="000000"/>
                <w:sz w:val="20"/>
                <w:szCs w:val="20"/>
                <w:lang w:val="en-US" w:eastAsia="en-US"/>
              </w:rPr>
              <w:t>10</w:t>
            </w:r>
            <w:r w:rsidR="008333EC" w:rsidRPr="004768BF">
              <w:rPr>
                <w:bCs/>
                <w:color w:val="000000"/>
                <w:sz w:val="20"/>
                <w:szCs w:val="20"/>
                <w:lang w:val="en-US" w:eastAsia="en-US"/>
              </w:rPr>
              <w:t>,</w:t>
            </w:r>
            <w:r w:rsidRPr="004768BF">
              <w:rPr>
                <w:bCs/>
                <w:color w:val="000000"/>
                <w:sz w:val="20"/>
                <w:szCs w:val="20"/>
                <w:lang w:val="en-US" w:eastAsia="en-US"/>
              </w:rPr>
              <w:t>65</w:t>
            </w:r>
          </w:p>
        </w:tc>
      </w:tr>
      <w:tr w:rsidR="00EC6021" w:rsidRPr="004768BF" w14:paraId="7E248967" w14:textId="77777777" w:rsidTr="00C85754">
        <w:trPr>
          <w:trHeight w:val="330"/>
        </w:trPr>
        <w:tc>
          <w:tcPr>
            <w:tcW w:w="6740" w:type="dxa"/>
            <w:tcBorders>
              <w:top w:val="single" w:sz="4" w:space="0" w:color="auto"/>
              <w:left w:val="single" w:sz="4" w:space="0" w:color="auto"/>
              <w:bottom w:val="single" w:sz="4" w:space="0" w:color="auto"/>
              <w:right w:val="single" w:sz="4" w:space="0" w:color="auto"/>
            </w:tcBorders>
            <w:noWrap/>
            <w:vAlign w:val="center"/>
          </w:tcPr>
          <w:p w14:paraId="225D7F98" w14:textId="77777777" w:rsidR="00EC6021" w:rsidRPr="004768BF" w:rsidRDefault="00EC6021" w:rsidP="00C85754">
            <w:pPr>
              <w:jc w:val="both"/>
              <w:rPr>
                <w:bCs/>
                <w:color w:val="000000"/>
                <w:sz w:val="20"/>
                <w:szCs w:val="20"/>
                <w:lang w:val="en-US" w:eastAsia="en-US"/>
              </w:rPr>
            </w:pPr>
            <w:r w:rsidRPr="004768BF">
              <w:rPr>
                <w:bCs/>
                <w:color w:val="000000"/>
                <w:sz w:val="20"/>
                <w:szCs w:val="20"/>
                <w:lang w:val="en-US" w:eastAsia="en-US"/>
              </w:rPr>
              <w:t>2023</w:t>
            </w:r>
          </w:p>
        </w:tc>
        <w:tc>
          <w:tcPr>
            <w:tcW w:w="2520" w:type="dxa"/>
            <w:tcBorders>
              <w:top w:val="single" w:sz="4" w:space="0" w:color="auto"/>
              <w:left w:val="single" w:sz="4" w:space="0" w:color="auto"/>
              <w:bottom w:val="single" w:sz="4" w:space="0" w:color="auto"/>
              <w:right w:val="single" w:sz="4" w:space="0" w:color="auto"/>
            </w:tcBorders>
            <w:noWrap/>
            <w:vAlign w:val="center"/>
          </w:tcPr>
          <w:p w14:paraId="77F49C7E" w14:textId="77777777" w:rsidR="00EC6021" w:rsidRPr="004768BF" w:rsidRDefault="00EC6021" w:rsidP="00C85754">
            <w:pPr>
              <w:jc w:val="center"/>
              <w:rPr>
                <w:bCs/>
                <w:color w:val="000000"/>
                <w:sz w:val="20"/>
                <w:szCs w:val="20"/>
                <w:lang w:val="en-US" w:eastAsia="en-US"/>
              </w:rPr>
            </w:pPr>
            <w:r w:rsidRPr="004768BF">
              <w:rPr>
                <w:bCs/>
                <w:color w:val="000000"/>
                <w:sz w:val="20"/>
                <w:szCs w:val="20"/>
                <w:lang w:val="en-US" w:eastAsia="en-US"/>
              </w:rPr>
              <w:t>10</w:t>
            </w:r>
            <w:r w:rsidR="008333EC" w:rsidRPr="004768BF">
              <w:rPr>
                <w:bCs/>
                <w:color w:val="000000"/>
                <w:sz w:val="20"/>
                <w:szCs w:val="20"/>
                <w:lang w:val="en-US" w:eastAsia="en-US"/>
              </w:rPr>
              <w:t>,</w:t>
            </w:r>
            <w:r w:rsidRPr="004768BF">
              <w:rPr>
                <w:bCs/>
                <w:color w:val="000000"/>
                <w:sz w:val="20"/>
                <w:szCs w:val="20"/>
                <w:lang w:val="en-US" w:eastAsia="en-US"/>
              </w:rPr>
              <w:t>31</w:t>
            </w:r>
          </w:p>
        </w:tc>
      </w:tr>
      <w:tr w:rsidR="00EC6021" w:rsidRPr="004768BF" w14:paraId="2C3DE8C5" w14:textId="77777777" w:rsidTr="00C85754">
        <w:trPr>
          <w:trHeight w:val="330"/>
        </w:trPr>
        <w:tc>
          <w:tcPr>
            <w:tcW w:w="6740" w:type="dxa"/>
            <w:tcBorders>
              <w:top w:val="single" w:sz="4" w:space="0" w:color="auto"/>
              <w:left w:val="single" w:sz="4" w:space="0" w:color="auto"/>
              <w:bottom w:val="single" w:sz="4" w:space="0" w:color="auto"/>
              <w:right w:val="single" w:sz="4" w:space="0" w:color="auto"/>
            </w:tcBorders>
            <w:noWrap/>
            <w:vAlign w:val="center"/>
          </w:tcPr>
          <w:p w14:paraId="5AB82988" w14:textId="77777777" w:rsidR="00EC6021" w:rsidRPr="004768BF" w:rsidRDefault="00EC6021" w:rsidP="00C85754">
            <w:pPr>
              <w:jc w:val="both"/>
              <w:rPr>
                <w:bCs/>
                <w:color w:val="000000"/>
                <w:sz w:val="20"/>
                <w:szCs w:val="20"/>
                <w:lang w:val="en-US" w:eastAsia="en-US"/>
              </w:rPr>
            </w:pPr>
            <w:r w:rsidRPr="004768BF">
              <w:rPr>
                <w:bCs/>
                <w:color w:val="000000"/>
                <w:sz w:val="20"/>
                <w:szCs w:val="20"/>
                <w:lang w:val="en-US" w:eastAsia="en-US"/>
              </w:rPr>
              <w:t>2024</w:t>
            </w:r>
          </w:p>
        </w:tc>
        <w:tc>
          <w:tcPr>
            <w:tcW w:w="2520" w:type="dxa"/>
            <w:tcBorders>
              <w:top w:val="single" w:sz="4" w:space="0" w:color="auto"/>
              <w:left w:val="single" w:sz="4" w:space="0" w:color="auto"/>
              <w:bottom w:val="single" w:sz="4" w:space="0" w:color="auto"/>
              <w:right w:val="single" w:sz="4" w:space="0" w:color="auto"/>
            </w:tcBorders>
            <w:noWrap/>
            <w:vAlign w:val="center"/>
          </w:tcPr>
          <w:p w14:paraId="661E1CA6" w14:textId="77777777" w:rsidR="00EC6021" w:rsidRPr="004768BF" w:rsidRDefault="00EC6021" w:rsidP="00C85754">
            <w:pPr>
              <w:jc w:val="center"/>
              <w:rPr>
                <w:bCs/>
                <w:color w:val="000000"/>
                <w:sz w:val="20"/>
                <w:szCs w:val="20"/>
                <w:lang w:val="en-US" w:eastAsia="en-US"/>
              </w:rPr>
            </w:pPr>
            <w:r w:rsidRPr="004768BF">
              <w:rPr>
                <w:bCs/>
                <w:color w:val="000000"/>
                <w:sz w:val="20"/>
                <w:szCs w:val="20"/>
                <w:lang w:val="en-US" w:eastAsia="en-US"/>
              </w:rPr>
              <w:t>9</w:t>
            </w:r>
            <w:r w:rsidR="008333EC" w:rsidRPr="004768BF">
              <w:rPr>
                <w:bCs/>
                <w:color w:val="000000"/>
                <w:sz w:val="20"/>
                <w:szCs w:val="20"/>
                <w:lang w:val="en-US" w:eastAsia="en-US"/>
              </w:rPr>
              <w:t>,</w:t>
            </w:r>
            <w:r w:rsidRPr="004768BF">
              <w:rPr>
                <w:bCs/>
                <w:color w:val="000000"/>
                <w:sz w:val="20"/>
                <w:szCs w:val="20"/>
                <w:lang w:val="en-US" w:eastAsia="en-US"/>
              </w:rPr>
              <w:t>78</w:t>
            </w:r>
          </w:p>
        </w:tc>
      </w:tr>
      <w:tr w:rsidR="00B95C88" w:rsidRPr="004768BF" w14:paraId="6F1D996B" w14:textId="77777777" w:rsidTr="00C85754">
        <w:trPr>
          <w:trHeight w:val="330"/>
        </w:trPr>
        <w:tc>
          <w:tcPr>
            <w:tcW w:w="6740" w:type="dxa"/>
            <w:tcBorders>
              <w:top w:val="single" w:sz="4" w:space="0" w:color="auto"/>
              <w:left w:val="single" w:sz="4" w:space="0" w:color="auto"/>
              <w:bottom w:val="single" w:sz="4" w:space="0" w:color="auto"/>
              <w:right w:val="single" w:sz="4" w:space="0" w:color="auto"/>
            </w:tcBorders>
            <w:noWrap/>
            <w:vAlign w:val="center"/>
          </w:tcPr>
          <w:p w14:paraId="5E178696" w14:textId="77777777" w:rsidR="00B95C88" w:rsidRPr="004768BF" w:rsidRDefault="00B95C88" w:rsidP="00C85754">
            <w:pPr>
              <w:jc w:val="both"/>
              <w:rPr>
                <w:b/>
                <w:color w:val="000000"/>
                <w:sz w:val="20"/>
                <w:szCs w:val="20"/>
                <w:lang w:val="en-US" w:eastAsia="en-US"/>
              </w:rPr>
            </w:pPr>
            <w:r w:rsidRPr="004768BF">
              <w:rPr>
                <w:b/>
                <w:color w:val="000000"/>
                <w:sz w:val="20"/>
                <w:szCs w:val="20"/>
                <w:lang w:val="en-US" w:eastAsia="en-US"/>
              </w:rPr>
              <w:t>2025</w:t>
            </w:r>
          </w:p>
        </w:tc>
        <w:tc>
          <w:tcPr>
            <w:tcW w:w="2520" w:type="dxa"/>
            <w:tcBorders>
              <w:top w:val="single" w:sz="4" w:space="0" w:color="auto"/>
              <w:left w:val="single" w:sz="4" w:space="0" w:color="auto"/>
              <w:bottom w:val="single" w:sz="4" w:space="0" w:color="auto"/>
              <w:right w:val="single" w:sz="4" w:space="0" w:color="auto"/>
            </w:tcBorders>
            <w:noWrap/>
            <w:vAlign w:val="center"/>
          </w:tcPr>
          <w:p w14:paraId="47930B19" w14:textId="66EDC681" w:rsidR="00B95C88" w:rsidRPr="004768BF" w:rsidRDefault="00EE1E3F" w:rsidP="00C85754">
            <w:pPr>
              <w:jc w:val="center"/>
              <w:rPr>
                <w:b/>
                <w:color w:val="000000"/>
                <w:sz w:val="20"/>
                <w:szCs w:val="20"/>
                <w:lang w:val="en-US" w:eastAsia="en-US"/>
              </w:rPr>
            </w:pPr>
            <w:r>
              <w:rPr>
                <w:b/>
                <w:color w:val="000000"/>
                <w:sz w:val="20"/>
                <w:szCs w:val="20"/>
                <w:lang w:val="en-US" w:eastAsia="en-US"/>
              </w:rPr>
              <w:t>10,87</w:t>
            </w:r>
          </w:p>
        </w:tc>
      </w:tr>
    </w:tbl>
    <w:p w14:paraId="5D9387D1" w14:textId="77777777" w:rsidR="00EC6021" w:rsidRPr="00EC6021" w:rsidRDefault="00EC6021" w:rsidP="00EC6021">
      <w:pPr>
        <w:spacing w:line="276" w:lineRule="auto"/>
        <w:jc w:val="both"/>
        <w:rPr>
          <w:i/>
          <w:iCs/>
          <w:color w:val="000000" w:themeColor="text1"/>
        </w:rPr>
      </w:pPr>
    </w:p>
    <w:p w14:paraId="7FCE5721" w14:textId="666C15B8" w:rsidR="00EC6021" w:rsidRPr="00EC6021" w:rsidRDefault="00EC6021" w:rsidP="00EC6021">
      <w:pPr>
        <w:spacing w:line="276" w:lineRule="auto"/>
        <w:jc w:val="both"/>
        <w:rPr>
          <w:b/>
          <w:i/>
          <w:iCs/>
          <w:color w:val="000000" w:themeColor="text1"/>
        </w:rPr>
      </w:pPr>
    </w:p>
    <w:p w14:paraId="29F19702" w14:textId="77777777" w:rsidR="00EC6021" w:rsidRPr="00EC6021" w:rsidRDefault="00EC6021" w:rsidP="00EC6021">
      <w:pPr>
        <w:pStyle w:val="Grafovi"/>
        <w:spacing w:line="276" w:lineRule="auto"/>
        <w:rPr>
          <w:i/>
          <w:iCs/>
          <w:color w:val="000000" w:themeColor="text1"/>
          <w:lang w:val="bs-Latn-BA"/>
        </w:rPr>
      </w:pPr>
    </w:p>
    <w:p w14:paraId="343AF1AF" w14:textId="30659BB7" w:rsidR="00EC6021" w:rsidRDefault="00EE1E3F" w:rsidP="00EC6021">
      <w:pPr>
        <w:pStyle w:val="Grafovi"/>
        <w:spacing w:line="276" w:lineRule="auto"/>
        <w:rPr>
          <w:i/>
          <w:iCs/>
          <w:color w:val="000000" w:themeColor="text1"/>
          <w:lang w:val="bs-Latn-BA"/>
        </w:rPr>
      </w:pPr>
      <w:r>
        <w:rPr>
          <w:noProof/>
        </w:rPr>
        <w:lastRenderedPageBreak/>
        <w:drawing>
          <wp:inline distT="0" distB="0" distL="0" distR="0" wp14:anchorId="451375B3" wp14:editId="134C11E3">
            <wp:extent cx="5905500" cy="2743200"/>
            <wp:effectExtent l="0" t="0" r="0" b="0"/>
            <wp:docPr id="97355876" name="Chart 1">
              <a:extLst xmlns:a="http://schemas.openxmlformats.org/drawingml/2006/main">
                <a:ext uri="{FF2B5EF4-FFF2-40B4-BE49-F238E27FC236}">
                  <a16:creationId xmlns:a16="http://schemas.microsoft.com/office/drawing/2014/main" id="{0DB3C23E-8216-9F0C-EBAC-0B509B44AA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45684C4" w14:textId="77777777" w:rsidR="008333EC" w:rsidRDefault="008333EC" w:rsidP="00EC6021">
      <w:pPr>
        <w:pStyle w:val="Grafovi"/>
        <w:spacing w:line="276" w:lineRule="auto"/>
        <w:rPr>
          <w:i/>
          <w:iCs/>
          <w:color w:val="000000" w:themeColor="text1"/>
          <w:lang w:val="bs-Latn-BA"/>
        </w:rPr>
      </w:pPr>
    </w:p>
    <w:p w14:paraId="163023E7" w14:textId="77777777" w:rsidR="00EC6021" w:rsidRPr="00EC6021" w:rsidRDefault="00EC6021" w:rsidP="00EC6021">
      <w:pPr>
        <w:pStyle w:val="Heading2"/>
        <w:rPr>
          <w:rFonts w:ascii="Times New Roman" w:hAnsi="Times New Roman" w:cs="Times New Roman"/>
          <w:i/>
          <w:iCs/>
        </w:rPr>
      </w:pPr>
      <w:bookmarkStart w:id="41" w:name="_Toc72317990"/>
      <w:bookmarkStart w:id="42" w:name="_Toc99444180"/>
      <w:bookmarkStart w:id="43" w:name="_Toc130472223"/>
      <w:bookmarkStart w:id="44" w:name="_Toc194585123"/>
      <w:r w:rsidRPr="00EC6021">
        <w:rPr>
          <w:rFonts w:ascii="Times New Roman" w:hAnsi="Times New Roman" w:cs="Times New Roman"/>
          <w:i/>
          <w:iCs/>
        </w:rPr>
        <w:t>Analiza postupaka „Poglavlja I“ prema predmetu nabavke</w:t>
      </w:r>
      <w:bookmarkEnd w:id="41"/>
      <w:bookmarkEnd w:id="42"/>
      <w:bookmarkEnd w:id="43"/>
      <w:bookmarkEnd w:id="44"/>
    </w:p>
    <w:p w14:paraId="4FDE2072" w14:textId="77777777" w:rsidR="00EC6021" w:rsidRPr="00EC6021" w:rsidRDefault="00EC6021" w:rsidP="00EC6021">
      <w:pPr>
        <w:rPr>
          <w:i/>
          <w:iCs/>
        </w:rPr>
      </w:pPr>
    </w:p>
    <w:p w14:paraId="178F92DA" w14:textId="77777777" w:rsidR="00EC6021" w:rsidRPr="005C4DAD" w:rsidRDefault="00EC6021" w:rsidP="00233618">
      <w:pPr>
        <w:jc w:val="both"/>
      </w:pPr>
      <w:r w:rsidRPr="005C4DAD">
        <w:t>U 202</w:t>
      </w:r>
      <w:r w:rsidR="002743B5" w:rsidRPr="005C4DAD">
        <w:t>5</w:t>
      </w:r>
      <w:r w:rsidR="008333EC" w:rsidRPr="005C4DAD">
        <w:t>,</w:t>
      </w:r>
      <w:r w:rsidRPr="005C4DAD">
        <w:t xml:space="preserve"> godini</w:t>
      </w:r>
      <w:r w:rsidR="008333EC" w:rsidRPr="005C4DAD">
        <w:t>,</w:t>
      </w:r>
      <w:r w:rsidRPr="005C4DAD">
        <w:t xml:space="preserve"> ukupna vrijednost dodijeljenih ugovora za „Poglavlje I“  na svim nivoima vlasti je </w:t>
      </w:r>
      <w:r w:rsidR="002743B5" w:rsidRPr="005C4DAD">
        <w:t>5</w:t>
      </w:r>
      <w:r w:rsidR="009D0C13" w:rsidRPr="005C4DAD">
        <w:t>.</w:t>
      </w:r>
      <w:r w:rsidR="002743B5" w:rsidRPr="005C4DAD">
        <w:t>392</w:t>
      </w:r>
      <w:r w:rsidR="009D0C13" w:rsidRPr="005C4DAD">
        <w:t>.</w:t>
      </w:r>
      <w:r w:rsidR="002743B5" w:rsidRPr="005C4DAD">
        <w:t>409</w:t>
      </w:r>
      <w:r w:rsidR="009D0C13" w:rsidRPr="005C4DAD">
        <w:t>.</w:t>
      </w:r>
      <w:r w:rsidR="002743B5" w:rsidRPr="005C4DAD">
        <w:t xml:space="preserve">205,60 </w:t>
      </w:r>
      <w:r w:rsidRPr="005C4DAD">
        <w:t xml:space="preserve">KM, što predstavlja povećanje u iznosu od </w:t>
      </w:r>
      <w:r w:rsidR="002743B5" w:rsidRPr="005C4DAD">
        <w:rPr>
          <w:b/>
          <w:bCs/>
        </w:rPr>
        <w:t>1</w:t>
      </w:r>
      <w:r w:rsidR="009D0C13" w:rsidRPr="005C4DAD">
        <w:rPr>
          <w:b/>
          <w:bCs/>
        </w:rPr>
        <w:t>.</w:t>
      </w:r>
      <w:r w:rsidR="002743B5" w:rsidRPr="005C4DAD">
        <w:rPr>
          <w:b/>
          <w:bCs/>
        </w:rPr>
        <w:t>202</w:t>
      </w:r>
      <w:r w:rsidR="009D0C13" w:rsidRPr="005C4DAD">
        <w:rPr>
          <w:b/>
          <w:bCs/>
        </w:rPr>
        <w:t>.</w:t>
      </w:r>
      <w:r w:rsidR="002743B5" w:rsidRPr="005C4DAD">
        <w:rPr>
          <w:b/>
          <w:bCs/>
        </w:rPr>
        <w:t>593</w:t>
      </w:r>
      <w:r w:rsidR="009D0C13" w:rsidRPr="005C4DAD">
        <w:rPr>
          <w:b/>
          <w:bCs/>
        </w:rPr>
        <w:t>.</w:t>
      </w:r>
      <w:r w:rsidR="002743B5" w:rsidRPr="005C4DAD">
        <w:rPr>
          <w:b/>
          <w:bCs/>
        </w:rPr>
        <w:t>644,34</w:t>
      </w:r>
      <w:r w:rsidR="002743B5" w:rsidRPr="005C4DAD">
        <w:t xml:space="preserve"> </w:t>
      </w:r>
      <w:r w:rsidRPr="005C4DAD">
        <w:t>KM u odnosu na 202</w:t>
      </w:r>
      <w:r w:rsidR="002743B5" w:rsidRPr="005C4DAD">
        <w:t>4</w:t>
      </w:r>
      <w:r w:rsidR="009D0C13" w:rsidRPr="005C4DAD">
        <w:t>.</w:t>
      </w:r>
      <w:r w:rsidRPr="005C4DAD">
        <w:t xml:space="preserve"> godinu</w:t>
      </w:r>
      <w:r w:rsidR="00D463BD">
        <w:t>.</w:t>
      </w:r>
    </w:p>
    <w:p w14:paraId="7A017C13" w14:textId="77777777" w:rsidR="00EC6021" w:rsidRPr="00EC6021" w:rsidRDefault="00EC6021" w:rsidP="00EC6021">
      <w:pPr>
        <w:jc w:val="both"/>
        <w:rPr>
          <w:i/>
          <w:iCs/>
        </w:rPr>
      </w:pPr>
    </w:p>
    <w:p w14:paraId="2601DEAA" w14:textId="77777777" w:rsidR="00EC6021" w:rsidRPr="002743B5" w:rsidRDefault="00EC6021" w:rsidP="00EC6021">
      <w:pPr>
        <w:jc w:val="center"/>
        <w:rPr>
          <w:sz w:val="22"/>
          <w:szCs w:val="22"/>
        </w:rPr>
      </w:pPr>
    </w:p>
    <w:tbl>
      <w:tblPr>
        <w:tblStyle w:val="TableGrid"/>
        <w:tblW w:w="9610" w:type="dxa"/>
        <w:tblInd w:w="0" w:type="dxa"/>
        <w:tblLook w:val="04A0" w:firstRow="1" w:lastRow="0" w:firstColumn="1" w:lastColumn="0" w:noHBand="0" w:noVBand="1"/>
      </w:tblPr>
      <w:tblGrid>
        <w:gridCol w:w="1523"/>
        <w:gridCol w:w="2876"/>
        <w:gridCol w:w="2876"/>
        <w:gridCol w:w="2335"/>
      </w:tblGrid>
      <w:tr w:rsidR="002743B5" w:rsidRPr="002743B5" w14:paraId="3900205D" w14:textId="77777777" w:rsidTr="00AC69BA">
        <w:trPr>
          <w:trHeight w:val="237"/>
        </w:trPr>
        <w:tc>
          <w:tcPr>
            <w:tcW w:w="1523" w:type="dxa"/>
            <w:vMerge w:val="restart"/>
            <w:shd w:val="clear" w:color="auto" w:fill="FFFF00"/>
          </w:tcPr>
          <w:p w14:paraId="30C7D9AE" w14:textId="77777777" w:rsidR="002743B5" w:rsidRPr="002743B5" w:rsidRDefault="002743B5" w:rsidP="002743B5">
            <w:pPr>
              <w:jc w:val="center"/>
              <w:rPr>
                <w:b/>
                <w:bCs/>
                <w:sz w:val="22"/>
                <w:szCs w:val="22"/>
              </w:rPr>
            </w:pPr>
            <w:r w:rsidRPr="002743B5">
              <w:rPr>
                <w:b/>
                <w:bCs/>
                <w:sz w:val="22"/>
                <w:szCs w:val="22"/>
              </w:rPr>
              <w:t>Predmet nabavke</w:t>
            </w:r>
          </w:p>
        </w:tc>
        <w:tc>
          <w:tcPr>
            <w:tcW w:w="2876" w:type="dxa"/>
            <w:shd w:val="clear" w:color="auto" w:fill="FFFF00"/>
          </w:tcPr>
          <w:p w14:paraId="7DF6AB58" w14:textId="77777777" w:rsidR="002743B5" w:rsidRPr="002743B5" w:rsidRDefault="002743B5" w:rsidP="002743B5">
            <w:pPr>
              <w:jc w:val="center"/>
              <w:rPr>
                <w:b/>
                <w:bCs/>
                <w:sz w:val="22"/>
                <w:szCs w:val="22"/>
              </w:rPr>
            </w:pPr>
            <w:r w:rsidRPr="002743B5">
              <w:rPr>
                <w:b/>
                <w:bCs/>
                <w:sz w:val="22"/>
                <w:szCs w:val="22"/>
              </w:rPr>
              <w:t>2024</w:t>
            </w:r>
          </w:p>
        </w:tc>
        <w:tc>
          <w:tcPr>
            <w:tcW w:w="2876" w:type="dxa"/>
            <w:shd w:val="clear" w:color="auto" w:fill="FFFF00"/>
          </w:tcPr>
          <w:p w14:paraId="7B184594" w14:textId="77777777" w:rsidR="002743B5" w:rsidRPr="002743B5" w:rsidRDefault="002743B5" w:rsidP="002743B5">
            <w:pPr>
              <w:jc w:val="center"/>
              <w:rPr>
                <w:b/>
                <w:bCs/>
                <w:sz w:val="22"/>
                <w:szCs w:val="22"/>
              </w:rPr>
            </w:pPr>
            <w:r w:rsidRPr="002743B5">
              <w:rPr>
                <w:b/>
                <w:bCs/>
                <w:sz w:val="22"/>
                <w:szCs w:val="22"/>
              </w:rPr>
              <w:t>2025</w:t>
            </w:r>
          </w:p>
        </w:tc>
        <w:tc>
          <w:tcPr>
            <w:tcW w:w="2335" w:type="dxa"/>
            <w:shd w:val="clear" w:color="auto" w:fill="FFFF00"/>
          </w:tcPr>
          <w:p w14:paraId="6D322D48" w14:textId="77777777" w:rsidR="002743B5" w:rsidRPr="002743B5" w:rsidRDefault="002743B5" w:rsidP="002743B5">
            <w:pPr>
              <w:jc w:val="center"/>
              <w:rPr>
                <w:b/>
                <w:bCs/>
                <w:sz w:val="22"/>
                <w:szCs w:val="22"/>
              </w:rPr>
            </w:pPr>
            <w:r w:rsidRPr="002743B5">
              <w:rPr>
                <w:b/>
                <w:bCs/>
                <w:sz w:val="22"/>
                <w:szCs w:val="22"/>
              </w:rPr>
              <w:t>Razlika (2024-2025)</w:t>
            </w:r>
          </w:p>
        </w:tc>
      </w:tr>
      <w:tr w:rsidR="002743B5" w:rsidRPr="002743B5" w14:paraId="57A2A449" w14:textId="77777777" w:rsidTr="00AC69BA">
        <w:trPr>
          <w:trHeight w:val="248"/>
        </w:trPr>
        <w:tc>
          <w:tcPr>
            <w:tcW w:w="1523" w:type="dxa"/>
            <w:vMerge/>
            <w:shd w:val="clear" w:color="auto" w:fill="FFFF00"/>
          </w:tcPr>
          <w:p w14:paraId="54E65757" w14:textId="77777777" w:rsidR="002743B5" w:rsidRPr="002743B5" w:rsidRDefault="002743B5" w:rsidP="002743B5">
            <w:pPr>
              <w:jc w:val="center"/>
              <w:rPr>
                <w:b/>
                <w:bCs/>
                <w:sz w:val="22"/>
                <w:szCs w:val="22"/>
              </w:rPr>
            </w:pPr>
          </w:p>
        </w:tc>
        <w:tc>
          <w:tcPr>
            <w:tcW w:w="2876" w:type="dxa"/>
            <w:shd w:val="clear" w:color="auto" w:fill="FFFF00"/>
          </w:tcPr>
          <w:p w14:paraId="23B1905B" w14:textId="77777777" w:rsidR="002743B5" w:rsidRPr="002743B5" w:rsidRDefault="002743B5" w:rsidP="002743B5">
            <w:pPr>
              <w:jc w:val="center"/>
              <w:rPr>
                <w:b/>
                <w:bCs/>
                <w:sz w:val="22"/>
                <w:szCs w:val="22"/>
              </w:rPr>
            </w:pPr>
            <w:r w:rsidRPr="002743B5">
              <w:rPr>
                <w:b/>
                <w:bCs/>
                <w:sz w:val="22"/>
                <w:szCs w:val="22"/>
              </w:rPr>
              <w:t>KM</w:t>
            </w:r>
          </w:p>
        </w:tc>
        <w:tc>
          <w:tcPr>
            <w:tcW w:w="2876" w:type="dxa"/>
            <w:shd w:val="clear" w:color="auto" w:fill="FFFF00"/>
          </w:tcPr>
          <w:p w14:paraId="6DFBAE2D" w14:textId="77777777" w:rsidR="002743B5" w:rsidRPr="002743B5" w:rsidRDefault="00F43918" w:rsidP="002743B5">
            <w:pPr>
              <w:jc w:val="center"/>
              <w:rPr>
                <w:b/>
                <w:bCs/>
                <w:sz w:val="22"/>
                <w:szCs w:val="22"/>
              </w:rPr>
            </w:pPr>
            <w:r>
              <w:rPr>
                <w:b/>
                <w:bCs/>
                <w:sz w:val="22"/>
                <w:szCs w:val="22"/>
              </w:rPr>
              <w:t>KM</w:t>
            </w:r>
          </w:p>
        </w:tc>
        <w:tc>
          <w:tcPr>
            <w:tcW w:w="2335" w:type="dxa"/>
            <w:shd w:val="clear" w:color="auto" w:fill="FFFF00"/>
          </w:tcPr>
          <w:p w14:paraId="6B55DA3F" w14:textId="77777777" w:rsidR="002743B5" w:rsidRPr="002743B5" w:rsidRDefault="002743B5" w:rsidP="002743B5">
            <w:pPr>
              <w:jc w:val="center"/>
              <w:rPr>
                <w:b/>
                <w:bCs/>
                <w:sz w:val="22"/>
                <w:szCs w:val="22"/>
              </w:rPr>
            </w:pPr>
            <w:r w:rsidRPr="002743B5">
              <w:rPr>
                <w:b/>
                <w:bCs/>
                <w:sz w:val="22"/>
                <w:szCs w:val="22"/>
              </w:rPr>
              <w:t>+/-</w:t>
            </w:r>
          </w:p>
        </w:tc>
      </w:tr>
      <w:tr w:rsidR="002743B5" w:rsidRPr="002743B5" w14:paraId="2C58DB2C" w14:textId="77777777" w:rsidTr="002743B5">
        <w:trPr>
          <w:trHeight w:val="237"/>
        </w:trPr>
        <w:tc>
          <w:tcPr>
            <w:tcW w:w="1523" w:type="dxa"/>
          </w:tcPr>
          <w:p w14:paraId="15857909" w14:textId="77777777" w:rsidR="002743B5" w:rsidRPr="002743B5" w:rsidRDefault="002743B5" w:rsidP="002743B5">
            <w:pPr>
              <w:rPr>
                <w:b/>
                <w:bCs/>
                <w:sz w:val="22"/>
                <w:szCs w:val="22"/>
              </w:rPr>
            </w:pPr>
            <w:r w:rsidRPr="002743B5">
              <w:rPr>
                <w:b/>
                <w:bCs/>
                <w:sz w:val="22"/>
                <w:szCs w:val="22"/>
              </w:rPr>
              <w:t>Robe</w:t>
            </w:r>
          </w:p>
        </w:tc>
        <w:tc>
          <w:tcPr>
            <w:tcW w:w="2876" w:type="dxa"/>
          </w:tcPr>
          <w:p w14:paraId="3C81130E" w14:textId="77777777" w:rsidR="002743B5" w:rsidRPr="002743B5" w:rsidRDefault="002743B5" w:rsidP="002743B5">
            <w:pPr>
              <w:jc w:val="center"/>
              <w:rPr>
                <w:bCs/>
                <w:sz w:val="22"/>
                <w:szCs w:val="22"/>
              </w:rPr>
            </w:pPr>
            <w:r w:rsidRPr="002743B5">
              <w:rPr>
                <w:color w:val="000000"/>
                <w:sz w:val="22"/>
                <w:szCs w:val="22"/>
              </w:rPr>
              <w:t>1</w:t>
            </w:r>
            <w:r w:rsidR="008F62EC">
              <w:rPr>
                <w:color w:val="000000"/>
                <w:sz w:val="22"/>
                <w:szCs w:val="22"/>
              </w:rPr>
              <w:t>.</w:t>
            </w:r>
            <w:r w:rsidRPr="002743B5">
              <w:rPr>
                <w:color w:val="000000"/>
                <w:sz w:val="22"/>
                <w:szCs w:val="22"/>
              </w:rPr>
              <w:t>928</w:t>
            </w:r>
            <w:r w:rsidR="008F62EC">
              <w:rPr>
                <w:color w:val="000000"/>
                <w:sz w:val="22"/>
                <w:szCs w:val="22"/>
              </w:rPr>
              <w:t>.</w:t>
            </w:r>
            <w:r w:rsidRPr="002743B5">
              <w:rPr>
                <w:color w:val="000000"/>
                <w:sz w:val="22"/>
                <w:szCs w:val="22"/>
              </w:rPr>
              <w:t>163</w:t>
            </w:r>
            <w:r w:rsidR="008F62EC">
              <w:rPr>
                <w:color w:val="000000"/>
                <w:sz w:val="22"/>
                <w:szCs w:val="22"/>
              </w:rPr>
              <w:t>.</w:t>
            </w:r>
            <w:r w:rsidRPr="002743B5">
              <w:rPr>
                <w:color w:val="000000"/>
                <w:sz w:val="22"/>
                <w:szCs w:val="22"/>
              </w:rPr>
              <w:t>280,08</w:t>
            </w:r>
          </w:p>
        </w:tc>
        <w:tc>
          <w:tcPr>
            <w:tcW w:w="2876" w:type="dxa"/>
          </w:tcPr>
          <w:p w14:paraId="3EC4D02F" w14:textId="77777777" w:rsidR="002743B5" w:rsidRPr="002743B5" w:rsidRDefault="002743B5" w:rsidP="002743B5">
            <w:pPr>
              <w:jc w:val="center"/>
              <w:rPr>
                <w:sz w:val="22"/>
                <w:szCs w:val="22"/>
              </w:rPr>
            </w:pPr>
            <w:r w:rsidRPr="002743B5">
              <w:rPr>
                <w:sz w:val="22"/>
                <w:szCs w:val="22"/>
              </w:rPr>
              <w:t>2</w:t>
            </w:r>
            <w:r w:rsidR="008F62EC">
              <w:rPr>
                <w:sz w:val="22"/>
                <w:szCs w:val="22"/>
              </w:rPr>
              <w:t>.</w:t>
            </w:r>
            <w:r w:rsidRPr="002743B5">
              <w:rPr>
                <w:sz w:val="22"/>
                <w:szCs w:val="22"/>
              </w:rPr>
              <w:t>270</w:t>
            </w:r>
            <w:r w:rsidR="008F62EC">
              <w:rPr>
                <w:sz w:val="22"/>
                <w:szCs w:val="22"/>
              </w:rPr>
              <w:t>.</w:t>
            </w:r>
            <w:r w:rsidRPr="002743B5">
              <w:rPr>
                <w:sz w:val="22"/>
                <w:szCs w:val="22"/>
              </w:rPr>
              <w:t>910</w:t>
            </w:r>
            <w:r w:rsidR="008F62EC">
              <w:rPr>
                <w:sz w:val="22"/>
                <w:szCs w:val="22"/>
              </w:rPr>
              <w:t>.</w:t>
            </w:r>
            <w:r w:rsidRPr="002743B5">
              <w:rPr>
                <w:sz w:val="22"/>
                <w:szCs w:val="22"/>
              </w:rPr>
              <w:t>310,96</w:t>
            </w:r>
          </w:p>
        </w:tc>
        <w:tc>
          <w:tcPr>
            <w:tcW w:w="2335" w:type="dxa"/>
          </w:tcPr>
          <w:p w14:paraId="1F737B96" w14:textId="77777777" w:rsidR="002743B5" w:rsidRPr="002743B5" w:rsidRDefault="002743B5" w:rsidP="002743B5">
            <w:pPr>
              <w:tabs>
                <w:tab w:val="left" w:pos="538"/>
              </w:tabs>
              <w:jc w:val="center"/>
              <w:rPr>
                <w:bCs/>
                <w:sz w:val="22"/>
                <w:szCs w:val="22"/>
              </w:rPr>
            </w:pPr>
            <w:r w:rsidRPr="002743B5">
              <w:rPr>
                <w:bCs/>
                <w:sz w:val="22"/>
                <w:szCs w:val="22"/>
              </w:rPr>
              <w:t>342</w:t>
            </w:r>
            <w:r w:rsidR="008F62EC">
              <w:rPr>
                <w:bCs/>
                <w:sz w:val="22"/>
                <w:szCs w:val="22"/>
              </w:rPr>
              <w:t>.</w:t>
            </w:r>
            <w:r w:rsidRPr="002743B5">
              <w:rPr>
                <w:bCs/>
                <w:sz w:val="22"/>
                <w:szCs w:val="22"/>
              </w:rPr>
              <w:t>747</w:t>
            </w:r>
            <w:r w:rsidR="008F62EC">
              <w:rPr>
                <w:bCs/>
                <w:sz w:val="22"/>
                <w:szCs w:val="22"/>
              </w:rPr>
              <w:t>.</w:t>
            </w:r>
            <w:r w:rsidRPr="002743B5">
              <w:rPr>
                <w:bCs/>
                <w:sz w:val="22"/>
                <w:szCs w:val="22"/>
              </w:rPr>
              <w:t>030,88</w:t>
            </w:r>
          </w:p>
        </w:tc>
      </w:tr>
      <w:tr w:rsidR="002743B5" w:rsidRPr="002743B5" w14:paraId="0CE060D9" w14:textId="77777777" w:rsidTr="0068631B">
        <w:trPr>
          <w:trHeight w:val="226"/>
        </w:trPr>
        <w:tc>
          <w:tcPr>
            <w:tcW w:w="1523" w:type="dxa"/>
          </w:tcPr>
          <w:p w14:paraId="67DCEADE" w14:textId="77777777" w:rsidR="002743B5" w:rsidRPr="002743B5" w:rsidRDefault="002743B5" w:rsidP="002743B5">
            <w:pPr>
              <w:rPr>
                <w:b/>
                <w:bCs/>
                <w:sz w:val="22"/>
                <w:szCs w:val="22"/>
              </w:rPr>
            </w:pPr>
            <w:r w:rsidRPr="002743B5">
              <w:rPr>
                <w:b/>
                <w:bCs/>
                <w:sz w:val="22"/>
                <w:szCs w:val="22"/>
              </w:rPr>
              <w:t>Usluge</w:t>
            </w:r>
          </w:p>
        </w:tc>
        <w:tc>
          <w:tcPr>
            <w:tcW w:w="2876" w:type="dxa"/>
            <w:vAlign w:val="bottom"/>
          </w:tcPr>
          <w:p w14:paraId="212B3638" w14:textId="77777777" w:rsidR="002743B5" w:rsidRPr="002743B5" w:rsidRDefault="002743B5" w:rsidP="002743B5">
            <w:pPr>
              <w:jc w:val="center"/>
              <w:rPr>
                <w:bCs/>
                <w:sz w:val="22"/>
                <w:szCs w:val="22"/>
              </w:rPr>
            </w:pPr>
            <w:r w:rsidRPr="002743B5">
              <w:rPr>
                <w:color w:val="000000"/>
                <w:sz w:val="22"/>
                <w:szCs w:val="22"/>
              </w:rPr>
              <w:t>703</w:t>
            </w:r>
            <w:r w:rsidR="008F62EC">
              <w:rPr>
                <w:color w:val="000000"/>
                <w:sz w:val="22"/>
                <w:szCs w:val="22"/>
              </w:rPr>
              <w:t>.</w:t>
            </w:r>
            <w:r w:rsidRPr="002743B5">
              <w:rPr>
                <w:color w:val="000000"/>
                <w:sz w:val="22"/>
                <w:szCs w:val="22"/>
              </w:rPr>
              <w:t>545</w:t>
            </w:r>
            <w:r w:rsidR="008F62EC">
              <w:rPr>
                <w:color w:val="000000"/>
                <w:sz w:val="22"/>
                <w:szCs w:val="22"/>
              </w:rPr>
              <w:t>.</w:t>
            </w:r>
            <w:r w:rsidRPr="002743B5">
              <w:rPr>
                <w:color w:val="000000"/>
                <w:sz w:val="22"/>
                <w:szCs w:val="22"/>
              </w:rPr>
              <w:t>127,62</w:t>
            </w:r>
          </w:p>
        </w:tc>
        <w:tc>
          <w:tcPr>
            <w:tcW w:w="2876" w:type="dxa"/>
          </w:tcPr>
          <w:p w14:paraId="11CBC795" w14:textId="77777777" w:rsidR="002743B5" w:rsidRPr="002743B5" w:rsidRDefault="002743B5" w:rsidP="002743B5">
            <w:pPr>
              <w:jc w:val="center"/>
              <w:rPr>
                <w:sz w:val="22"/>
                <w:szCs w:val="22"/>
              </w:rPr>
            </w:pPr>
            <w:r w:rsidRPr="002743B5">
              <w:rPr>
                <w:sz w:val="22"/>
                <w:szCs w:val="22"/>
              </w:rPr>
              <w:t>856</w:t>
            </w:r>
            <w:r w:rsidR="008F62EC">
              <w:rPr>
                <w:sz w:val="22"/>
                <w:szCs w:val="22"/>
              </w:rPr>
              <w:t>.</w:t>
            </w:r>
            <w:r w:rsidRPr="002743B5">
              <w:rPr>
                <w:sz w:val="22"/>
                <w:szCs w:val="22"/>
              </w:rPr>
              <w:t>499</w:t>
            </w:r>
            <w:r w:rsidR="008F62EC">
              <w:rPr>
                <w:sz w:val="22"/>
                <w:szCs w:val="22"/>
              </w:rPr>
              <w:t>.</w:t>
            </w:r>
            <w:r w:rsidRPr="002743B5">
              <w:rPr>
                <w:sz w:val="22"/>
                <w:szCs w:val="22"/>
              </w:rPr>
              <w:t>264,35</w:t>
            </w:r>
          </w:p>
        </w:tc>
        <w:tc>
          <w:tcPr>
            <w:tcW w:w="2335" w:type="dxa"/>
          </w:tcPr>
          <w:p w14:paraId="51B44C4F" w14:textId="77777777" w:rsidR="002743B5" w:rsidRPr="002743B5" w:rsidRDefault="002743B5" w:rsidP="002743B5">
            <w:pPr>
              <w:jc w:val="center"/>
              <w:rPr>
                <w:bCs/>
                <w:sz w:val="22"/>
                <w:szCs w:val="22"/>
              </w:rPr>
            </w:pPr>
            <w:r w:rsidRPr="002743B5">
              <w:rPr>
                <w:bCs/>
                <w:sz w:val="22"/>
                <w:szCs w:val="22"/>
              </w:rPr>
              <w:t>152</w:t>
            </w:r>
            <w:r w:rsidR="008F62EC">
              <w:rPr>
                <w:bCs/>
                <w:sz w:val="22"/>
                <w:szCs w:val="22"/>
              </w:rPr>
              <w:t>.</w:t>
            </w:r>
            <w:r w:rsidRPr="002743B5">
              <w:rPr>
                <w:bCs/>
                <w:sz w:val="22"/>
                <w:szCs w:val="22"/>
              </w:rPr>
              <w:t>954</w:t>
            </w:r>
            <w:r w:rsidR="008F62EC">
              <w:rPr>
                <w:bCs/>
                <w:sz w:val="22"/>
                <w:szCs w:val="22"/>
              </w:rPr>
              <w:t>.</w:t>
            </w:r>
            <w:r w:rsidRPr="002743B5">
              <w:rPr>
                <w:bCs/>
                <w:sz w:val="22"/>
                <w:szCs w:val="22"/>
              </w:rPr>
              <w:t>136,73</w:t>
            </w:r>
          </w:p>
        </w:tc>
      </w:tr>
      <w:tr w:rsidR="002743B5" w:rsidRPr="002743B5" w14:paraId="3544FC69" w14:textId="77777777" w:rsidTr="0068631B">
        <w:trPr>
          <w:trHeight w:val="237"/>
        </w:trPr>
        <w:tc>
          <w:tcPr>
            <w:tcW w:w="1523" w:type="dxa"/>
          </w:tcPr>
          <w:p w14:paraId="16F018C3" w14:textId="77777777" w:rsidR="002743B5" w:rsidRPr="002743B5" w:rsidRDefault="002743B5" w:rsidP="002743B5">
            <w:pPr>
              <w:rPr>
                <w:b/>
                <w:bCs/>
                <w:sz w:val="22"/>
                <w:szCs w:val="22"/>
              </w:rPr>
            </w:pPr>
            <w:r w:rsidRPr="002743B5">
              <w:rPr>
                <w:b/>
                <w:bCs/>
                <w:sz w:val="22"/>
                <w:szCs w:val="22"/>
              </w:rPr>
              <w:t>Radovi</w:t>
            </w:r>
          </w:p>
        </w:tc>
        <w:tc>
          <w:tcPr>
            <w:tcW w:w="2876" w:type="dxa"/>
            <w:vAlign w:val="bottom"/>
          </w:tcPr>
          <w:p w14:paraId="13F29F99" w14:textId="77777777" w:rsidR="002743B5" w:rsidRPr="002743B5" w:rsidRDefault="002743B5" w:rsidP="002743B5">
            <w:pPr>
              <w:jc w:val="center"/>
              <w:rPr>
                <w:bCs/>
                <w:sz w:val="22"/>
                <w:szCs w:val="22"/>
              </w:rPr>
            </w:pPr>
            <w:r w:rsidRPr="002743B5">
              <w:rPr>
                <w:color w:val="000000"/>
                <w:sz w:val="22"/>
                <w:szCs w:val="22"/>
              </w:rPr>
              <w:t>1</w:t>
            </w:r>
            <w:r w:rsidR="008F62EC">
              <w:rPr>
                <w:color w:val="000000"/>
                <w:sz w:val="22"/>
                <w:szCs w:val="22"/>
              </w:rPr>
              <w:t>.</w:t>
            </w:r>
            <w:r w:rsidRPr="002743B5">
              <w:rPr>
                <w:color w:val="000000"/>
                <w:sz w:val="22"/>
                <w:szCs w:val="22"/>
              </w:rPr>
              <w:t>558</w:t>
            </w:r>
            <w:r w:rsidR="008F62EC">
              <w:rPr>
                <w:color w:val="000000"/>
                <w:sz w:val="22"/>
                <w:szCs w:val="22"/>
              </w:rPr>
              <w:t>.</w:t>
            </w:r>
            <w:r w:rsidRPr="002743B5">
              <w:rPr>
                <w:color w:val="000000"/>
                <w:sz w:val="22"/>
                <w:szCs w:val="22"/>
              </w:rPr>
              <w:t>107</w:t>
            </w:r>
            <w:r w:rsidR="008F62EC">
              <w:rPr>
                <w:color w:val="000000"/>
                <w:sz w:val="22"/>
                <w:szCs w:val="22"/>
              </w:rPr>
              <w:t>.</w:t>
            </w:r>
            <w:r w:rsidRPr="002743B5">
              <w:rPr>
                <w:color w:val="000000"/>
                <w:sz w:val="22"/>
                <w:szCs w:val="22"/>
              </w:rPr>
              <w:t>153,56</w:t>
            </w:r>
          </w:p>
        </w:tc>
        <w:tc>
          <w:tcPr>
            <w:tcW w:w="2876" w:type="dxa"/>
          </w:tcPr>
          <w:p w14:paraId="5DE1713E" w14:textId="77777777" w:rsidR="002743B5" w:rsidRPr="002743B5" w:rsidRDefault="002743B5" w:rsidP="002743B5">
            <w:pPr>
              <w:jc w:val="center"/>
              <w:rPr>
                <w:sz w:val="22"/>
                <w:szCs w:val="22"/>
              </w:rPr>
            </w:pPr>
            <w:r w:rsidRPr="002743B5">
              <w:rPr>
                <w:sz w:val="22"/>
                <w:szCs w:val="22"/>
              </w:rPr>
              <w:t>2</w:t>
            </w:r>
            <w:r w:rsidR="008F62EC">
              <w:rPr>
                <w:sz w:val="22"/>
                <w:szCs w:val="22"/>
              </w:rPr>
              <w:t>.</w:t>
            </w:r>
            <w:r w:rsidRPr="002743B5">
              <w:rPr>
                <w:sz w:val="22"/>
                <w:szCs w:val="22"/>
              </w:rPr>
              <w:t>264</w:t>
            </w:r>
            <w:r w:rsidR="008F62EC">
              <w:rPr>
                <w:sz w:val="22"/>
                <w:szCs w:val="22"/>
              </w:rPr>
              <w:t>.</w:t>
            </w:r>
            <w:r w:rsidRPr="002743B5">
              <w:rPr>
                <w:sz w:val="22"/>
                <w:szCs w:val="22"/>
              </w:rPr>
              <w:t>999</w:t>
            </w:r>
            <w:r w:rsidR="008F62EC">
              <w:rPr>
                <w:sz w:val="22"/>
                <w:szCs w:val="22"/>
              </w:rPr>
              <w:t>.</w:t>
            </w:r>
            <w:r w:rsidRPr="002743B5">
              <w:rPr>
                <w:sz w:val="22"/>
                <w:szCs w:val="22"/>
              </w:rPr>
              <w:t>630,29</w:t>
            </w:r>
          </w:p>
        </w:tc>
        <w:tc>
          <w:tcPr>
            <w:tcW w:w="2335" w:type="dxa"/>
          </w:tcPr>
          <w:p w14:paraId="2CC24E5C" w14:textId="77777777" w:rsidR="002743B5" w:rsidRPr="002743B5" w:rsidRDefault="002743B5" w:rsidP="002743B5">
            <w:pPr>
              <w:jc w:val="center"/>
              <w:rPr>
                <w:bCs/>
                <w:sz w:val="22"/>
                <w:szCs w:val="22"/>
              </w:rPr>
            </w:pPr>
            <w:r w:rsidRPr="002743B5">
              <w:rPr>
                <w:bCs/>
                <w:sz w:val="22"/>
                <w:szCs w:val="22"/>
              </w:rPr>
              <w:t>706</w:t>
            </w:r>
            <w:r w:rsidR="008F62EC">
              <w:rPr>
                <w:bCs/>
                <w:sz w:val="22"/>
                <w:szCs w:val="22"/>
              </w:rPr>
              <w:t>.</w:t>
            </w:r>
            <w:r w:rsidRPr="002743B5">
              <w:rPr>
                <w:bCs/>
                <w:sz w:val="22"/>
                <w:szCs w:val="22"/>
              </w:rPr>
              <w:t>892</w:t>
            </w:r>
            <w:r w:rsidR="008F62EC">
              <w:rPr>
                <w:bCs/>
                <w:sz w:val="22"/>
                <w:szCs w:val="22"/>
              </w:rPr>
              <w:t>.</w:t>
            </w:r>
            <w:r w:rsidRPr="002743B5">
              <w:rPr>
                <w:bCs/>
                <w:sz w:val="22"/>
                <w:szCs w:val="22"/>
              </w:rPr>
              <w:t>476,73</w:t>
            </w:r>
          </w:p>
        </w:tc>
      </w:tr>
      <w:tr w:rsidR="002743B5" w:rsidRPr="002743B5" w14:paraId="249AA5D9" w14:textId="77777777" w:rsidTr="002743B5">
        <w:trPr>
          <w:trHeight w:val="399"/>
        </w:trPr>
        <w:tc>
          <w:tcPr>
            <w:tcW w:w="1523" w:type="dxa"/>
          </w:tcPr>
          <w:p w14:paraId="32940B95" w14:textId="4D1DD797" w:rsidR="002743B5" w:rsidRPr="002743B5" w:rsidRDefault="002743B5" w:rsidP="002743B5">
            <w:pPr>
              <w:rPr>
                <w:b/>
                <w:bCs/>
                <w:sz w:val="22"/>
                <w:szCs w:val="22"/>
              </w:rPr>
            </w:pPr>
            <w:r w:rsidRPr="002743B5">
              <w:rPr>
                <w:b/>
                <w:bCs/>
                <w:sz w:val="22"/>
                <w:szCs w:val="22"/>
              </w:rPr>
              <w:t xml:space="preserve">Ukupno </w:t>
            </w:r>
            <w:r w:rsidR="008A7C34">
              <w:rPr>
                <w:b/>
                <w:bCs/>
                <w:sz w:val="22"/>
                <w:szCs w:val="22"/>
              </w:rPr>
              <w:t>„P</w:t>
            </w:r>
            <w:r w:rsidRPr="002743B5">
              <w:rPr>
                <w:b/>
                <w:bCs/>
                <w:sz w:val="22"/>
                <w:szCs w:val="22"/>
              </w:rPr>
              <w:t>oglavlje I</w:t>
            </w:r>
            <w:r w:rsidR="008A7C34">
              <w:rPr>
                <w:b/>
                <w:bCs/>
                <w:sz w:val="22"/>
                <w:szCs w:val="22"/>
              </w:rPr>
              <w:t>“</w:t>
            </w:r>
          </w:p>
        </w:tc>
        <w:tc>
          <w:tcPr>
            <w:tcW w:w="2876" w:type="dxa"/>
          </w:tcPr>
          <w:p w14:paraId="748D18E2" w14:textId="77777777" w:rsidR="002743B5" w:rsidRPr="002743B5" w:rsidRDefault="002743B5" w:rsidP="002743B5">
            <w:pPr>
              <w:jc w:val="center"/>
              <w:rPr>
                <w:b/>
                <w:bCs/>
                <w:sz w:val="22"/>
                <w:szCs w:val="22"/>
              </w:rPr>
            </w:pPr>
            <w:r w:rsidRPr="002743B5">
              <w:rPr>
                <w:b/>
                <w:bCs/>
                <w:color w:val="000000"/>
                <w:sz w:val="22"/>
                <w:szCs w:val="22"/>
              </w:rPr>
              <w:t>4</w:t>
            </w:r>
            <w:r w:rsidR="008F62EC">
              <w:rPr>
                <w:b/>
                <w:bCs/>
                <w:color w:val="000000"/>
                <w:sz w:val="22"/>
                <w:szCs w:val="22"/>
              </w:rPr>
              <w:t>.</w:t>
            </w:r>
            <w:r w:rsidRPr="002743B5">
              <w:rPr>
                <w:b/>
                <w:bCs/>
                <w:color w:val="000000"/>
                <w:sz w:val="22"/>
                <w:szCs w:val="22"/>
              </w:rPr>
              <w:t>189</w:t>
            </w:r>
            <w:r w:rsidR="008F62EC">
              <w:rPr>
                <w:b/>
                <w:bCs/>
                <w:color w:val="000000"/>
                <w:sz w:val="22"/>
                <w:szCs w:val="22"/>
              </w:rPr>
              <w:t>.</w:t>
            </w:r>
            <w:r w:rsidRPr="002743B5">
              <w:rPr>
                <w:b/>
                <w:bCs/>
                <w:color w:val="000000"/>
                <w:sz w:val="22"/>
                <w:szCs w:val="22"/>
              </w:rPr>
              <w:t>815</w:t>
            </w:r>
            <w:r w:rsidR="008F62EC">
              <w:rPr>
                <w:b/>
                <w:bCs/>
                <w:color w:val="000000"/>
                <w:sz w:val="22"/>
                <w:szCs w:val="22"/>
              </w:rPr>
              <w:t>.</w:t>
            </w:r>
            <w:r w:rsidRPr="002743B5">
              <w:rPr>
                <w:b/>
                <w:bCs/>
                <w:color w:val="000000"/>
                <w:sz w:val="22"/>
                <w:szCs w:val="22"/>
              </w:rPr>
              <w:t>561,26</w:t>
            </w:r>
          </w:p>
        </w:tc>
        <w:tc>
          <w:tcPr>
            <w:tcW w:w="2876" w:type="dxa"/>
          </w:tcPr>
          <w:p w14:paraId="64009A6C" w14:textId="77777777" w:rsidR="002743B5" w:rsidRPr="002743B5" w:rsidRDefault="002743B5" w:rsidP="002743B5">
            <w:pPr>
              <w:jc w:val="center"/>
              <w:rPr>
                <w:b/>
                <w:bCs/>
                <w:sz w:val="22"/>
                <w:szCs w:val="22"/>
              </w:rPr>
            </w:pPr>
            <w:r w:rsidRPr="002743B5">
              <w:rPr>
                <w:b/>
                <w:bCs/>
                <w:sz w:val="22"/>
                <w:szCs w:val="22"/>
              </w:rPr>
              <w:t>5</w:t>
            </w:r>
            <w:r w:rsidR="008F62EC">
              <w:rPr>
                <w:b/>
                <w:bCs/>
                <w:sz w:val="22"/>
                <w:szCs w:val="22"/>
              </w:rPr>
              <w:t>.</w:t>
            </w:r>
            <w:r w:rsidRPr="002743B5">
              <w:rPr>
                <w:b/>
                <w:bCs/>
                <w:sz w:val="22"/>
                <w:szCs w:val="22"/>
              </w:rPr>
              <w:t>392</w:t>
            </w:r>
            <w:r w:rsidR="008F62EC">
              <w:rPr>
                <w:b/>
                <w:bCs/>
                <w:sz w:val="22"/>
                <w:szCs w:val="22"/>
              </w:rPr>
              <w:t>.</w:t>
            </w:r>
            <w:r w:rsidRPr="002743B5">
              <w:rPr>
                <w:b/>
                <w:bCs/>
                <w:sz w:val="22"/>
                <w:szCs w:val="22"/>
              </w:rPr>
              <w:t>409</w:t>
            </w:r>
            <w:r w:rsidR="008F62EC">
              <w:rPr>
                <w:b/>
                <w:bCs/>
                <w:sz w:val="22"/>
                <w:szCs w:val="22"/>
              </w:rPr>
              <w:t>.</w:t>
            </w:r>
            <w:r w:rsidRPr="002743B5">
              <w:rPr>
                <w:b/>
                <w:bCs/>
                <w:sz w:val="22"/>
                <w:szCs w:val="22"/>
              </w:rPr>
              <w:t>205,60</w:t>
            </w:r>
          </w:p>
        </w:tc>
        <w:tc>
          <w:tcPr>
            <w:tcW w:w="2335" w:type="dxa"/>
          </w:tcPr>
          <w:p w14:paraId="0631190C" w14:textId="77777777" w:rsidR="002743B5" w:rsidRPr="002743B5" w:rsidRDefault="002743B5" w:rsidP="002743B5">
            <w:pPr>
              <w:tabs>
                <w:tab w:val="left" w:pos="488"/>
              </w:tabs>
              <w:jc w:val="center"/>
              <w:rPr>
                <w:b/>
                <w:bCs/>
                <w:sz w:val="22"/>
                <w:szCs w:val="22"/>
              </w:rPr>
            </w:pPr>
            <w:r w:rsidRPr="002743B5">
              <w:rPr>
                <w:b/>
                <w:bCs/>
                <w:sz w:val="22"/>
                <w:szCs w:val="22"/>
              </w:rPr>
              <w:t>1</w:t>
            </w:r>
            <w:r w:rsidR="008F62EC">
              <w:rPr>
                <w:b/>
                <w:bCs/>
                <w:sz w:val="22"/>
                <w:szCs w:val="22"/>
              </w:rPr>
              <w:t>.</w:t>
            </w:r>
            <w:r w:rsidRPr="002743B5">
              <w:rPr>
                <w:b/>
                <w:bCs/>
                <w:sz w:val="22"/>
                <w:szCs w:val="22"/>
              </w:rPr>
              <w:t>202</w:t>
            </w:r>
            <w:r w:rsidR="008F62EC">
              <w:rPr>
                <w:b/>
                <w:bCs/>
                <w:sz w:val="22"/>
                <w:szCs w:val="22"/>
              </w:rPr>
              <w:t>.</w:t>
            </w:r>
            <w:r w:rsidRPr="002743B5">
              <w:rPr>
                <w:b/>
                <w:bCs/>
                <w:sz w:val="22"/>
                <w:szCs w:val="22"/>
              </w:rPr>
              <w:t>593</w:t>
            </w:r>
            <w:r w:rsidR="008F62EC">
              <w:rPr>
                <w:b/>
                <w:bCs/>
                <w:sz w:val="22"/>
                <w:szCs w:val="22"/>
              </w:rPr>
              <w:t>.</w:t>
            </w:r>
            <w:r w:rsidRPr="002743B5">
              <w:rPr>
                <w:b/>
                <w:bCs/>
                <w:sz w:val="22"/>
                <w:szCs w:val="22"/>
              </w:rPr>
              <w:t>644,34</w:t>
            </w:r>
          </w:p>
        </w:tc>
      </w:tr>
    </w:tbl>
    <w:p w14:paraId="5BD92A0E" w14:textId="77777777" w:rsidR="00EC6021" w:rsidRPr="00EC6021" w:rsidRDefault="00EC6021" w:rsidP="00EC6021">
      <w:pPr>
        <w:rPr>
          <w:i/>
          <w:iCs/>
        </w:rPr>
      </w:pPr>
    </w:p>
    <w:p w14:paraId="352F4C14" w14:textId="77777777" w:rsidR="00EC6021" w:rsidRDefault="00EC6021" w:rsidP="00EC6021">
      <w:pPr>
        <w:rPr>
          <w:i/>
          <w:iCs/>
        </w:rPr>
      </w:pPr>
    </w:p>
    <w:p w14:paraId="728671CE" w14:textId="77777777" w:rsidR="00F43918" w:rsidRDefault="00F43918" w:rsidP="00EC6021">
      <w:pPr>
        <w:rPr>
          <w:i/>
          <w:iCs/>
        </w:rPr>
      </w:pPr>
    </w:p>
    <w:p w14:paraId="3FD541D2" w14:textId="03F5FB0C" w:rsidR="0080156A" w:rsidRDefault="0080156A" w:rsidP="00EC6021">
      <w:pPr>
        <w:pStyle w:val="Heading2"/>
        <w:rPr>
          <w:rFonts w:ascii="Times New Roman" w:hAnsi="Times New Roman" w:cs="Times New Roman"/>
          <w:i/>
          <w:iCs/>
        </w:rPr>
      </w:pPr>
      <w:r>
        <w:rPr>
          <w:i/>
          <w:iCs/>
        </w:rPr>
        <w:tab/>
      </w:r>
      <w:bookmarkStart w:id="45" w:name="_Toc72317991"/>
      <w:bookmarkStart w:id="46" w:name="_Toc99444181"/>
      <w:bookmarkStart w:id="47" w:name="_Toc130472224"/>
      <w:bookmarkStart w:id="48" w:name="_Toc194585124"/>
    </w:p>
    <w:p w14:paraId="4BDB459A" w14:textId="0D98F3FF" w:rsidR="00EC6021" w:rsidRPr="00EC6021" w:rsidRDefault="00EC6021" w:rsidP="00EC6021">
      <w:pPr>
        <w:pStyle w:val="Heading2"/>
        <w:rPr>
          <w:rFonts w:ascii="Times New Roman" w:hAnsi="Times New Roman" w:cs="Times New Roman"/>
          <w:i/>
          <w:iCs/>
        </w:rPr>
      </w:pPr>
      <w:r w:rsidRPr="00EC6021">
        <w:rPr>
          <w:rFonts w:ascii="Times New Roman" w:hAnsi="Times New Roman" w:cs="Times New Roman"/>
          <w:i/>
          <w:iCs/>
        </w:rPr>
        <w:t>Analiza postupaka „Poglavlja V“ prema predmetu nabavke</w:t>
      </w:r>
      <w:bookmarkEnd w:id="45"/>
      <w:bookmarkEnd w:id="46"/>
      <w:bookmarkEnd w:id="47"/>
      <w:bookmarkEnd w:id="48"/>
    </w:p>
    <w:p w14:paraId="3609F38C" w14:textId="77777777" w:rsidR="00EC6021" w:rsidRPr="00EC6021" w:rsidRDefault="00EC6021" w:rsidP="00EC6021">
      <w:pPr>
        <w:rPr>
          <w:i/>
          <w:iCs/>
        </w:rPr>
      </w:pPr>
    </w:p>
    <w:p w14:paraId="36D10A17" w14:textId="77777777" w:rsidR="00EC6021" w:rsidRPr="00F43918" w:rsidRDefault="00EC6021" w:rsidP="00233618">
      <w:pPr>
        <w:jc w:val="both"/>
        <w:rPr>
          <w:color w:val="000000" w:themeColor="text1"/>
        </w:rPr>
      </w:pPr>
      <w:r w:rsidRPr="00F43918">
        <w:rPr>
          <w:color w:val="000000" w:themeColor="text1"/>
        </w:rPr>
        <w:t>U 202</w:t>
      </w:r>
      <w:r w:rsidR="008A0FA8">
        <w:rPr>
          <w:color w:val="000000" w:themeColor="text1"/>
        </w:rPr>
        <w:t>5</w:t>
      </w:r>
      <w:r w:rsidR="00D1473E">
        <w:rPr>
          <w:color w:val="000000" w:themeColor="text1"/>
        </w:rPr>
        <w:t>.</w:t>
      </w:r>
      <w:r w:rsidRPr="00F43918">
        <w:rPr>
          <w:color w:val="000000" w:themeColor="text1"/>
        </w:rPr>
        <w:t xml:space="preserve"> godini</w:t>
      </w:r>
      <w:r w:rsidR="008333EC">
        <w:rPr>
          <w:color w:val="000000" w:themeColor="text1"/>
        </w:rPr>
        <w:t>,</w:t>
      </w:r>
      <w:r w:rsidRPr="00F43918">
        <w:rPr>
          <w:color w:val="000000" w:themeColor="text1"/>
        </w:rPr>
        <w:t xml:space="preserve"> ukupna vrijednost dodijeljenih ugovora za „Poglavlje V“  na svim nivoima vlasti je </w:t>
      </w:r>
      <w:r w:rsidR="00F43918" w:rsidRPr="00F43918">
        <w:rPr>
          <w:color w:val="000000"/>
        </w:rPr>
        <w:t>384</w:t>
      </w:r>
      <w:r w:rsidR="00D1473E">
        <w:rPr>
          <w:color w:val="000000"/>
        </w:rPr>
        <w:t>.</w:t>
      </w:r>
      <w:r w:rsidR="00F43918" w:rsidRPr="00F43918">
        <w:rPr>
          <w:color w:val="000000"/>
        </w:rPr>
        <w:t>011</w:t>
      </w:r>
      <w:r w:rsidR="00D1473E">
        <w:rPr>
          <w:color w:val="000000"/>
        </w:rPr>
        <w:t>.</w:t>
      </w:r>
      <w:r w:rsidR="00F43918" w:rsidRPr="00F43918">
        <w:rPr>
          <w:color w:val="000000"/>
        </w:rPr>
        <w:t>879,06</w:t>
      </w:r>
      <w:r w:rsidRPr="00F43918">
        <w:rPr>
          <w:color w:val="000000"/>
        </w:rPr>
        <w:t xml:space="preserve"> KM</w:t>
      </w:r>
      <w:r w:rsidRPr="00F43918">
        <w:rPr>
          <w:b/>
          <w:bCs/>
          <w:color w:val="000000" w:themeColor="text1"/>
        </w:rPr>
        <w:t>,</w:t>
      </w:r>
      <w:r w:rsidRPr="00F43918">
        <w:rPr>
          <w:color w:val="000000" w:themeColor="text1"/>
        </w:rPr>
        <w:t xml:space="preserve"> što predstavlja povećanje u iznosu od </w:t>
      </w:r>
      <w:r w:rsidR="00F43918" w:rsidRPr="00F43918">
        <w:rPr>
          <w:b/>
          <w:bCs/>
          <w:color w:val="000000" w:themeColor="text1"/>
        </w:rPr>
        <w:t>28</w:t>
      </w:r>
      <w:r w:rsidR="00D1473E">
        <w:rPr>
          <w:b/>
          <w:bCs/>
          <w:color w:val="000000" w:themeColor="text1"/>
        </w:rPr>
        <w:t>.</w:t>
      </w:r>
      <w:r w:rsidR="00F43918" w:rsidRPr="00F43918">
        <w:rPr>
          <w:b/>
          <w:bCs/>
          <w:color w:val="000000" w:themeColor="text1"/>
        </w:rPr>
        <w:t>133</w:t>
      </w:r>
      <w:r w:rsidR="00D1473E">
        <w:rPr>
          <w:b/>
          <w:bCs/>
          <w:color w:val="000000" w:themeColor="text1"/>
        </w:rPr>
        <w:t>.</w:t>
      </w:r>
      <w:r w:rsidR="00F43918" w:rsidRPr="00F43918">
        <w:rPr>
          <w:b/>
          <w:bCs/>
          <w:color w:val="000000" w:themeColor="text1"/>
        </w:rPr>
        <w:t>230,22</w:t>
      </w:r>
      <w:r w:rsidR="00D1473E">
        <w:rPr>
          <w:b/>
          <w:bCs/>
          <w:color w:val="000000" w:themeColor="text1"/>
        </w:rPr>
        <w:t xml:space="preserve"> </w:t>
      </w:r>
      <w:r w:rsidRPr="00F43918">
        <w:rPr>
          <w:b/>
          <w:color w:val="000000" w:themeColor="text1"/>
        </w:rPr>
        <w:t>KM</w:t>
      </w:r>
      <w:r w:rsidRPr="00F43918">
        <w:rPr>
          <w:color w:val="000000" w:themeColor="text1"/>
        </w:rPr>
        <w:t xml:space="preserve"> u odnosu na 202</w:t>
      </w:r>
      <w:r w:rsidR="00F43918" w:rsidRPr="00F43918">
        <w:rPr>
          <w:color w:val="000000" w:themeColor="text1"/>
        </w:rPr>
        <w:t>4</w:t>
      </w:r>
      <w:r w:rsidR="00D1473E">
        <w:rPr>
          <w:color w:val="000000" w:themeColor="text1"/>
        </w:rPr>
        <w:t>.</w:t>
      </w:r>
      <w:r w:rsidRPr="00F43918">
        <w:rPr>
          <w:color w:val="000000" w:themeColor="text1"/>
        </w:rPr>
        <w:t xml:space="preserve"> godinu</w:t>
      </w:r>
      <w:r w:rsidR="00233618">
        <w:rPr>
          <w:color w:val="000000" w:themeColor="text1"/>
        </w:rPr>
        <w:t>.</w:t>
      </w:r>
    </w:p>
    <w:p w14:paraId="0C7CF218" w14:textId="77777777" w:rsidR="00EC6021" w:rsidRPr="00EC6021" w:rsidRDefault="00EC6021" w:rsidP="00EC6021">
      <w:pPr>
        <w:jc w:val="center"/>
        <w:rPr>
          <w:i/>
          <w:iCs/>
          <w:color w:val="FF0000"/>
        </w:rPr>
      </w:pPr>
    </w:p>
    <w:tbl>
      <w:tblPr>
        <w:tblStyle w:val="TableGrid"/>
        <w:tblW w:w="9351" w:type="dxa"/>
        <w:tblInd w:w="0" w:type="dxa"/>
        <w:tblLook w:val="04A0" w:firstRow="1" w:lastRow="0" w:firstColumn="1" w:lastColumn="0" w:noHBand="0" w:noVBand="1"/>
      </w:tblPr>
      <w:tblGrid>
        <w:gridCol w:w="1523"/>
        <w:gridCol w:w="2876"/>
        <w:gridCol w:w="2876"/>
        <w:gridCol w:w="2076"/>
      </w:tblGrid>
      <w:tr w:rsidR="00EC6021" w:rsidRPr="00EC6021" w14:paraId="78B2C86D" w14:textId="77777777" w:rsidTr="00F45778">
        <w:trPr>
          <w:trHeight w:val="237"/>
        </w:trPr>
        <w:tc>
          <w:tcPr>
            <w:tcW w:w="1523" w:type="dxa"/>
            <w:vMerge w:val="restart"/>
            <w:shd w:val="clear" w:color="auto" w:fill="FFFF00"/>
          </w:tcPr>
          <w:p w14:paraId="30603F1D" w14:textId="77777777" w:rsidR="00EC6021" w:rsidRPr="00F43918" w:rsidRDefault="00EC6021" w:rsidP="00F43918">
            <w:pPr>
              <w:jc w:val="center"/>
              <w:rPr>
                <w:b/>
                <w:bCs/>
                <w:color w:val="000000" w:themeColor="text1"/>
                <w:sz w:val="22"/>
                <w:szCs w:val="22"/>
              </w:rPr>
            </w:pPr>
            <w:r w:rsidRPr="00F43918">
              <w:rPr>
                <w:b/>
                <w:bCs/>
                <w:color w:val="000000" w:themeColor="text1"/>
                <w:sz w:val="22"/>
                <w:szCs w:val="22"/>
              </w:rPr>
              <w:t>Predmet nabavke</w:t>
            </w:r>
          </w:p>
        </w:tc>
        <w:tc>
          <w:tcPr>
            <w:tcW w:w="2876" w:type="dxa"/>
            <w:shd w:val="clear" w:color="auto" w:fill="FFFF00"/>
          </w:tcPr>
          <w:p w14:paraId="7761FE71" w14:textId="77777777" w:rsidR="00EC6021" w:rsidRPr="00F43918" w:rsidRDefault="00EC6021" w:rsidP="00F43918">
            <w:pPr>
              <w:jc w:val="center"/>
              <w:rPr>
                <w:b/>
                <w:bCs/>
                <w:color w:val="000000" w:themeColor="text1"/>
                <w:sz w:val="22"/>
                <w:szCs w:val="22"/>
              </w:rPr>
            </w:pPr>
            <w:r w:rsidRPr="00F43918">
              <w:rPr>
                <w:b/>
                <w:bCs/>
                <w:color w:val="000000" w:themeColor="text1"/>
                <w:sz w:val="22"/>
                <w:szCs w:val="22"/>
              </w:rPr>
              <w:t>202</w:t>
            </w:r>
            <w:r w:rsidR="00F43918" w:rsidRPr="00F43918">
              <w:rPr>
                <w:b/>
                <w:bCs/>
                <w:color w:val="000000" w:themeColor="text1"/>
                <w:sz w:val="22"/>
                <w:szCs w:val="22"/>
              </w:rPr>
              <w:t>4</w:t>
            </w:r>
          </w:p>
        </w:tc>
        <w:tc>
          <w:tcPr>
            <w:tcW w:w="2876" w:type="dxa"/>
            <w:shd w:val="clear" w:color="auto" w:fill="FFFF00"/>
          </w:tcPr>
          <w:p w14:paraId="056B3D20" w14:textId="77777777" w:rsidR="00EC6021" w:rsidRPr="00F43918" w:rsidRDefault="00F43918" w:rsidP="00F43918">
            <w:pPr>
              <w:jc w:val="center"/>
              <w:rPr>
                <w:b/>
                <w:bCs/>
                <w:color w:val="000000" w:themeColor="text1"/>
                <w:sz w:val="22"/>
                <w:szCs w:val="22"/>
              </w:rPr>
            </w:pPr>
            <w:r w:rsidRPr="00F43918">
              <w:rPr>
                <w:b/>
                <w:bCs/>
                <w:color w:val="000000" w:themeColor="text1"/>
                <w:sz w:val="22"/>
                <w:szCs w:val="22"/>
              </w:rPr>
              <w:t>2025</w:t>
            </w:r>
          </w:p>
        </w:tc>
        <w:tc>
          <w:tcPr>
            <w:tcW w:w="2076" w:type="dxa"/>
            <w:shd w:val="clear" w:color="auto" w:fill="FFFF00"/>
          </w:tcPr>
          <w:p w14:paraId="7E14A2B4" w14:textId="77777777" w:rsidR="00EC6021" w:rsidRPr="00F43918" w:rsidRDefault="00EC6021" w:rsidP="00F43918">
            <w:pPr>
              <w:jc w:val="center"/>
              <w:rPr>
                <w:b/>
                <w:bCs/>
                <w:color w:val="000000" w:themeColor="text1"/>
                <w:sz w:val="22"/>
                <w:szCs w:val="22"/>
              </w:rPr>
            </w:pPr>
            <w:r w:rsidRPr="00F43918">
              <w:rPr>
                <w:b/>
                <w:bCs/>
                <w:color w:val="000000" w:themeColor="text1"/>
                <w:sz w:val="22"/>
                <w:szCs w:val="22"/>
              </w:rPr>
              <w:t>Razlika (2022-2023)</w:t>
            </w:r>
          </w:p>
        </w:tc>
      </w:tr>
      <w:tr w:rsidR="00EC6021" w:rsidRPr="00EC6021" w14:paraId="32ECF07F" w14:textId="77777777" w:rsidTr="00F45778">
        <w:trPr>
          <w:trHeight w:val="248"/>
        </w:trPr>
        <w:tc>
          <w:tcPr>
            <w:tcW w:w="1523" w:type="dxa"/>
            <w:vMerge/>
            <w:shd w:val="clear" w:color="auto" w:fill="FFFF00"/>
          </w:tcPr>
          <w:p w14:paraId="7DBFF34E" w14:textId="77777777" w:rsidR="00EC6021" w:rsidRPr="00F43918" w:rsidRDefault="00EC6021" w:rsidP="00F43918">
            <w:pPr>
              <w:jc w:val="center"/>
              <w:rPr>
                <w:b/>
                <w:bCs/>
                <w:color w:val="000000" w:themeColor="text1"/>
                <w:sz w:val="22"/>
                <w:szCs w:val="22"/>
              </w:rPr>
            </w:pPr>
          </w:p>
        </w:tc>
        <w:tc>
          <w:tcPr>
            <w:tcW w:w="2876" w:type="dxa"/>
            <w:shd w:val="clear" w:color="auto" w:fill="FFFF00"/>
          </w:tcPr>
          <w:p w14:paraId="47E60553" w14:textId="77777777" w:rsidR="00EC6021" w:rsidRPr="00F43918" w:rsidRDefault="00EC6021" w:rsidP="00F43918">
            <w:pPr>
              <w:jc w:val="center"/>
              <w:rPr>
                <w:b/>
                <w:bCs/>
                <w:color w:val="000000" w:themeColor="text1"/>
                <w:sz w:val="22"/>
                <w:szCs w:val="22"/>
              </w:rPr>
            </w:pPr>
            <w:r w:rsidRPr="00F43918">
              <w:rPr>
                <w:b/>
                <w:bCs/>
                <w:color w:val="000000" w:themeColor="text1"/>
                <w:sz w:val="22"/>
                <w:szCs w:val="22"/>
              </w:rPr>
              <w:t>KM</w:t>
            </w:r>
          </w:p>
        </w:tc>
        <w:tc>
          <w:tcPr>
            <w:tcW w:w="2876" w:type="dxa"/>
            <w:shd w:val="clear" w:color="auto" w:fill="FFFF00"/>
          </w:tcPr>
          <w:p w14:paraId="5E672315" w14:textId="77777777" w:rsidR="00EC6021" w:rsidRPr="00F43918" w:rsidRDefault="00F43918" w:rsidP="00F43918">
            <w:pPr>
              <w:jc w:val="center"/>
              <w:rPr>
                <w:b/>
                <w:bCs/>
                <w:color w:val="000000" w:themeColor="text1"/>
                <w:sz w:val="22"/>
                <w:szCs w:val="22"/>
              </w:rPr>
            </w:pPr>
            <w:r w:rsidRPr="00F43918">
              <w:rPr>
                <w:b/>
                <w:bCs/>
                <w:color w:val="000000" w:themeColor="text1"/>
                <w:sz w:val="22"/>
                <w:szCs w:val="22"/>
              </w:rPr>
              <w:t>KM</w:t>
            </w:r>
          </w:p>
        </w:tc>
        <w:tc>
          <w:tcPr>
            <w:tcW w:w="2076" w:type="dxa"/>
            <w:shd w:val="clear" w:color="auto" w:fill="FFFF00"/>
          </w:tcPr>
          <w:p w14:paraId="35B9C5FB" w14:textId="77777777" w:rsidR="00EC6021" w:rsidRPr="00F43918" w:rsidRDefault="00EC6021" w:rsidP="00F43918">
            <w:pPr>
              <w:jc w:val="center"/>
              <w:rPr>
                <w:b/>
                <w:bCs/>
                <w:color w:val="000000" w:themeColor="text1"/>
                <w:sz w:val="22"/>
                <w:szCs w:val="22"/>
              </w:rPr>
            </w:pPr>
            <w:r w:rsidRPr="00F43918">
              <w:rPr>
                <w:b/>
                <w:bCs/>
                <w:color w:val="000000" w:themeColor="text1"/>
                <w:sz w:val="22"/>
                <w:szCs w:val="22"/>
              </w:rPr>
              <w:t>+/-</w:t>
            </w:r>
          </w:p>
        </w:tc>
      </w:tr>
      <w:tr w:rsidR="00F43918" w:rsidRPr="00EC6021" w14:paraId="4156B9F0" w14:textId="77777777" w:rsidTr="00F45778">
        <w:trPr>
          <w:trHeight w:val="237"/>
        </w:trPr>
        <w:tc>
          <w:tcPr>
            <w:tcW w:w="1523" w:type="dxa"/>
          </w:tcPr>
          <w:p w14:paraId="46D30876" w14:textId="77777777" w:rsidR="00F43918" w:rsidRPr="00F43918" w:rsidRDefault="00F43918" w:rsidP="00F43918">
            <w:pPr>
              <w:jc w:val="center"/>
              <w:rPr>
                <w:b/>
                <w:bCs/>
                <w:color w:val="000000" w:themeColor="text1"/>
                <w:sz w:val="22"/>
                <w:szCs w:val="22"/>
              </w:rPr>
            </w:pPr>
            <w:r w:rsidRPr="00F43918">
              <w:rPr>
                <w:b/>
                <w:bCs/>
                <w:color w:val="000000" w:themeColor="text1"/>
                <w:sz w:val="22"/>
                <w:szCs w:val="22"/>
              </w:rPr>
              <w:lastRenderedPageBreak/>
              <w:t>Robe</w:t>
            </w:r>
          </w:p>
        </w:tc>
        <w:tc>
          <w:tcPr>
            <w:tcW w:w="2876" w:type="dxa"/>
          </w:tcPr>
          <w:p w14:paraId="28F865EB" w14:textId="77777777" w:rsidR="00F43918" w:rsidRPr="00F43918" w:rsidRDefault="00F43918" w:rsidP="00F43918">
            <w:pPr>
              <w:jc w:val="center"/>
              <w:rPr>
                <w:bCs/>
                <w:color w:val="000000" w:themeColor="text1"/>
                <w:sz w:val="22"/>
                <w:szCs w:val="22"/>
              </w:rPr>
            </w:pPr>
            <w:r w:rsidRPr="00F43918">
              <w:rPr>
                <w:color w:val="000000"/>
                <w:sz w:val="22"/>
                <w:szCs w:val="22"/>
              </w:rPr>
              <w:t>181</w:t>
            </w:r>
            <w:r w:rsidR="00D1473E">
              <w:rPr>
                <w:color w:val="000000"/>
                <w:sz w:val="22"/>
                <w:szCs w:val="22"/>
              </w:rPr>
              <w:t>.</w:t>
            </w:r>
            <w:r w:rsidRPr="00F43918">
              <w:rPr>
                <w:color w:val="000000"/>
                <w:sz w:val="22"/>
                <w:szCs w:val="22"/>
              </w:rPr>
              <w:t>740</w:t>
            </w:r>
            <w:r w:rsidR="00D1473E">
              <w:rPr>
                <w:color w:val="000000"/>
                <w:sz w:val="22"/>
                <w:szCs w:val="22"/>
              </w:rPr>
              <w:t>.</w:t>
            </w:r>
            <w:r w:rsidRPr="00F43918">
              <w:rPr>
                <w:color w:val="000000"/>
                <w:sz w:val="22"/>
                <w:szCs w:val="22"/>
              </w:rPr>
              <w:t>736,30</w:t>
            </w:r>
          </w:p>
        </w:tc>
        <w:tc>
          <w:tcPr>
            <w:tcW w:w="2876" w:type="dxa"/>
          </w:tcPr>
          <w:p w14:paraId="5C6AB40C" w14:textId="77777777" w:rsidR="00F43918" w:rsidRPr="00F43918" w:rsidRDefault="00F43918" w:rsidP="00F43918">
            <w:pPr>
              <w:jc w:val="center"/>
              <w:rPr>
                <w:sz w:val="22"/>
                <w:szCs w:val="22"/>
              </w:rPr>
            </w:pPr>
            <w:r w:rsidRPr="00F43918">
              <w:rPr>
                <w:sz w:val="22"/>
                <w:szCs w:val="22"/>
              </w:rPr>
              <w:t>195</w:t>
            </w:r>
            <w:r w:rsidR="00D1473E">
              <w:rPr>
                <w:sz w:val="22"/>
                <w:szCs w:val="22"/>
              </w:rPr>
              <w:t>.</w:t>
            </w:r>
            <w:r w:rsidRPr="00F43918">
              <w:rPr>
                <w:sz w:val="22"/>
                <w:szCs w:val="22"/>
              </w:rPr>
              <w:t>735</w:t>
            </w:r>
            <w:r w:rsidR="00D1473E">
              <w:rPr>
                <w:sz w:val="22"/>
                <w:szCs w:val="22"/>
              </w:rPr>
              <w:t>.</w:t>
            </w:r>
            <w:r w:rsidRPr="00F43918">
              <w:rPr>
                <w:sz w:val="22"/>
                <w:szCs w:val="22"/>
              </w:rPr>
              <w:t>780,07</w:t>
            </w:r>
          </w:p>
        </w:tc>
        <w:tc>
          <w:tcPr>
            <w:tcW w:w="2076" w:type="dxa"/>
          </w:tcPr>
          <w:p w14:paraId="048A1BBC" w14:textId="77777777" w:rsidR="00F43918" w:rsidRPr="00F43918" w:rsidRDefault="00F43918" w:rsidP="00F43918">
            <w:pPr>
              <w:jc w:val="center"/>
              <w:rPr>
                <w:bCs/>
                <w:color w:val="000000" w:themeColor="text1"/>
                <w:sz w:val="22"/>
                <w:szCs w:val="22"/>
              </w:rPr>
            </w:pPr>
            <w:r w:rsidRPr="00F43918">
              <w:rPr>
                <w:bCs/>
                <w:color w:val="000000" w:themeColor="text1"/>
                <w:sz w:val="22"/>
                <w:szCs w:val="22"/>
              </w:rPr>
              <w:t>13</w:t>
            </w:r>
            <w:r w:rsidR="00D1473E">
              <w:rPr>
                <w:bCs/>
                <w:color w:val="000000" w:themeColor="text1"/>
                <w:sz w:val="22"/>
                <w:szCs w:val="22"/>
              </w:rPr>
              <w:t>.</w:t>
            </w:r>
            <w:r w:rsidRPr="00F43918">
              <w:rPr>
                <w:bCs/>
                <w:color w:val="000000" w:themeColor="text1"/>
                <w:sz w:val="22"/>
                <w:szCs w:val="22"/>
              </w:rPr>
              <w:t>995</w:t>
            </w:r>
            <w:r w:rsidR="00D1473E">
              <w:rPr>
                <w:bCs/>
                <w:color w:val="000000" w:themeColor="text1"/>
                <w:sz w:val="22"/>
                <w:szCs w:val="22"/>
              </w:rPr>
              <w:t>.</w:t>
            </w:r>
            <w:r w:rsidRPr="00F43918">
              <w:rPr>
                <w:bCs/>
                <w:color w:val="000000" w:themeColor="text1"/>
                <w:sz w:val="22"/>
                <w:szCs w:val="22"/>
              </w:rPr>
              <w:t>043,77</w:t>
            </w:r>
          </w:p>
        </w:tc>
      </w:tr>
      <w:tr w:rsidR="00F43918" w:rsidRPr="00EC6021" w14:paraId="370E1B5F" w14:textId="77777777" w:rsidTr="00F45778">
        <w:trPr>
          <w:trHeight w:val="226"/>
        </w:trPr>
        <w:tc>
          <w:tcPr>
            <w:tcW w:w="1523" w:type="dxa"/>
          </w:tcPr>
          <w:p w14:paraId="37280055" w14:textId="77777777" w:rsidR="00F43918" w:rsidRPr="00F43918" w:rsidRDefault="00F43918" w:rsidP="00F43918">
            <w:pPr>
              <w:jc w:val="center"/>
              <w:rPr>
                <w:b/>
                <w:bCs/>
                <w:color w:val="000000" w:themeColor="text1"/>
                <w:sz w:val="22"/>
                <w:szCs w:val="22"/>
              </w:rPr>
            </w:pPr>
            <w:r w:rsidRPr="00F43918">
              <w:rPr>
                <w:b/>
                <w:bCs/>
                <w:color w:val="000000" w:themeColor="text1"/>
                <w:sz w:val="22"/>
                <w:szCs w:val="22"/>
              </w:rPr>
              <w:t>Usluge</w:t>
            </w:r>
          </w:p>
        </w:tc>
        <w:tc>
          <w:tcPr>
            <w:tcW w:w="2876" w:type="dxa"/>
            <w:vAlign w:val="bottom"/>
          </w:tcPr>
          <w:p w14:paraId="14A1960C" w14:textId="77777777" w:rsidR="00F43918" w:rsidRPr="00F43918" w:rsidRDefault="00F43918" w:rsidP="00F43918">
            <w:pPr>
              <w:jc w:val="center"/>
              <w:rPr>
                <w:color w:val="000000" w:themeColor="text1"/>
                <w:sz w:val="22"/>
                <w:szCs w:val="22"/>
                <w:lang w:val="en-US" w:eastAsia="en-US"/>
              </w:rPr>
            </w:pPr>
            <w:r w:rsidRPr="00F43918">
              <w:rPr>
                <w:color w:val="000000"/>
                <w:sz w:val="22"/>
                <w:szCs w:val="22"/>
              </w:rPr>
              <w:t>128</w:t>
            </w:r>
            <w:r w:rsidR="00D1473E">
              <w:rPr>
                <w:color w:val="000000"/>
                <w:sz w:val="22"/>
                <w:szCs w:val="22"/>
              </w:rPr>
              <w:t>.</w:t>
            </w:r>
            <w:r w:rsidRPr="00F43918">
              <w:rPr>
                <w:color w:val="000000"/>
                <w:sz w:val="22"/>
                <w:szCs w:val="22"/>
              </w:rPr>
              <w:t>794</w:t>
            </w:r>
            <w:r w:rsidR="00D1473E">
              <w:rPr>
                <w:color w:val="000000"/>
                <w:sz w:val="22"/>
                <w:szCs w:val="22"/>
              </w:rPr>
              <w:t>.</w:t>
            </w:r>
            <w:r w:rsidRPr="00F43918">
              <w:rPr>
                <w:color w:val="000000"/>
                <w:sz w:val="22"/>
                <w:szCs w:val="22"/>
              </w:rPr>
              <w:t>256,32</w:t>
            </w:r>
          </w:p>
        </w:tc>
        <w:tc>
          <w:tcPr>
            <w:tcW w:w="2876" w:type="dxa"/>
            <w:vAlign w:val="bottom"/>
          </w:tcPr>
          <w:p w14:paraId="160603AF" w14:textId="77777777" w:rsidR="00F43918" w:rsidRPr="00F43918" w:rsidRDefault="00F43918" w:rsidP="00F43918">
            <w:pPr>
              <w:jc w:val="center"/>
              <w:rPr>
                <w:sz w:val="22"/>
                <w:szCs w:val="22"/>
                <w:lang w:val="en-US" w:eastAsia="en-US"/>
              </w:rPr>
            </w:pPr>
            <w:r w:rsidRPr="00F43918">
              <w:rPr>
                <w:sz w:val="22"/>
                <w:szCs w:val="22"/>
              </w:rPr>
              <w:t>147</w:t>
            </w:r>
            <w:r w:rsidR="00D1473E">
              <w:rPr>
                <w:sz w:val="22"/>
                <w:szCs w:val="22"/>
              </w:rPr>
              <w:t>.</w:t>
            </w:r>
            <w:r w:rsidRPr="00F43918">
              <w:rPr>
                <w:sz w:val="22"/>
                <w:szCs w:val="22"/>
              </w:rPr>
              <w:t>280</w:t>
            </w:r>
            <w:r w:rsidR="00D1473E">
              <w:rPr>
                <w:sz w:val="22"/>
                <w:szCs w:val="22"/>
              </w:rPr>
              <w:t>.</w:t>
            </w:r>
            <w:r w:rsidRPr="00F43918">
              <w:rPr>
                <w:sz w:val="22"/>
                <w:szCs w:val="22"/>
              </w:rPr>
              <w:t>640,97</w:t>
            </w:r>
          </w:p>
        </w:tc>
        <w:tc>
          <w:tcPr>
            <w:tcW w:w="2076" w:type="dxa"/>
          </w:tcPr>
          <w:p w14:paraId="7FC80253" w14:textId="77777777" w:rsidR="00F43918" w:rsidRPr="00F43918" w:rsidRDefault="00F43918" w:rsidP="00F43918">
            <w:pPr>
              <w:jc w:val="center"/>
              <w:rPr>
                <w:bCs/>
                <w:color w:val="000000" w:themeColor="text1"/>
                <w:sz w:val="22"/>
                <w:szCs w:val="22"/>
              </w:rPr>
            </w:pPr>
            <w:r w:rsidRPr="00F43918">
              <w:rPr>
                <w:bCs/>
                <w:color w:val="000000" w:themeColor="text1"/>
                <w:sz w:val="22"/>
                <w:szCs w:val="22"/>
              </w:rPr>
              <w:t>18</w:t>
            </w:r>
            <w:r w:rsidR="00D1473E">
              <w:rPr>
                <w:bCs/>
                <w:color w:val="000000" w:themeColor="text1"/>
                <w:sz w:val="22"/>
                <w:szCs w:val="22"/>
              </w:rPr>
              <w:t>.</w:t>
            </w:r>
            <w:r w:rsidRPr="00F43918">
              <w:rPr>
                <w:bCs/>
                <w:color w:val="000000" w:themeColor="text1"/>
                <w:sz w:val="22"/>
                <w:szCs w:val="22"/>
              </w:rPr>
              <w:t>486</w:t>
            </w:r>
            <w:r w:rsidR="00D1473E">
              <w:rPr>
                <w:bCs/>
                <w:color w:val="000000" w:themeColor="text1"/>
                <w:sz w:val="22"/>
                <w:szCs w:val="22"/>
              </w:rPr>
              <w:t>.</w:t>
            </w:r>
            <w:r w:rsidRPr="00F43918">
              <w:rPr>
                <w:bCs/>
                <w:color w:val="000000" w:themeColor="text1"/>
                <w:sz w:val="22"/>
                <w:szCs w:val="22"/>
              </w:rPr>
              <w:t>384,65</w:t>
            </w:r>
          </w:p>
        </w:tc>
      </w:tr>
      <w:tr w:rsidR="00F43918" w:rsidRPr="00EC6021" w14:paraId="182A9156" w14:textId="77777777" w:rsidTr="00F45778">
        <w:trPr>
          <w:trHeight w:val="237"/>
        </w:trPr>
        <w:tc>
          <w:tcPr>
            <w:tcW w:w="1523" w:type="dxa"/>
          </w:tcPr>
          <w:p w14:paraId="333CD0AC" w14:textId="77777777" w:rsidR="00F43918" w:rsidRPr="00F43918" w:rsidRDefault="00F43918" w:rsidP="00F43918">
            <w:pPr>
              <w:jc w:val="center"/>
              <w:rPr>
                <w:b/>
                <w:bCs/>
                <w:color w:val="000000" w:themeColor="text1"/>
                <w:sz w:val="22"/>
                <w:szCs w:val="22"/>
              </w:rPr>
            </w:pPr>
            <w:r w:rsidRPr="00F43918">
              <w:rPr>
                <w:b/>
                <w:bCs/>
                <w:color w:val="000000" w:themeColor="text1"/>
                <w:sz w:val="22"/>
                <w:szCs w:val="22"/>
              </w:rPr>
              <w:t>Radovi</w:t>
            </w:r>
          </w:p>
        </w:tc>
        <w:tc>
          <w:tcPr>
            <w:tcW w:w="2876" w:type="dxa"/>
          </w:tcPr>
          <w:p w14:paraId="3F1E2310" w14:textId="77777777" w:rsidR="00F43918" w:rsidRPr="00F43918" w:rsidRDefault="00F43918" w:rsidP="00F43918">
            <w:pPr>
              <w:jc w:val="center"/>
              <w:rPr>
                <w:bCs/>
                <w:color w:val="000000" w:themeColor="text1"/>
                <w:sz w:val="22"/>
                <w:szCs w:val="22"/>
              </w:rPr>
            </w:pPr>
            <w:r w:rsidRPr="00F43918">
              <w:rPr>
                <w:color w:val="000000"/>
                <w:sz w:val="22"/>
                <w:szCs w:val="22"/>
              </w:rPr>
              <w:t>45</w:t>
            </w:r>
            <w:r w:rsidR="00D1473E">
              <w:rPr>
                <w:color w:val="000000"/>
                <w:sz w:val="22"/>
                <w:szCs w:val="22"/>
              </w:rPr>
              <w:t>.</w:t>
            </w:r>
            <w:r w:rsidRPr="00F43918">
              <w:rPr>
                <w:color w:val="000000"/>
                <w:sz w:val="22"/>
                <w:szCs w:val="22"/>
              </w:rPr>
              <w:t>343</w:t>
            </w:r>
            <w:r w:rsidR="00D1473E">
              <w:rPr>
                <w:color w:val="000000"/>
                <w:sz w:val="22"/>
                <w:szCs w:val="22"/>
              </w:rPr>
              <w:t>.</w:t>
            </w:r>
            <w:r w:rsidRPr="00F43918">
              <w:rPr>
                <w:color w:val="000000"/>
                <w:sz w:val="22"/>
                <w:szCs w:val="22"/>
              </w:rPr>
              <w:t>656,22</w:t>
            </w:r>
          </w:p>
        </w:tc>
        <w:tc>
          <w:tcPr>
            <w:tcW w:w="2876" w:type="dxa"/>
          </w:tcPr>
          <w:p w14:paraId="0233E8B8" w14:textId="77777777" w:rsidR="00F43918" w:rsidRPr="00F43918" w:rsidRDefault="00F43918" w:rsidP="00F43918">
            <w:pPr>
              <w:jc w:val="center"/>
              <w:rPr>
                <w:sz w:val="22"/>
                <w:szCs w:val="22"/>
              </w:rPr>
            </w:pPr>
            <w:r w:rsidRPr="00F43918">
              <w:rPr>
                <w:sz w:val="22"/>
                <w:szCs w:val="22"/>
              </w:rPr>
              <w:t>40</w:t>
            </w:r>
            <w:r w:rsidR="00D1473E">
              <w:rPr>
                <w:sz w:val="22"/>
                <w:szCs w:val="22"/>
              </w:rPr>
              <w:t>.</w:t>
            </w:r>
            <w:r w:rsidRPr="00F43918">
              <w:rPr>
                <w:sz w:val="22"/>
                <w:szCs w:val="22"/>
              </w:rPr>
              <w:t>995</w:t>
            </w:r>
            <w:r w:rsidR="00D1473E">
              <w:rPr>
                <w:sz w:val="22"/>
                <w:szCs w:val="22"/>
              </w:rPr>
              <w:t>.</w:t>
            </w:r>
            <w:r w:rsidRPr="00F43918">
              <w:rPr>
                <w:sz w:val="22"/>
                <w:szCs w:val="22"/>
              </w:rPr>
              <w:t>458,02</w:t>
            </w:r>
          </w:p>
        </w:tc>
        <w:tc>
          <w:tcPr>
            <w:tcW w:w="2076" w:type="dxa"/>
          </w:tcPr>
          <w:p w14:paraId="1C738E66" w14:textId="77777777" w:rsidR="00F43918" w:rsidRPr="00F43918" w:rsidRDefault="00F43918" w:rsidP="00F43918">
            <w:pPr>
              <w:tabs>
                <w:tab w:val="left" w:pos="526"/>
              </w:tabs>
              <w:jc w:val="center"/>
              <w:rPr>
                <w:bCs/>
                <w:color w:val="000000" w:themeColor="text1"/>
                <w:sz w:val="22"/>
                <w:szCs w:val="22"/>
              </w:rPr>
            </w:pPr>
            <w:r w:rsidRPr="00F43918">
              <w:rPr>
                <w:bCs/>
                <w:color w:val="000000" w:themeColor="text1"/>
                <w:sz w:val="22"/>
                <w:szCs w:val="22"/>
              </w:rPr>
              <w:t>-4</w:t>
            </w:r>
            <w:r w:rsidR="00D1473E">
              <w:rPr>
                <w:bCs/>
                <w:color w:val="000000" w:themeColor="text1"/>
                <w:sz w:val="22"/>
                <w:szCs w:val="22"/>
              </w:rPr>
              <w:t>.</w:t>
            </w:r>
            <w:r w:rsidRPr="00F43918">
              <w:rPr>
                <w:bCs/>
                <w:color w:val="000000" w:themeColor="text1"/>
                <w:sz w:val="22"/>
                <w:szCs w:val="22"/>
              </w:rPr>
              <w:t>348</w:t>
            </w:r>
            <w:r w:rsidR="00D1473E">
              <w:rPr>
                <w:bCs/>
                <w:color w:val="000000" w:themeColor="text1"/>
                <w:sz w:val="22"/>
                <w:szCs w:val="22"/>
              </w:rPr>
              <w:t>.</w:t>
            </w:r>
            <w:r w:rsidRPr="00F43918">
              <w:rPr>
                <w:bCs/>
                <w:color w:val="000000" w:themeColor="text1"/>
                <w:sz w:val="22"/>
                <w:szCs w:val="22"/>
              </w:rPr>
              <w:t>198,2</w:t>
            </w:r>
          </w:p>
        </w:tc>
      </w:tr>
      <w:tr w:rsidR="00F43918" w:rsidRPr="00EC6021" w14:paraId="0D4F94B1" w14:textId="77777777" w:rsidTr="00F45778">
        <w:trPr>
          <w:trHeight w:val="399"/>
        </w:trPr>
        <w:tc>
          <w:tcPr>
            <w:tcW w:w="1523" w:type="dxa"/>
          </w:tcPr>
          <w:p w14:paraId="34165627" w14:textId="3AF24DD5" w:rsidR="00F43918" w:rsidRPr="00F43918" w:rsidRDefault="00F43918" w:rsidP="00F43918">
            <w:pPr>
              <w:jc w:val="center"/>
              <w:rPr>
                <w:b/>
                <w:bCs/>
                <w:color w:val="000000" w:themeColor="text1"/>
                <w:sz w:val="22"/>
                <w:szCs w:val="22"/>
              </w:rPr>
            </w:pPr>
            <w:r w:rsidRPr="00F43918">
              <w:rPr>
                <w:b/>
                <w:bCs/>
                <w:color w:val="000000" w:themeColor="text1"/>
                <w:sz w:val="22"/>
                <w:szCs w:val="22"/>
              </w:rPr>
              <w:t xml:space="preserve">Ukupno </w:t>
            </w:r>
            <w:r w:rsidR="008A7C34">
              <w:rPr>
                <w:b/>
                <w:bCs/>
                <w:color w:val="000000" w:themeColor="text1"/>
                <w:sz w:val="22"/>
                <w:szCs w:val="22"/>
              </w:rPr>
              <w:t>„P</w:t>
            </w:r>
            <w:r w:rsidRPr="00F43918">
              <w:rPr>
                <w:b/>
                <w:bCs/>
                <w:color w:val="000000" w:themeColor="text1"/>
                <w:sz w:val="22"/>
                <w:szCs w:val="22"/>
              </w:rPr>
              <w:t>oglavlje V</w:t>
            </w:r>
            <w:r w:rsidR="008A7C34">
              <w:rPr>
                <w:b/>
                <w:bCs/>
                <w:color w:val="000000" w:themeColor="text1"/>
                <w:sz w:val="22"/>
                <w:szCs w:val="22"/>
              </w:rPr>
              <w:t>“</w:t>
            </w:r>
          </w:p>
        </w:tc>
        <w:tc>
          <w:tcPr>
            <w:tcW w:w="2876" w:type="dxa"/>
          </w:tcPr>
          <w:p w14:paraId="57F3DBB3" w14:textId="77777777" w:rsidR="00F43918" w:rsidRPr="00F43918" w:rsidRDefault="00F43918" w:rsidP="00F43918">
            <w:pPr>
              <w:jc w:val="center"/>
              <w:rPr>
                <w:b/>
                <w:bCs/>
                <w:color w:val="000000" w:themeColor="text1"/>
                <w:sz w:val="22"/>
                <w:szCs w:val="22"/>
              </w:rPr>
            </w:pPr>
            <w:r w:rsidRPr="00F43918">
              <w:rPr>
                <w:b/>
                <w:bCs/>
                <w:color w:val="000000"/>
                <w:sz w:val="22"/>
                <w:szCs w:val="22"/>
              </w:rPr>
              <w:t>355</w:t>
            </w:r>
            <w:r w:rsidR="00D1473E">
              <w:rPr>
                <w:b/>
                <w:bCs/>
                <w:color w:val="000000"/>
                <w:sz w:val="22"/>
                <w:szCs w:val="22"/>
              </w:rPr>
              <w:t>.</w:t>
            </w:r>
            <w:r w:rsidRPr="00F43918">
              <w:rPr>
                <w:b/>
                <w:bCs/>
                <w:color w:val="000000"/>
                <w:sz w:val="22"/>
                <w:szCs w:val="22"/>
              </w:rPr>
              <w:t>878</w:t>
            </w:r>
            <w:r w:rsidR="00D1473E">
              <w:rPr>
                <w:b/>
                <w:bCs/>
                <w:color w:val="000000"/>
                <w:sz w:val="22"/>
                <w:szCs w:val="22"/>
              </w:rPr>
              <w:t>.</w:t>
            </w:r>
            <w:r w:rsidRPr="00F43918">
              <w:rPr>
                <w:b/>
                <w:bCs/>
                <w:color w:val="000000"/>
                <w:sz w:val="22"/>
                <w:szCs w:val="22"/>
              </w:rPr>
              <w:t>648,84</w:t>
            </w:r>
          </w:p>
        </w:tc>
        <w:tc>
          <w:tcPr>
            <w:tcW w:w="2876" w:type="dxa"/>
          </w:tcPr>
          <w:p w14:paraId="41405172" w14:textId="77777777" w:rsidR="00F43918" w:rsidRPr="00F43918" w:rsidRDefault="00F43918" w:rsidP="00F43918">
            <w:pPr>
              <w:jc w:val="center"/>
              <w:rPr>
                <w:b/>
                <w:bCs/>
                <w:sz w:val="22"/>
                <w:szCs w:val="22"/>
              </w:rPr>
            </w:pPr>
            <w:r w:rsidRPr="00F43918">
              <w:rPr>
                <w:b/>
                <w:bCs/>
                <w:sz w:val="22"/>
                <w:szCs w:val="22"/>
              </w:rPr>
              <w:t>384</w:t>
            </w:r>
            <w:r w:rsidR="00D1473E">
              <w:rPr>
                <w:b/>
                <w:bCs/>
                <w:sz w:val="22"/>
                <w:szCs w:val="22"/>
              </w:rPr>
              <w:t>.</w:t>
            </w:r>
            <w:r w:rsidRPr="00F43918">
              <w:rPr>
                <w:b/>
                <w:bCs/>
                <w:sz w:val="22"/>
                <w:szCs w:val="22"/>
              </w:rPr>
              <w:t>011</w:t>
            </w:r>
            <w:r w:rsidR="00D1473E">
              <w:rPr>
                <w:b/>
                <w:bCs/>
                <w:sz w:val="22"/>
                <w:szCs w:val="22"/>
              </w:rPr>
              <w:t>.</w:t>
            </w:r>
            <w:r w:rsidRPr="00F43918">
              <w:rPr>
                <w:b/>
                <w:bCs/>
                <w:sz w:val="22"/>
                <w:szCs w:val="22"/>
              </w:rPr>
              <w:t>879,06</w:t>
            </w:r>
          </w:p>
        </w:tc>
        <w:tc>
          <w:tcPr>
            <w:tcW w:w="2076" w:type="dxa"/>
          </w:tcPr>
          <w:p w14:paraId="5B816013" w14:textId="77777777" w:rsidR="00F43918" w:rsidRPr="00F43918" w:rsidRDefault="00F43918" w:rsidP="00F43918">
            <w:pPr>
              <w:jc w:val="center"/>
              <w:rPr>
                <w:b/>
                <w:bCs/>
                <w:color w:val="000000" w:themeColor="text1"/>
                <w:sz w:val="22"/>
                <w:szCs w:val="22"/>
              </w:rPr>
            </w:pPr>
            <w:r w:rsidRPr="00F43918">
              <w:rPr>
                <w:b/>
                <w:bCs/>
                <w:color w:val="000000" w:themeColor="text1"/>
                <w:sz w:val="22"/>
                <w:szCs w:val="22"/>
              </w:rPr>
              <w:t>28</w:t>
            </w:r>
            <w:r w:rsidR="00D1473E">
              <w:rPr>
                <w:b/>
                <w:bCs/>
                <w:color w:val="000000" w:themeColor="text1"/>
                <w:sz w:val="22"/>
                <w:szCs w:val="22"/>
              </w:rPr>
              <w:t>.</w:t>
            </w:r>
            <w:r w:rsidRPr="00F43918">
              <w:rPr>
                <w:b/>
                <w:bCs/>
                <w:color w:val="000000" w:themeColor="text1"/>
                <w:sz w:val="22"/>
                <w:szCs w:val="22"/>
              </w:rPr>
              <w:t>133</w:t>
            </w:r>
            <w:r w:rsidR="00D1473E">
              <w:rPr>
                <w:b/>
                <w:bCs/>
                <w:color w:val="000000" w:themeColor="text1"/>
                <w:sz w:val="22"/>
                <w:szCs w:val="22"/>
              </w:rPr>
              <w:t>.</w:t>
            </w:r>
            <w:r w:rsidRPr="00F43918">
              <w:rPr>
                <w:b/>
                <w:bCs/>
                <w:color w:val="000000" w:themeColor="text1"/>
                <w:sz w:val="22"/>
                <w:szCs w:val="22"/>
              </w:rPr>
              <w:t>230,22</w:t>
            </w:r>
          </w:p>
        </w:tc>
      </w:tr>
    </w:tbl>
    <w:p w14:paraId="41081155" w14:textId="77777777" w:rsidR="00EC6021" w:rsidRDefault="00EC6021" w:rsidP="00EC6021">
      <w:pPr>
        <w:rPr>
          <w:b/>
          <w:i/>
          <w:iCs/>
          <w:u w:val="single"/>
        </w:rPr>
      </w:pPr>
    </w:p>
    <w:p w14:paraId="6D8DCB35" w14:textId="77777777" w:rsidR="00F43918" w:rsidRDefault="00F43918" w:rsidP="00EC6021">
      <w:pPr>
        <w:rPr>
          <w:b/>
          <w:i/>
          <w:iCs/>
          <w:u w:val="single"/>
        </w:rPr>
      </w:pPr>
    </w:p>
    <w:p w14:paraId="73B9AE95" w14:textId="77777777" w:rsidR="00F43918" w:rsidRDefault="00F43918" w:rsidP="00EC6021">
      <w:pPr>
        <w:rPr>
          <w:b/>
          <w:i/>
          <w:iCs/>
          <w:u w:val="single"/>
        </w:rPr>
      </w:pPr>
    </w:p>
    <w:p w14:paraId="356B6D8F" w14:textId="77777777" w:rsidR="00F43918" w:rsidRDefault="00F43918" w:rsidP="00EC6021">
      <w:pPr>
        <w:rPr>
          <w:b/>
          <w:i/>
          <w:iCs/>
          <w:u w:val="single"/>
        </w:rPr>
      </w:pPr>
    </w:p>
    <w:p w14:paraId="7556E249" w14:textId="77777777" w:rsidR="00F43918" w:rsidRPr="00EC6021" w:rsidRDefault="00F43918" w:rsidP="00EC6021">
      <w:pPr>
        <w:rPr>
          <w:b/>
          <w:i/>
          <w:iCs/>
          <w:u w:val="single"/>
        </w:rPr>
      </w:pPr>
    </w:p>
    <w:p w14:paraId="2133F478" w14:textId="77777777" w:rsidR="00EC6021" w:rsidRPr="00EC6021" w:rsidRDefault="00EC6021" w:rsidP="00EC6021">
      <w:pPr>
        <w:pStyle w:val="Heading2"/>
        <w:rPr>
          <w:rFonts w:ascii="Times New Roman" w:hAnsi="Times New Roman" w:cs="Times New Roman"/>
          <w:i/>
          <w:iCs/>
        </w:rPr>
      </w:pPr>
      <w:bookmarkStart w:id="49" w:name="_Toc72317992"/>
      <w:bookmarkStart w:id="50" w:name="_Toc99444182"/>
      <w:bookmarkStart w:id="51" w:name="_Toc130472225"/>
      <w:bookmarkStart w:id="52" w:name="_Toc194585125"/>
      <w:r w:rsidRPr="00EC6021">
        <w:rPr>
          <w:rFonts w:ascii="Times New Roman" w:hAnsi="Times New Roman" w:cs="Times New Roman"/>
          <w:i/>
          <w:iCs/>
        </w:rPr>
        <w:t>Analiza postupaka „Poglavlja I“ prema vrsti postupka</w:t>
      </w:r>
      <w:bookmarkEnd w:id="49"/>
      <w:bookmarkEnd w:id="50"/>
      <w:bookmarkEnd w:id="51"/>
      <w:bookmarkEnd w:id="52"/>
    </w:p>
    <w:p w14:paraId="61367370" w14:textId="77777777" w:rsidR="00EC6021" w:rsidRPr="00EC6021" w:rsidRDefault="00EC6021" w:rsidP="00EC6021">
      <w:pPr>
        <w:spacing w:line="276" w:lineRule="auto"/>
        <w:jc w:val="both"/>
        <w:rPr>
          <w:i/>
          <w:iCs/>
        </w:rPr>
      </w:pPr>
    </w:p>
    <w:p w14:paraId="00F77359" w14:textId="77777777" w:rsidR="00EC6021" w:rsidRPr="00F45778" w:rsidRDefault="00EC6021" w:rsidP="00233618">
      <w:pPr>
        <w:jc w:val="both"/>
      </w:pPr>
      <w:r w:rsidRPr="00F45778">
        <w:t>Tabelarni i grafički prikaz ukupne vrijednost dodijeljenih ugovora za postupke „Poglavlja I“  u 202</w:t>
      </w:r>
      <w:r w:rsidR="00F45778" w:rsidRPr="00F45778">
        <w:t>5</w:t>
      </w:r>
      <w:r w:rsidR="005C4DAD">
        <w:t>.</w:t>
      </w:r>
      <w:r w:rsidRPr="00F45778">
        <w:t xml:space="preserve"> godini prema vrsti postupka:</w:t>
      </w:r>
    </w:p>
    <w:p w14:paraId="3010C0C6" w14:textId="77777777" w:rsidR="00F45778" w:rsidRPr="001F4880" w:rsidRDefault="00F45778" w:rsidP="00EC6021">
      <w:pPr>
        <w:spacing w:line="276" w:lineRule="auto"/>
        <w:jc w:val="both"/>
        <w:rPr>
          <w:i/>
          <w:iCs/>
          <w:sz w:val="18"/>
          <w:szCs w:val="18"/>
        </w:rPr>
      </w:pPr>
    </w:p>
    <w:tbl>
      <w:tblPr>
        <w:tblW w:w="9310" w:type="dxa"/>
        <w:tblLook w:val="04A0" w:firstRow="1" w:lastRow="0" w:firstColumn="1" w:lastColumn="0" w:noHBand="0" w:noVBand="1"/>
      </w:tblPr>
      <w:tblGrid>
        <w:gridCol w:w="464"/>
        <w:gridCol w:w="1576"/>
        <w:gridCol w:w="1396"/>
        <w:gridCol w:w="1332"/>
        <w:gridCol w:w="1457"/>
        <w:gridCol w:w="1509"/>
        <w:gridCol w:w="1576"/>
      </w:tblGrid>
      <w:tr w:rsidR="00F45778" w:rsidRPr="001F4880" w14:paraId="782E3865" w14:textId="77777777" w:rsidTr="00F45778">
        <w:trPr>
          <w:trHeight w:val="358"/>
        </w:trPr>
        <w:tc>
          <w:tcPr>
            <w:tcW w:w="7734" w:type="dxa"/>
            <w:gridSpan w:val="6"/>
            <w:tcBorders>
              <w:top w:val="single" w:sz="8" w:space="0" w:color="auto"/>
              <w:left w:val="single" w:sz="8" w:space="0" w:color="auto"/>
              <w:bottom w:val="single" w:sz="8" w:space="0" w:color="auto"/>
              <w:right w:val="single" w:sz="8" w:space="0" w:color="000000"/>
            </w:tcBorders>
            <w:shd w:val="clear" w:color="000000" w:fill="FFFF00"/>
            <w:noWrap/>
            <w:vAlign w:val="center"/>
            <w:hideMark/>
          </w:tcPr>
          <w:p w14:paraId="0DC0428D" w14:textId="77777777" w:rsidR="00F45778" w:rsidRPr="001F4880" w:rsidRDefault="00F45778">
            <w:pPr>
              <w:jc w:val="center"/>
              <w:rPr>
                <w:b/>
                <w:bCs/>
                <w:color w:val="000000"/>
                <w:sz w:val="18"/>
                <w:szCs w:val="18"/>
              </w:rPr>
            </w:pPr>
            <w:r w:rsidRPr="001F4880">
              <w:rPr>
                <w:b/>
                <w:bCs/>
                <w:sz w:val="18"/>
                <w:szCs w:val="18"/>
              </w:rPr>
              <w:t>Ukupna vrijednost dodijeljenih ugovora za postupke „Poglavlja I“  u 2025</w:t>
            </w:r>
            <w:r w:rsidR="001F4880">
              <w:rPr>
                <w:b/>
                <w:bCs/>
                <w:sz w:val="18"/>
                <w:szCs w:val="18"/>
              </w:rPr>
              <w:t>.</w:t>
            </w:r>
            <w:r w:rsidRPr="001F4880">
              <w:rPr>
                <w:b/>
                <w:bCs/>
                <w:sz w:val="18"/>
                <w:szCs w:val="18"/>
              </w:rPr>
              <w:t xml:space="preserve"> godini  prema vrsti postupka</w:t>
            </w:r>
          </w:p>
        </w:tc>
        <w:tc>
          <w:tcPr>
            <w:tcW w:w="1576" w:type="dxa"/>
            <w:tcBorders>
              <w:top w:val="single" w:sz="8" w:space="0" w:color="auto"/>
              <w:left w:val="nil"/>
              <w:bottom w:val="single" w:sz="8" w:space="0" w:color="auto"/>
              <w:right w:val="single" w:sz="8" w:space="0" w:color="auto"/>
            </w:tcBorders>
            <w:shd w:val="clear" w:color="000000" w:fill="FFFF00"/>
            <w:noWrap/>
            <w:vAlign w:val="bottom"/>
            <w:hideMark/>
          </w:tcPr>
          <w:p w14:paraId="23C5D94E" w14:textId="77777777" w:rsidR="00F45778" w:rsidRPr="001F4880" w:rsidRDefault="00F45778">
            <w:pPr>
              <w:rPr>
                <w:rFonts w:ascii="Calibri" w:hAnsi="Calibri" w:cs="Calibri"/>
                <w:b/>
                <w:bCs/>
                <w:color w:val="000000"/>
                <w:sz w:val="18"/>
                <w:szCs w:val="18"/>
              </w:rPr>
            </w:pPr>
            <w:r w:rsidRPr="001F4880">
              <w:rPr>
                <w:rFonts w:ascii="Calibri" w:hAnsi="Calibri" w:cs="Calibri"/>
                <w:b/>
                <w:bCs/>
                <w:color w:val="000000"/>
                <w:sz w:val="18"/>
                <w:szCs w:val="18"/>
              </w:rPr>
              <w:t> </w:t>
            </w:r>
          </w:p>
        </w:tc>
      </w:tr>
      <w:tr w:rsidR="00F45778" w:rsidRPr="001F4880" w14:paraId="25FC2F95" w14:textId="77777777" w:rsidTr="00F45778">
        <w:trPr>
          <w:trHeight w:val="1179"/>
        </w:trPr>
        <w:tc>
          <w:tcPr>
            <w:tcW w:w="464" w:type="dxa"/>
            <w:tcBorders>
              <w:top w:val="nil"/>
              <w:left w:val="single" w:sz="8" w:space="0" w:color="auto"/>
              <w:bottom w:val="single" w:sz="8" w:space="0" w:color="auto"/>
              <w:right w:val="single" w:sz="8" w:space="0" w:color="auto"/>
            </w:tcBorders>
            <w:shd w:val="clear" w:color="000000" w:fill="FFFF00"/>
            <w:noWrap/>
            <w:vAlign w:val="bottom"/>
            <w:hideMark/>
          </w:tcPr>
          <w:p w14:paraId="203685F3" w14:textId="77777777" w:rsidR="00F45778" w:rsidRPr="001F4880" w:rsidRDefault="00F45778">
            <w:pPr>
              <w:rPr>
                <w:rFonts w:ascii="Aptos" w:hAnsi="Aptos" w:cs="Calibri"/>
                <w:b/>
                <w:bCs/>
                <w:color w:val="000000"/>
                <w:sz w:val="18"/>
                <w:szCs w:val="18"/>
              </w:rPr>
            </w:pPr>
            <w:r w:rsidRPr="001F4880">
              <w:rPr>
                <w:rFonts w:ascii="Aptos" w:hAnsi="Aptos" w:cs="Calibri"/>
                <w:b/>
                <w:bCs/>
                <w:color w:val="000000"/>
                <w:sz w:val="18"/>
                <w:szCs w:val="18"/>
              </w:rPr>
              <w:t> </w:t>
            </w:r>
          </w:p>
        </w:tc>
        <w:tc>
          <w:tcPr>
            <w:tcW w:w="1576" w:type="dxa"/>
            <w:tcBorders>
              <w:top w:val="nil"/>
              <w:left w:val="nil"/>
              <w:bottom w:val="single" w:sz="8" w:space="0" w:color="auto"/>
              <w:right w:val="single" w:sz="8" w:space="0" w:color="auto"/>
            </w:tcBorders>
            <w:shd w:val="clear" w:color="000000" w:fill="FFFF00"/>
            <w:vAlign w:val="center"/>
            <w:hideMark/>
          </w:tcPr>
          <w:p w14:paraId="66BD71E6" w14:textId="77777777" w:rsidR="00F45778" w:rsidRPr="001F4880" w:rsidRDefault="00F45778">
            <w:pPr>
              <w:jc w:val="center"/>
              <w:rPr>
                <w:rFonts w:ascii="Times" w:hAnsi="Times" w:cs="Times"/>
                <w:b/>
                <w:bCs/>
                <w:color w:val="000000"/>
                <w:sz w:val="18"/>
                <w:szCs w:val="18"/>
              </w:rPr>
            </w:pPr>
            <w:r w:rsidRPr="001F4880">
              <w:rPr>
                <w:rFonts w:ascii="Times" w:hAnsi="Times" w:cs="Times"/>
                <w:b/>
                <w:bCs/>
                <w:color w:val="000000"/>
                <w:sz w:val="18"/>
                <w:szCs w:val="18"/>
              </w:rPr>
              <w:t>Otvoreni postupak</w:t>
            </w:r>
          </w:p>
        </w:tc>
        <w:tc>
          <w:tcPr>
            <w:tcW w:w="1396" w:type="dxa"/>
            <w:tcBorders>
              <w:top w:val="nil"/>
              <w:left w:val="nil"/>
              <w:bottom w:val="single" w:sz="8" w:space="0" w:color="auto"/>
              <w:right w:val="single" w:sz="8" w:space="0" w:color="auto"/>
            </w:tcBorders>
            <w:shd w:val="clear" w:color="000000" w:fill="FFFF00"/>
            <w:vAlign w:val="center"/>
            <w:hideMark/>
          </w:tcPr>
          <w:p w14:paraId="0CC76E5B" w14:textId="77777777" w:rsidR="00F45778" w:rsidRPr="001F4880" w:rsidRDefault="00F45778">
            <w:pPr>
              <w:jc w:val="center"/>
              <w:rPr>
                <w:rFonts w:ascii="Times" w:hAnsi="Times" w:cs="Times"/>
                <w:b/>
                <w:bCs/>
                <w:color w:val="000000"/>
                <w:sz w:val="18"/>
                <w:szCs w:val="18"/>
              </w:rPr>
            </w:pPr>
            <w:r w:rsidRPr="001F4880">
              <w:rPr>
                <w:rFonts w:ascii="Times" w:hAnsi="Times" w:cs="Times"/>
                <w:b/>
                <w:bCs/>
                <w:color w:val="000000"/>
                <w:sz w:val="18"/>
                <w:szCs w:val="18"/>
              </w:rPr>
              <w:t>Ograničeni postupak</w:t>
            </w:r>
          </w:p>
        </w:tc>
        <w:tc>
          <w:tcPr>
            <w:tcW w:w="1332" w:type="dxa"/>
            <w:tcBorders>
              <w:top w:val="nil"/>
              <w:left w:val="nil"/>
              <w:bottom w:val="single" w:sz="8" w:space="0" w:color="auto"/>
              <w:right w:val="single" w:sz="8" w:space="0" w:color="auto"/>
            </w:tcBorders>
            <w:shd w:val="clear" w:color="000000" w:fill="FFFF00"/>
            <w:vAlign w:val="center"/>
            <w:hideMark/>
          </w:tcPr>
          <w:p w14:paraId="59E15ED1" w14:textId="77777777" w:rsidR="00F45778" w:rsidRPr="001F4880" w:rsidRDefault="00F45778">
            <w:pPr>
              <w:jc w:val="center"/>
              <w:rPr>
                <w:rFonts w:ascii="Times" w:hAnsi="Times" w:cs="Times"/>
                <w:b/>
                <w:bCs/>
                <w:color w:val="000000"/>
                <w:sz w:val="18"/>
                <w:szCs w:val="18"/>
              </w:rPr>
            </w:pPr>
            <w:r w:rsidRPr="001F4880">
              <w:rPr>
                <w:rFonts w:ascii="Times" w:hAnsi="Times" w:cs="Times"/>
                <w:b/>
                <w:bCs/>
                <w:color w:val="000000"/>
                <w:sz w:val="18"/>
                <w:szCs w:val="18"/>
              </w:rPr>
              <w:t>Pregovarački postupak sa objavom obavještenja</w:t>
            </w:r>
          </w:p>
        </w:tc>
        <w:tc>
          <w:tcPr>
            <w:tcW w:w="1457" w:type="dxa"/>
            <w:tcBorders>
              <w:top w:val="nil"/>
              <w:left w:val="nil"/>
              <w:bottom w:val="single" w:sz="8" w:space="0" w:color="auto"/>
              <w:right w:val="single" w:sz="8" w:space="0" w:color="auto"/>
            </w:tcBorders>
            <w:shd w:val="clear" w:color="000000" w:fill="FFFF00"/>
            <w:vAlign w:val="center"/>
            <w:hideMark/>
          </w:tcPr>
          <w:p w14:paraId="35FF55E3" w14:textId="77777777" w:rsidR="00F45778" w:rsidRPr="001F4880" w:rsidRDefault="00F45778">
            <w:pPr>
              <w:jc w:val="center"/>
              <w:rPr>
                <w:rFonts w:ascii="Times" w:hAnsi="Times" w:cs="Times"/>
                <w:b/>
                <w:bCs/>
                <w:color w:val="000000"/>
                <w:sz w:val="18"/>
                <w:szCs w:val="18"/>
              </w:rPr>
            </w:pPr>
            <w:r w:rsidRPr="001F4880">
              <w:rPr>
                <w:rFonts w:ascii="Times" w:hAnsi="Times" w:cs="Times"/>
                <w:b/>
                <w:bCs/>
                <w:color w:val="000000"/>
                <w:sz w:val="18"/>
                <w:szCs w:val="18"/>
              </w:rPr>
              <w:t>Pregovarački postupak bez objave obavještenja</w:t>
            </w:r>
          </w:p>
        </w:tc>
        <w:tc>
          <w:tcPr>
            <w:tcW w:w="1509" w:type="dxa"/>
            <w:tcBorders>
              <w:top w:val="nil"/>
              <w:left w:val="nil"/>
              <w:bottom w:val="single" w:sz="8" w:space="0" w:color="auto"/>
              <w:right w:val="single" w:sz="8" w:space="0" w:color="auto"/>
            </w:tcBorders>
            <w:shd w:val="clear" w:color="000000" w:fill="FFFF00"/>
            <w:noWrap/>
            <w:vAlign w:val="center"/>
            <w:hideMark/>
          </w:tcPr>
          <w:p w14:paraId="1F8EB6C4" w14:textId="77777777" w:rsidR="00F45778" w:rsidRPr="001F4880" w:rsidRDefault="00F45778">
            <w:pPr>
              <w:jc w:val="center"/>
              <w:rPr>
                <w:rFonts w:ascii="Times" w:hAnsi="Times" w:cs="Times"/>
                <w:b/>
                <w:bCs/>
                <w:color w:val="000000"/>
                <w:sz w:val="18"/>
                <w:szCs w:val="18"/>
              </w:rPr>
            </w:pPr>
            <w:r w:rsidRPr="001F4880">
              <w:rPr>
                <w:rFonts w:ascii="Times" w:hAnsi="Times" w:cs="Times"/>
                <w:b/>
                <w:bCs/>
                <w:color w:val="000000"/>
                <w:sz w:val="18"/>
                <w:szCs w:val="18"/>
              </w:rPr>
              <w:t>Takmičarski dijalog</w:t>
            </w:r>
          </w:p>
        </w:tc>
        <w:tc>
          <w:tcPr>
            <w:tcW w:w="1576" w:type="dxa"/>
            <w:tcBorders>
              <w:top w:val="nil"/>
              <w:left w:val="nil"/>
              <w:bottom w:val="nil"/>
              <w:right w:val="single" w:sz="8" w:space="0" w:color="auto"/>
            </w:tcBorders>
            <w:shd w:val="clear" w:color="000000" w:fill="FFFF00"/>
            <w:vAlign w:val="center"/>
            <w:hideMark/>
          </w:tcPr>
          <w:p w14:paraId="410633C0" w14:textId="77777777" w:rsidR="00F45778" w:rsidRPr="001F4880" w:rsidRDefault="00F45778">
            <w:pPr>
              <w:jc w:val="center"/>
              <w:rPr>
                <w:rFonts w:ascii="Times" w:hAnsi="Times" w:cs="Times"/>
                <w:b/>
                <w:bCs/>
                <w:color w:val="000000"/>
                <w:sz w:val="18"/>
                <w:szCs w:val="18"/>
              </w:rPr>
            </w:pPr>
            <w:r w:rsidRPr="001F4880">
              <w:rPr>
                <w:rFonts w:ascii="Times" w:hAnsi="Times" w:cs="Times"/>
                <w:b/>
                <w:bCs/>
                <w:color w:val="000000"/>
                <w:sz w:val="18"/>
                <w:szCs w:val="18"/>
              </w:rPr>
              <w:t>Ukupno</w:t>
            </w:r>
          </w:p>
        </w:tc>
      </w:tr>
      <w:tr w:rsidR="00F45778" w:rsidRPr="001F4880" w14:paraId="0794DC4B" w14:textId="77777777" w:rsidTr="00F45778">
        <w:trPr>
          <w:trHeight w:val="177"/>
        </w:trPr>
        <w:tc>
          <w:tcPr>
            <w:tcW w:w="464" w:type="dxa"/>
            <w:tcBorders>
              <w:top w:val="nil"/>
              <w:left w:val="single" w:sz="8" w:space="0" w:color="auto"/>
              <w:bottom w:val="single" w:sz="8" w:space="0" w:color="auto"/>
              <w:right w:val="single" w:sz="8" w:space="0" w:color="auto"/>
            </w:tcBorders>
            <w:noWrap/>
            <w:vAlign w:val="center"/>
            <w:hideMark/>
          </w:tcPr>
          <w:p w14:paraId="56BA3102" w14:textId="77777777" w:rsidR="00F45778" w:rsidRPr="001F4880" w:rsidRDefault="00F45778">
            <w:pPr>
              <w:jc w:val="center"/>
              <w:rPr>
                <w:rFonts w:ascii="Aptos Narrow" w:hAnsi="Aptos Narrow" w:cs="Calibri"/>
                <w:b/>
                <w:bCs/>
                <w:color w:val="000000"/>
                <w:sz w:val="18"/>
                <w:szCs w:val="18"/>
              </w:rPr>
            </w:pPr>
            <w:r w:rsidRPr="001F4880">
              <w:rPr>
                <w:rFonts w:ascii="Aptos Narrow" w:hAnsi="Aptos Narrow" w:cs="Calibri"/>
                <w:b/>
                <w:bCs/>
                <w:color w:val="000000"/>
                <w:sz w:val="18"/>
                <w:szCs w:val="18"/>
              </w:rPr>
              <w:t>KM</w:t>
            </w:r>
          </w:p>
        </w:tc>
        <w:tc>
          <w:tcPr>
            <w:tcW w:w="1576" w:type="dxa"/>
            <w:tcBorders>
              <w:top w:val="nil"/>
              <w:left w:val="nil"/>
              <w:bottom w:val="single" w:sz="8" w:space="0" w:color="auto"/>
              <w:right w:val="single" w:sz="8" w:space="0" w:color="auto"/>
            </w:tcBorders>
            <w:noWrap/>
            <w:vAlign w:val="center"/>
            <w:hideMark/>
          </w:tcPr>
          <w:p w14:paraId="3FF6F750" w14:textId="77777777" w:rsidR="00F45778" w:rsidRPr="001F4880" w:rsidRDefault="00F45778">
            <w:pPr>
              <w:jc w:val="center"/>
              <w:rPr>
                <w:b/>
                <w:bCs/>
                <w:color w:val="000000"/>
                <w:sz w:val="18"/>
                <w:szCs w:val="18"/>
              </w:rPr>
            </w:pPr>
            <w:r w:rsidRPr="001F4880">
              <w:rPr>
                <w:b/>
                <w:bCs/>
                <w:color w:val="000000"/>
                <w:sz w:val="18"/>
                <w:szCs w:val="18"/>
              </w:rPr>
              <w:t>4</w:t>
            </w:r>
            <w:r w:rsidR="00F42BAD" w:rsidRPr="001F4880">
              <w:rPr>
                <w:b/>
                <w:bCs/>
                <w:color w:val="000000"/>
                <w:sz w:val="18"/>
                <w:szCs w:val="18"/>
              </w:rPr>
              <w:t>.</w:t>
            </w:r>
            <w:r w:rsidRPr="001F4880">
              <w:rPr>
                <w:b/>
                <w:bCs/>
                <w:color w:val="000000"/>
                <w:sz w:val="18"/>
                <w:szCs w:val="18"/>
              </w:rPr>
              <w:t>354</w:t>
            </w:r>
            <w:r w:rsidR="00F42BAD" w:rsidRPr="001F4880">
              <w:rPr>
                <w:b/>
                <w:bCs/>
                <w:color w:val="000000"/>
                <w:sz w:val="18"/>
                <w:szCs w:val="18"/>
              </w:rPr>
              <w:t>.</w:t>
            </w:r>
            <w:r w:rsidRPr="001F4880">
              <w:rPr>
                <w:b/>
                <w:bCs/>
                <w:color w:val="000000"/>
                <w:sz w:val="18"/>
                <w:szCs w:val="18"/>
              </w:rPr>
              <w:t>197</w:t>
            </w:r>
            <w:r w:rsidR="00F42BAD" w:rsidRPr="001F4880">
              <w:rPr>
                <w:b/>
                <w:bCs/>
                <w:color w:val="000000"/>
                <w:sz w:val="18"/>
                <w:szCs w:val="18"/>
              </w:rPr>
              <w:t>.</w:t>
            </w:r>
            <w:r w:rsidRPr="001F4880">
              <w:rPr>
                <w:b/>
                <w:bCs/>
                <w:color w:val="000000"/>
                <w:sz w:val="18"/>
                <w:szCs w:val="18"/>
              </w:rPr>
              <w:t>938,57</w:t>
            </w:r>
          </w:p>
        </w:tc>
        <w:tc>
          <w:tcPr>
            <w:tcW w:w="1396" w:type="dxa"/>
            <w:tcBorders>
              <w:top w:val="nil"/>
              <w:left w:val="nil"/>
              <w:bottom w:val="single" w:sz="8" w:space="0" w:color="auto"/>
              <w:right w:val="single" w:sz="8" w:space="0" w:color="auto"/>
            </w:tcBorders>
            <w:noWrap/>
            <w:vAlign w:val="center"/>
            <w:hideMark/>
          </w:tcPr>
          <w:p w14:paraId="007A8CE3" w14:textId="77777777" w:rsidR="00F45778" w:rsidRPr="001F4880" w:rsidRDefault="00F45778">
            <w:pPr>
              <w:jc w:val="center"/>
              <w:rPr>
                <w:b/>
                <w:bCs/>
                <w:color w:val="000000"/>
                <w:sz w:val="18"/>
                <w:szCs w:val="18"/>
              </w:rPr>
            </w:pPr>
            <w:r w:rsidRPr="001F4880">
              <w:rPr>
                <w:b/>
                <w:bCs/>
                <w:color w:val="000000"/>
                <w:sz w:val="18"/>
                <w:szCs w:val="18"/>
              </w:rPr>
              <w:t>87</w:t>
            </w:r>
            <w:r w:rsidR="00F42BAD" w:rsidRPr="001F4880">
              <w:rPr>
                <w:b/>
                <w:bCs/>
                <w:color w:val="000000"/>
                <w:sz w:val="18"/>
                <w:szCs w:val="18"/>
              </w:rPr>
              <w:t>.</w:t>
            </w:r>
            <w:r w:rsidRPr="001F4880">
              <w:rPr>
                <w:b/>
                <w:bCs/>
                <w:color w:val="000000"/>
                <w:sz w:val="18"/>
                <w:szCs w:val="18"/>
              </w:rPr>
              <w:t>232</w:t>
            </w:r>
            <w:r w:rsidR="00F42BAD" w:rsidRPr="001F4880">
              <w:rPr>
                <w:b/>
                <w:bCs/>
                <w:color w:val="000000"/>
                <w:sz w:val="18"/>
                <w:szCs w:val="18"/>
              </w:rPr>
              <w:t>.</w:t>
            </w:r>
            <w:r w:rsidRPr="001F4880">
              <w:rPr>
                <w:b/>
                <w:bCs/>
                <w:color w:val="000000"/>
                <w:sz w:val="18"/>
                <w:szCs w:val="18"/>
              </w:rPr>
              <w:t>488,62</w:t>
            </w:r>
          </w:p>
        </w:tc>
        <w:tc>
          <w:tcPr>
            <w:tcW w:w="1332" w:type="dxa"/>
            <w:tcBorders>
              <w:top w:val="nil"/>
              <w:left w:val="nil"/>
              <w:bottom w:val="single" w:sz="8" w:space="0" w:color="auto"/>
              <w:right w:val="single" w:sz="8" w:space="0" w:color="auto"/>
            </w:tcBorders>
            <w:noWrap/>
            <w:vAlign w:val="center"/>
            <w:hideMark/>
          </w:tcPr>
          <w:p w14:paraId="787B8540" w14:textId="77777777" w:rsidR="00F45778" w:rsidRPr="001F4880" w:rsidRDefault="00F45778">
            <w:pPr>
              <w:jc w:val="center"/>
              <w:rPr>
                <w:b/>
                <w:bCs/>
                <w:color w:val="000000"/>
                <w:sz w:val="18"/>
                <w:szCs w:val="18"/>
              </w:rPr>
            </w:pPr>
            <w:r w:rsidRPr="001F4880">
              <w:rPr>
                <w:b/>
                <w:bCs/>
                <w:color w:val="000000"/>
                <w:sz w:val="18"/>
                <w:szCs w:val="18"/>
              </w:rPr>
              <w:t>48</w:t>
            </w:r>
            <w:r w:rsidR="00F42BAD" w:rsidRPr="001F4880">
              <w:rPr>
                <w:b/>
                <w:bCs/>
                <w:color w:val="000000"/>
                <w:sz w:val="18"/>
                <w:szCs w:val="18"/>
              </w:rPr>
              <w:t>.</w:t>
            </w:r>
            <w:r w:rsidRPr="001F4880">
              <w:rPr>
                <w:b/>
                <w:bCs/>
                <w:color w:val="000000"/>
                <w:sz w:val="18"/>
                <w:szCs w:val="18"/>
              </w:rPr>
              <w:t>209</w:t>
            </w:r>
            <w:r w:rsidR="00F42BAD" w:rsidRPr="001F4880">
              <w:rPr>
                <w:b/>
                <w:bCs/>
                <w:color w:val="000000"/>
                <w:sz w:val="18"/>
                <w:szCs w:val="18"/>
              </w:rPr>
              <w:t>.</w:t>
            </w:r>
            <w:r w:rsidRPr="001F4880">
              <w:rPr>
                <w:b/>
                <w:bCs/>
                <w:color w:val="000000"/>
                <w:sz w:val="18"/>
                <w:szCs w:val="18"/>
              </w:rPr>
              <w:t>096,14</w:t>
            </w:r>
          </w:p>
        </w:tc>
        <w:tc>
          <w:tcPr>
            <w:tcW w:w="1457" w:type="dxa"/>
            <w:tcBorders>
              <w:top w:val="nil"/>
              <w:left w:val="nil"/>
              <w:bottom w:val="single" w:sz="8" w:space="0" w:color="auto"/>
              <w:right w:val="single" w:sz="8" w:space="0" w:color="auto"/>
            </w:tcBorders>
            <w:noWrap/>
            <w:vAlign w:val="center"/>
            <w:hideMark/>
          </w:tcPr>
          <w:p w14:paraId="35B3EF93" w14:textId="77777777" w:rsidR="00F45778" w:rsidRPr="001F4880" w:rsidRDefault="00F45778">
            <w:pPr>
              <w:jc w:val="center"/>
              <w:rPr>
                <w:b/>
                <w:bCs/>
                <w:color w:val="000000"/>
                <w:sz w:val="18"/>
                <w:szCs w:val="18"/>
              </w:rPr>
            </w:pPr>
            <w:r w:rsidRPr="001F4880">
              <w:rPr>
                <w:b/>
                <w:bCs/>
                <w:color w:val="000000"/>
                <w:sz w:val="18"/>
                <w:szCs w:val="18"/>
              </w:rPr>
              <w:t>248</w:t>
            </w:r>
            <w:r w:rsidR="00F42BAD" w:rsidRPr="001F4880">
              <w:rPr>
                <w:b/>
                <w:bCs/>
                <w:color w:val="000000"/>
                <w:sz w:val="18"/>
                <w:szCs w:val="18"/>
              </w:rPr>
              <w:t>.</w:t>
            </w:r>
            <w:r w:rsidRPr="001F4880">
              <w:rPr>
                <w:b/>
                <w:bCs/>
                <w:color w:val="000000"/>
                <w:sz w:val="18"/>
                <w:szCs w:val="18"/>
              </w:rPr>
              <w:t>299</w:t>
            </w:r>
            <w:r w:rsidR="00F42BAD" w:rsidRPr="001F4880">
              <w:rPr>
                <w:b/>
                <w:bCs/>
                <w:color w:val="000000"/>
                <w:sz w:val="18"/>
                <w:szCs w:val="18"/>
              </w:rPr>
              <w:t>.</w:t>
            </w:r>
            <w:r w:rsidRPr="001F4880">
              <w:rPr>
                <w:b/>
                <w:bCs/>
                <w:color w:val="000000"/>
                <w:sz w:val="18"/>
                <w:szCs w:val="18"/>
              </w:rPr>
              <w:t>374,95</w:t>
            </w:r>
          </w:p>
        </w:tc>
        <w:tc>
          <w:tcPr>
            <w:tcW w:w="1509" w:type="dxa"/>
            <w:tcBorders>
              <w:top w:val="nil"/>
              <w:left w:val="nil"/>
              <w:bottom w:val="single" w:sz="8" w:space="0" w:color="auto"/>
              <w:right w:val="single" w:sz="8" w:space="0" w:color="auto"/>
            </w:tcBorders>
            <w:noWrap/>
            <w:vAlign w:val="center"/>
            <w:hideMark/>
          </w:tcPr>
          <w:p w14:paraId="52FA9B11" w14:textId="77777777" w:rsidR="00F45778" w:rsidRPr="001F4880" w:rsidRDefault="00F45778">
            <w:pPr>
              <w:jc w:val="center"/>
              <w:rPr>
                <w:b/>
                <w:bCs/>
                <w:color w:val="000000"/>
                <w:sz w:val="18"/>
                <w:szCs w:val="18"/>
              </w:rPr>
            </w:pPr>
            <w:r w:rsidRPr="001F4880">
              <w:rPr>
                <w:b/>
                <w:bCs/>
                <w:color w:val="000000"/>
                <w:sz w:val="18"/>
                <w:szCs w:val="18"/>
              </w:rPr>
              <w:t>654</w:t>
            </w:r>
            <w:r w:rsidR="00F42BAD" w:rsidRPr="001F4880">
              <w:rPr>
                <w:b/>
                <w:bCs/>
                <w:color w:val="000000"/>
                <w:sz w:val="18"/>
                <w:szCs w:val="18"/>
              </w:rPr>
              <w:t>.</w:t>
            </w:r>
            <w:r w:rsidRPr="001F4880">
              <w:rPr>
                <w:b/>
                <w:bCs/>
                <w:color w:val="000000"/>
                <w:sz w:val="18"/>
                <w:szCs w:val="18"/>
              </w:rPr>
              <w:t>470</w:t>
            </w:r>
            <w:r w:rsidR="00F42BAD" w:rsidRPr="001F4880">
              <w:rPr>
                <w:b/>
                <w:bCs/>
                <w:color w:val="000000"/>
                <w:sz w:val="18"/>
                <w:szCs w:val="18"/>
              </w:rPr>
              <w:t>.</w:t>
            </w:r>
            <w:r w:rsidRPr="001F4880">
              <w:rPr>
                <w:b/>
                <w:bCs/>
                <w:color w:val="000000"/>
                <w:sz w:val="18"/>
                <w:szCs w:val="18"/>
              </w:rPr>
              <w:t>307,32</w:t>
            </w:r>
          </w:p>
        </w:tc>
        <w:tc>
          <w:tcPr>
            <w:tcW w:w="1576" w:type="dxa"/>
            <w:tcBorders>
              <w:top w:val="single" w:sz="8" w:space="0" w:color="auto"/>
              <w:left w:val="nil"/>
              <w:bottom w:val="single" w:sz="8" w:space="0" w:color="auto"/>
              <w:right w:val="single" w:sz="8" w:space="0" w:color="auto"/>
            </w:tcBorders>
            <w:noWrap/>
            <w:vAlign w:val="bottom"/>
            <w:hideMark/>
          </w:tcPr>
          <w:p w14:paraId="731BABA5" w14:textId="77777777" w:rsidR="00F45778" w:rsidRPr="001F4880" w:rsidRDefault="00F45778">
            <w:pPr>
              <w:jc w:val="right"/>
              <w:rPr>
                <w:rFonts w:ascii="Times" w:hAnsi="Times" w:cs="Times"/>
                <w:b/>
                <w:bCs/>
                <w:color w:val="000000"/>
                <w:sz w:val="18"/>
                <w:szCs w:val="18"/>
              </w:rPr>
            </w:pPr>
            <w:r w:rsidRPr="001F4880">
              <w:rPr>
                <w:rFonts w:ascii="Times" w:hAnsi="Times" w:cs="Times"/>
                <w:b/>
                <w:bCs/>
                <w:color w:val="000000"/>
                <w:sz w:val="18"/>
                <w:szCs w:val="18"/>
              </w:rPr>
              <w:t>5</w:t>
            </w:r>
            <w:r w:rsidR="00F42BAD" w:rsidRPr="001F4880">
              <w:rPr>
                <w:rFonts w:ascii="Times" w:hAnsi="Times" w:cs="Times"/>
                <w:b/>
                <w:bCs/>
                <w:color w:val="000000"/>
                <w:sz w:val="18"/>
                <w:szCs w:val="18"/>
              </w:rPr>
              <w:t>.</w:t>
            </w:r>
            <w:r w:rsidRPr="001F4880">
              <w:rPr>
                <w:rFonts w:ascii="Times" w:hAnsi="Times" w:cs="Times"/>
                <w:b/>
                <w:bCs/>
                <w:color w:val="000000"/>
                <w:sz w:val="18"/>
                <w:szCs w:val="18"/>
              </w:rPr>
              <w:t>392</w:t>
            </w:r>
            <w:r w:rsidR="00F42BAD" w:rsidRPr="001F4880">
              <w:rPr>
                <w:rFonts w:ascii="Times" w:hAnsi="Times" w:cs="Times"/>
                <w:b/>
                <w:bCs/>
                <w:color w:val="000000"/>
                <w:sz w:val="18"/>
                <w:szCs w:val="18"/>
              </w:rPr>
              <w:t>.</w:t>
            </w:r>
            <w:r w:rsidRPr="001F4880">
              <w:rPr>
                <w:rFonts w:ascii="Times" w:hAnsi="Times" w:cs="Times"/>
                <w:b/>
                <w:bCs/>
                <w:color w:val="000000"/>
                <w:sz w:val="18"/>
                <w:szCs w:val="18"/>
              </w:rPr>
              <w:t>409</w:t>
            </w:r>
            <w:r w:rsidR="00F42BAD" w:rsidRPr="001F4880">
              <w:rPr>
                <w:rFonts w:ascii="Times" w:hAnsi="Times" w:cs="Times"/>
                <w:b/>
                <w:bCs/>
                <w:color w:val="000000"/>
                <w:sz w:val="18"/>
                <w:szCs w:val="18"/>
              </w:rPr>
              <w:t>.</w:t>
            </w:r>
            <w:r w:rsidRPr="001F4880">
              <w:rPr>
                <w:rFonts w:ascii="Times" w:hAnsi="Times" w:cs="Times"/>
                <w:b/>
                <w:bCs/>
                <w:color w:val="000000"/>
                <w:sz w:val="18"/>
                <w:szCs w:val="18"/>
              </w:rPr>
              <w:t>205,60</w:t>
            </w:r>
          </w:p>
        </w:tc>
      </w:tr>
      <w:tr w:rsidR="00F45778" w:rsidRPr="001F4880" w14:paraId="7737963D" w14:textId="77777777" w:rsidTr="00F45778">
        <w:trPr>
          <w:trHeight w:val="223"/>
        </w:trPr>
        <w:tc>
          <w:tcPr>
            <w:tcW w:w="464" w:type="dxa"/>
            <w:tcBorders>
              <w:top w:val="nil"/>
              <w:left w:val="single" w:sz="8" w:space="0" w:color="auto"/>
              <w:bottom w:val="single" w:sz="8" w:space="0" w:color="auto"/>
              <w:right w:val="single" w:sz="8" w:space="0" w:color="auto"/>
            </w:tcBorders>
            <w:noWrap/>
            <w:vAlign w:val="center"/>
            <w:hideMark/>
          </w:tcPr>
          <w:p w14:paraId="74D3ECC1" w14:textId="77777777" w:rsidR="00F45778" w:rsidRPr="001F4880" w:rsidRDefault="00F45778">
            <w:pPr>
              <w:jc w:val="center"/>
              <w:rPr>
                <w:rFonts w:ascii="Aptos Narrow" w:hAnsi="Aptos Narrow" w:cs="Calibri"/>
                <w:b/>
                <w:bCs/>
                <w:color w:val="000000"/>
                <w:sz w:val="18"/>
                <w:szCs w:val="18"/>
              </w:rPr>
            </w:pPr>
            <w:r w:rsidRPr="001F4880">
              <w:rPr>
                <w:rFonts w:ascii="Aptos Narrow" w:hAnsi="Aptos Narrow" w:cs="Calibri"/>
                <w:b/>
                <w:bCs/>
                <w:color w:val="000000"/>
                <w:sz w:val="18"/>
                <w:szCs w:val="18"/>
              </w:rPr>
              <w:t>%</w:t>
            </w:r>
          </w:p>
        </w:tc>
        <w:tc>
          <w:tcPr>
            <w:tcW w:w="1576" w:type="dxa"/>
            <w:tcBorders>
              <w:top w:val="nil"/>
              <w:left w:val="nil"/>
              <w:bottom w:val="single" w:sz="8" w:space="0" w:color="auto"/>
              <w:right w:val="single" w:sz="8" w:space="0" w:color="auto"/>
            </w:tcBorders>
            <w:noWrap/>
            <w:vAlign w:val="center"/>
            <w:hideMark/>
          </w:tcPr>
          <w:p w14:paraId="012E9B35" w14:textId="77777777" w:rsidR="00F45778" w:rsidRPr="001F4880" w:rsidRDefault="00F45778">
            <w:pPr>
              <w:jc w:val="center"/>
              <w:rPr>
                <w:b/>
                <w:bCs/>
                <w:color w:val="000000"/>
                <w:sz w:val="18"/>
                <w:szCs w:val="18"/>
              </w:rPr>
            </w:pPr>
            <w:r w:rsidRPr="001F4880">
              <w:rPr>
                <w:b/>
                <w:bCs/>
                <w:color w:val="000000"/>
                <w:sz w:val="18"/>
                <w:szCs w:val="18"/>
              </w:rPr>
              <w:t>80,75</w:t>
            </w:r>
          </w:p>
        </w:tc>
        <w:tc>
          <w:tcPr>
            <w:tcW w:w="1396" w:type="dxa"/>
            <w:tcBorders>
              <w:top w:val="nil"/>
              <w:left w:val="nil"/>
              <w:bottom w:val="single" w:sz="8" w:space="0" w:color="auto"/>
              <w:right w:val="single" w:sz="8" w:space="0" w:color="auto"/>
            </w:tcBorders>
            <w:noWrap/>
            <w:vAlign w:val="center"/>
            <w:hideMark/>
          </w:tcPr>
          <w:p w14:paraId="7404F3BA" w14:textId="77777777" w:rsidR="00F45778" w:rsidRPr="001F4880" w:rsidRDefault="00F45778">
            <w:pPr>
              <w:jc w:val="center"/>
              <w:rPr>
                <w:b/>
                <w:bCs/>
                <w:color w:val="000000"/>
                <w:sz w:val="18"/>
                <w:szCs w:val="18"/>
              </w:rPr>
            </w:pPr>
            <w:r w:rsidRPr="001F4880">
              <w:rPr>
                <w:b/>
                <w:bCs/>
                <w:color w:val="000000"/>
                <w:sz w:val="18"/>
                <w:szCs w:val="18"/>
              </w:rPr>
              <w:t>1,62</w:t>
            </w:r>
          </w:p>
        </w:tc>
        <w:tc>
          <w:tcPr>
            <w:tcW w:w="1332" w:type="dxa"/>
            <w:tcBorders>
              <w:top w:val="nil"/>
              <w:left w:val="nil"/>
              <w:bottom w:val="single" w:sz="8" w:space="0" w:color="auto"/>
              <w:right w:val="single" w:sz="8" w:space="0" w:color="auto"/>
            </w:tcBorders>
            <w:noWrap/>
            <w:vAlign w:val="center"/>
            <w:hideMark/>
          </w:tcPr>
          <w:p w14:paraId="7D071E9A" w14:textId="77777777" w:rsidR="00F45778" w:rsidRPr="001F4880" w:rsidRDefault="00F45778">
            <w:pPr>
              <w:jc w:val="center"/>
              <w:rPr>
                <w:b/>
                <w:bCs/>
                <w:color w:val="000000"/>
                <w:sz w:val="18"/>
                <w:szCs w:val="18"/>
              </w:rPr>
            </w:pPr>
            <w:r w:rsidRPr="001F4880">
              <w:rPr>
                <w:b/>
                <w:bCs/>
                <w:color w:val="000000"/>
                <w:sz w:val="18"/>
                <w:szCs w:val="18"/>
              </w:rPr>
              <w:t>0,89</w:t>
            </w:r>
          </w:p>
        </w:tc>
        <w:tc>
          <w:tcPr>
            <w:tcW w:w="1457" w:type="dxa"/>
            <w:tcBorders>
              <w:top w:val="nil"/>
              <w:left w:val="nil"/>
              <w:bottom w:val="single" w:sz="8" w:space="0" w:color="auto"/>
              <w:right w:val="single" w:sz="8" w:space="0" w:color="auto"/>
            </w:tcBorders>
            <w:noWrap/>
            <w:vAlign w:val="center"/>
            <w:hideMark/>
          </w:tcPr>
          <w:p w14:paraId="152E053D" w14:textId="77777777" w:rsidR="00F45778" w:rsidRPr="001F4880" w:rsidRDefault="00F45778">
            <w:pPr>
              <w:jc w:val="center"/>
              <w:rPr>
                <w:b/>
                <w:bCs/>
                <w:color w:val="000000"/>
                <w:sz w:val="18"/>
                <w:szCs w:val="18"/>
              </w:rPr>
            </w:pPr>
            <w:r w:rsidRPr="001F4880">
              <w:rPr>
                <w:b/>
                <w:bCs/>
                <w:color w:val="000000"/>
                <w:sz w:val="18"/>
                <w:szCs w:val="18"/>
              </w:rPr>
              <w:t>4,6</w:t>
            </w:r>
          </w:p>
        </w:tc>
        <w:tc>
          <w:tcPr>
            <w:tcW w:w="1509" w:type="dxa"/>
            <w:tcBorders>
              <w:top w:val="nil"/>
              <w:left w:val="nil"/>
              <w:bottom w:val="single" w:sz="8" w:space="0" w:color="auto"/>
              <w:right w:val="single" w:sz="8" w:space="0" w:color="auto"/>
            </w:tcBorders>
            <w:noWrap/>
            <w:vAlign w:val="center"/>
            <w:hideMark/>
          </w:tcPr>
          <w:p w14:paraId="218BC26A" w14:textId="77777777" w:rsidR="00F45778" w:rsidRPr="001F4880" w:rsidRDefault="00F45778">
            <w:pPr>
              <w:jc w:val="center"/>
              <w:rPr>
                <w:b/>
                <w:bCs/>
                <w:color w:val="000000"/>
                <w:sz w:val="18"/>
                <w:szCs w:val="18"/>
              </w:rPr>
            </w:pPr>
            <w:r w:rsidRPr="001F4880">
              <w:rPr>
                <w:b/>
                <w:bCs/>
                <w:color w:val="000000"/>
                <w:sz w:val="18"/>
                <w:szCs w:val="18"/>
              </w:rPr>
              <w:t>12,11</w:t>
            </w:r>
          </w:p>
        </w:tc>
        <w:tc>
          <w:tcPr>
            <w:tcW w:w="1576" w:type="dxa"/>
            <w:tcBorders>
              <w:top w:val="nil"/>
              <w:left w:val="nil"/>
              <w:bottom w:val="single" w:sz="8" w:space="0" w:color="auto"/>
              <w:right w:val="single" w:sz="8" w:space="0" w:color="auto"/>
            </w:tcBorders>
            <w:noWrap/>
            <w:vAlign w:val="bottom"/>
            <w:hideMark/>
          </w:tcPr>
          <w:p w14:paraId="09AE1A67" w14:textId="77777777" w:rsidR="00F45778" w:rsidRPr="001F4880" w:rsidRDefault="00F45778">
            <w:pPr>
              <w:jc w:val="center"/>
              <w:rPr>
                <w:rFonts w:ascii="Calibri" w:hAnsi="Calibri" w:cs="Calibri"/>
                <w:b/>
                <w:bCs/>
                <w:color w:val="000000"/>
                <w:sz w:val="18"/>
                <w:szCs w:val="18"/>
              </w:rPr>
            </w:pPr>
            <w:r w:rsidRPr="001F4880">
              <w:rPr>
                <w:rFonts w:ascii="Calibri" w:hAnsi="Calibri" w:cs="Calibri"/>
                <w:b/>
                <w:bCs/>
                <w:color w:val="000000"/>
                <w:sz w:val="18"/>
                <w:szCs w:val="18"/>
              </w:rPr>
              <w:t>100</w:t>
            </w:r>
          </w:p>
        </w:tc>
      </w:tr>
    </w:tbl>
    <w:p w14:paraId="2A8BA489" w14:textId="77777777" w:rsidR="00EC6021" w:rsidRPr="00EC6021" w:rsidRDefault="00EC6021" w:rsidP="00EC6021">
      <w:pPr>
        <w:rPr>
          <w:i/>
          <w:iCs/>
        </w:rPr>
      </w:pPr>
    </w:p>
    <w:p w14:paraId="4A33F7B5" w14:textId="77777777" w:rsidR="00EC6021" w:rsidRPr="00EC6021" w:rsidRDefault="00F45778" w:rsidP="00EC6021">
      <w:pPr>
        <w:rPr>
          <w:i/>
          <w:iCs/>
        </w:rPr>
      </w:pPr>
      <w:r>
        <w:rPr>
          <w:noProof/>
          <w14:ligatures w14:val="standardContextual"/>
        </w:rPr>
        <w:drawing>
          <wp:inline distT="0" distB="0" distL="0" distR="0" wp14:anchorId="0F5FDFEC" wp14:editId="1A1BF118">
            <wp:extent cx="5860111" cy="3147695"/>
            <wp:effectExtent l="0" t="0" r="7620" b="14605"/>
            <wp:docPr id="665859032" name="Chart 1">
              <a:extLst xmlns:a="http://schemas.openxmlformats.org/drawingml/2006/main">
                <a:ext uri="{FF2B5EF4-FFF2-40B4-BE49-F238E27FC236}">
                  <a16:creationId xmlns:a16="http://schemas.microsoft.com/office/drawing/2014/main" id="{E2DB0AAA-495D-52F3-7049-D9C0020159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6B2AFB9" w14:textId="77777777" w:rsidR="00EC6021" w:rsidRPr="00EC6021" w:rsidRDefault="00EC6021" w:rsidP="00EC6021">
      <w:pPr>
        <w:rPr>
          <w:i/>
          <w:iCs/>
        </w:rPr>
      </w:pPr>
    </w:p>
    <w:p w14:paraId="500C254C" w14:textId="77777777" w:rsidR="00EC6021" w:rsidRPr="00EC6021" w:rsidRDefault="00EC6021" w:rsidP="00EC6021">
      <w:pPr>
        <w:rPr>
          <w:i/>
          <w:iCs/>
        </w:rPr>
      </w:pPr>
    </w:p>
    <w:p w14:paraId="7CFFAD52" w14:textId="77777777" w:rsidR="00EC6021" w:rsidRPr="00EC6021" w:rsidRDefault="00EC6021" w:rsidP="00EC6021">
      <w:pPr>
        <w:spacing w:line="276" w:lineRule="auto"/>
        <w:jc w:val="both"/>
        <w:rPr>
          <w:i/>
          <w:iCs/>
        </w:rPr>
      </w:pPr>
    </w:p>
    <w:p w14:paraId="77A92563" w14:textId="77777777" w:rsidR="00EC6021" w:rsidRDefault="00EC6021" w:rsidP="00233618">
      <w:pPr>
        <w:jc w:val="both"/>
      </w:pPr>
      <w:r w:rsidRPr="00986DB7">
        <w:lastRenderedPageBreak/>
        <w:t>Tabelarni i grafički prikaz ukupnog broja  dodijeljenih ugovora za postupke „Poglavlja I“  u 202</w:t>
      </w:r>
      <w:r w:rsidR="00986DB7" w:rsidRPr="00986DB7">
        <w:t>5</w:t>
      </w:r>
      <w:r w:rsidR="005C4DAD">
        <w:t>.</w:t>
      </w:r>
      <w:r w:rsidRPr="00986DB7">
        <w:t xml:space="preserve"> godini prema vrsti postupka:</w:t>
      </w:r>
    </w:p>
    <w:p w14:paraId="2F0C37E2" w14:textId="77777777" w:rsidR="00986DB7" w:rsidRPr="001F4880" w:rsidRDefault="00986DB7" w:rsidP="00EC6021">
      <w:pPr>
        <w:spacing w:line="276" w:lineRule="auto"/>
        <w:jc w:val="both"/>
        <w:rPr>
          <w:sz w:val="18"/>
          <w:szCs w:val="18"/>
        </w:rPr>
      </w:pPr>
    </w:p>
    <w:tbl>
      <w:tblPr>
        <w:tblW w:w="9310" w:type="dxa"/>
        <w:tblLook w:val="04A0" w:firstRow="1" w:lastRow="0" w:firstColumn="1" w:lastColumn="0" w:noHBand="0" w:noVBand="1"/>
      </w:tblPr>
      <w:tblGrid>
        <w:gridCol w:w="1576"/>
        <w:gridCol w:w="1396"/>
        <w:gridCol w:w="1332"/>
        <w:gridCol w:w="1457"/>
        <w:gridCol w:w="1973"/>
        <w:gridCol w:w="58"/>
        <w:gridCol w:w="1518"/>
      </w:tblGrid>
      <w:tr w:rsidR="000D18E0" w:rsidRPr="001F4880" w14:paraId="52EBB7F8" w14:textId="77777777" w:rsidTr="00986DB7">
        <w:trPr>
          <w:trHeight w:val="358"/>
        </w:trPr>
        <w:tc>
          <w:tcPr>
            <w:tcW w:w="7734"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2C8A8C1" w14:textId="77777777" w:rsidR="000D18E0" w:rsidRPr="001F4880" w:rsidRDefault="00986DB7" w:rsidP="00986DB7">
            <w:pPr>
              <w:jc w:val="center"/>
              <w:rPr>
                <w:b/>
                <w:bCs/>
                <w:color w:val="000000"/>
                <w:sz w:val="18"/>
                <w:szCs w:val="18"/>
              </w:rPr>
            </w:pPr>
            <w:r w:rsidRPr="001F4880">
              <w:rPr>
                <w:b/>
                <w:bCs/>
                <w:sz w:val="18"/>
                <w:szCs w:val="18"/>
              </w:rPr>
              <w:t>Ukupna broj dodijeljenih ugovora za postupke „Poglavlja I“  u 2025</w:t>
            </w:r>
            <w:r w:rsidR="001F4880">
              <w:rPr>
                <w:b/>
                <w:bCs/>
                <w:sz w:val="18"/>
                <w:szCs w:val="18"/>
              </w:rPr>
              <w:t>.</w:t>
            </w:r>
            <w:r w:rsidRPr="001F4880">
              <w:rPr>
                <w:b/>
                <w:bCs/>
                <w:sz w:val="18"/>
                <w:szCs w:val="18"/>
              </w:rPr>
              <w:t xml:space="preserve"> godini  prema vrsti postupka</w:t>
            </w:r>
          </w:p>
        </w:tc>
        <w:tc>
          <w:tcPr>
            <w:tcW w:w="1576" w:type="dxa"/>
            <w:gridSpan w:val="2"/>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6FEAACF" w14:textId="77777777" w:rsidR="000D18E0" w:rsidRPr="001F4880" w:rsidRDefault="000D18E0" w:rsidP="00986DB7">
            <w:pPr>
              <w:jc w:val="center"/>
              <w:rPr>
                <w:rFonts w:ascii="Calibri" w:hAnsi="Calibri" w:cs="Calibri"/>
                <w:b/>
                <w:bCs/>
                <w:color w:val="000000"/>
                <w:sz w:val="18"/>
                <w:szCs w:val="18"/>
              </w:rPr>
            </w:pPr>
          </w:p>
        </w:tc>
      </w:tr>
      <w:tr w:rsidR="000D18E0" w:rsidRPr="001F4880" w14:paraId="4F959B1D" w14:textId="77777777" w:rsidTr="00E61164">
        <w:trPr>
          <w:trHeight w:val="1179"/>
        </w:trPr>
        <w:tc>
          <w:tcPr>
            <w:tcW w:w="157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37FD7DBC" w14:textId="77777777" w:rsidR="000D18E0" w:rsidRPr="001F4880" w:rsidRDefault="000D18E0" w:rsidP="00986DB7">
            <w:pPr>
              <w:jc w:val="center"/>
              <w:rPr>
                <w:rFonts w:ascii="Times" w:hAnsi="Times" w:cs="Times"/>
                <w:b/>
                <w:bCs/>
                <w:color w:val="000000"/>
                <w:sz w:val="18"/>
                <w:szCs w:val="18"/>
              </w:rPr>
            </w:pPr>
            <w:r w:rsidRPr="001F4880">
              <w:rPr>
                <w:rFonts w:ascii="Times" w:hAnsi="Times" w:cs="Times"/>
                <w:b/>
                <w:bCs/>
                <w:color w:val="000000"/>
                <w:sz w:val="18"/>
                <w:szCs w:val="18"/>
              </w:rPr>
              <w:t>Otvoreni postupak</w:t>
            </w:r>
          </w:p>
        </w:tc>
        <w:tc>
          <w:tcPr>
            <w:tcW w:w="139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12CD6A91" w14:textId="77777777" w:rsidR="000D18E0" w:rsidRPr="001F4880" w:rsidRDefault="000D18E0" w:rsidP="00986DB7">
            <w:pPr>
              <w:jc w:val="center"/>
              <w:rPr>
                <w:rFonts w:ascii="Times" w:hAnsi="Times" w:cs="Times"/>
                <w:b/>
                <w:bCs/>
                <w:color w:val="000000"/>
                <w:sz w:val="18"/>
                <w:szCs w:val="18"/>
              </w:rPr>
            </w:pPr>
            <w:r w:rsidRPr="001F4880">
              <w:rPr>
                <w:rFonts w:ascii="Times" w:hAnsi="Times" w:cs="Times"/>
                <w:b/>
                <w:bCs/>
                <w:color w:val="000000"/>
                <w:sz w:val="18"/>
                <w:szCs w:val="18"/>
              </w:rPr>
              <w:t>Ograničeni postupak</w:t>
            </w:r>
          </w:p>
        </w:tc>
        <w:tc>
          <w:tcPr>
            <w:tcW w:w="1332"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6D7E0B46" w14:textId="77777777" w:rsidR="000D18E0" w:rsidRPr="001F4880" w:rsidRDefault="000D18E0" w:rsidP="00986DB7">
            <w:pPr>
              <w:jc w:val="center"/>
              <w:rPr>
                <w:rFonts w:ascii="Times" w:hAnsi="Times" w:cs="Times"/>
                <w:b/>
                <w:bCs/>
                <w:color w:val="000000"/>
                <w:sz w:val="18"/>
                <w:szCs w:val="18"/>
              </w:rPr>
            </w:pPr>
            <w:r w:rsidRPr="001F4880">
              <w:rPr>
                <w:rFonts w:ascii="Times" w:hAnsi="Times" w:cs="Times"/>
                <w:b/>
                <w:bCs/>
                <w:color w:val="000000"/>
                <w:sz w:val="18"/>
                <w:szCs w:val="18"/>
              </w:rPr>
              <w:t>Pregovarački postupak sa objavom obavještenja</w:t>
            </w:r>
          </w:p>
        </w:tc>
        <w:tc>
          <w:tcPr>
            <w:tcW w:w="1457"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17836B07" w14:textId="77777777" w:rsidR="000D18E0" w:rsidRPr="001F4880" w:rsidRDefault="000D18E0" w:rsidP="00986DB7">
            <w:pPr>
              <w:jc w:val="center"/>
              <w:rPr>
                <w:rFonts w:ascii="Times" w:hAnsi="Times" w:cs="Times"/>
                <w:b/>
                <w:bCs/>
                <w:color w:val="000000"/>
                <w:sz w:val="18"/>
                <w:szCs w:val="18"/>
              </w:rPr>
            </w:pPr>
            <w:r w:rsidRPr="001F4880">
              <w:rPr>
                <w:rFonts w:ascii="Times" w:hAnsi="Times" w:cs="Times"/>
                <w:b/>
                <w:bCs/>
                <w:color w:val="000000"/>
                <w:sz w:val="18"/>
                <w:szCs w:val="18"/>
              </w:rPr>
              <w:t>Pregovarački postupak bez objave obavještenja</w:t>
            </w:r>
          </w:p>
        </w:tc>
        <w:tc>
          <w:tcPr>
            <w:tcW w:w="2031"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7ADA2EB" w14:textId="77777777" w:rsidR="000D18E0" w:rsidRPr="001F4880" w:rsidRDefault="000D18E0" w:rsidP="00986DB7">
            <w:pPr>
              <w:jc w:val="center"/>
              <w:rPr>
                <w:rFonts w:ascii="Times" w:hAnsi="Times" w:cs="Times"/>
                <w:b/>
                <w:bCs/>
                <w:color w:val="000000"/>
                <w:sz w:val="18"/>
                <w:szCs w:val="18"/>
              </w:rPr>
            </w:pPr>
            <w:r w:rsidRPr="001F4880">
              <w:rPr>
                <w:rFonts w:ascii="Times" w:hAnsi="Times" w:cs="Times"/>
                <w:b/>
                <w:bCs/>
                <w:color w:val="000000"/>
                <w:sz w:val="18"/>
                <w:szCs w:val="18"/>
              </w:rPr>
              <w:t>Takmičarski dijalog</w:t>
            </w:r>
          </w:p>
        </w:tc>
        <w:tc>
          <w:tcPr>
            <w:tcW w:w="1518"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4B4FCDC3" w14:textId="77777777" w:rsidR="000D18E0" w:rsidRPr="001F4880" w:rsidRDefault="000D18E0" w:rsidP="00986DB7">
            <w:pPr>
              <w:jc w:val="center"/>
              <w:rPr>
                <w:rFonts w:ascii="Times" w:hAnsi="Times" w:cs="Times"/>
                <w:b/>
                <w:bCs/>
                <w:color w:val="000000"/>
                <w:sz w:val="18"/>
                <w:szCs w:val="18"/>
              </w:rPr>
            </w:pPr>
            <w:r w:rsidRPr="001F4880">
              <w:rPr>
                <w:rFonts w:ascii="Times" w:hAnsi="Times" w:cs="Times"/>
                <w:b/>
                <w:bCs/>
                <w:color w:val="000000"/>
                <w:sz w:val="18"/>
                <w:szCs w:val="18"/>
              </w:rPr>
              <w:t>Ukupno</w:t>
            </w:r>
          </w:p>
        </w:tc>
      </w:tr>
      <w:tr w:rsidR="000D18E0" w:rsidRPr="001F4880" w14:paraId="22EC7AD7" w14:textId="77777777" w:rsidTr="00E61164">
        <w:trPr>
          <w:trHeight w:val="177"/>
        </w:trPr>
        <w:tc>
          <w:tcPr>
            <w:tcW w:w="1576" w:type="dxa"/>
            <w:tcBorders>
              <w:top w:val="single" w:sz="4" w:space="0" w:color="auto"/>
              <w:left w:val="single" w:sz="4" w:space="0" w:color="auto"/>
              <w:bottom w:val="single" w:sz="4" w:space="0" w:color="auto"/>
              <w:right w:val="single" w:sz="4" w:space="0" w:color="auto"/>
            </w:tcBorders>
            <w:noWrap/>
            <w:vAlign w:val="center"/>
          </w:tcPr>
          <w:p w14:paraId="396C893E" w14:textId="77777777" w:rsidR="000D18E0" w:rsidRPr="001F4880" w:rsidRDefault="00986DB7" w:rsidP="00986DB7">
            <w:pPr>
              <w:jc w:val="center"/>
              <w:rPr>
                <w:b/>
                <w:bCs/>
                <w:color w:val="000000"/>
                <w:sz w:val="18"/>
                <w:szCs w:val="18"/>
              </w:rPr>
            </w:pPr>
            <w:r w:rsidRPr="001F4880">
              <w:rPr>
                <w:b/>
                <w:bCs/>
                <w:sz w:val="18"/>
                <w:szCs w:val="18"/>
              </w:rPr>
              <w:t>30</w:t>
            </w:r>
            <w:r w:rsidR="00F42BAD" w:rsidRPr="001F4880">
              <w:rPr>
                <w:b/>
                <w:bCs/>
                <w:sz w:val="18"/>
                <w:szCs w:val="18"/>
              </w:rPr>
              <w:t>.</w:t>
            </w:r>
            <w:r w:rsidRPr="001F4880">
              <w:rPr>
                <w:b/>
                <w:bCs/>
                <w:sz w:val="18"/>
                <w:szCs w:val="18"/>
              </w:rPr>
              <w:t>714</w:t>
            </w:r>
          </w:p>
        </w:tc>
        <w:tc>
          <w:tcPr>
            <w:tcW w:w="1396" w:type="dxa"/>
            <w:tcBorders>
              <w:top w:val="single" w:sz="4" w:space="0" w:color="auto"/>
              <w:left w:val="single" w:sz="4" w:space="0" w:color="auto"/>
              <w:bottom w:val="single" w:sz="4" w:space="0" w:color="auto"/>
              <w:right w:val="single" w:sz="4" w:space="0" w:color="auto"/>
            </w:tcBorders>
            <w:noWrap/>
            <w:vAlign w:val="center"/>
          </w:tcPr>
          <w:p w14:paraId="13D9E3F8" w14:textId="77777777" w:rsidR="000D18E0" w:rsidRPr="001F4880" w:rsidRDefault="00986DB7" w:rsidP="00986DB7">
            <w:pPr>
              <w:jc w:val="center"/>
              <w:rPr>
                <w:b/>
                <w:bCs/>
                <w:color w:val="000000"/>
                <w:sz w:val="18"/>
                <w:szCs w:val="18"/>
              </w:rPr>
            </w:pPr>
            <w:r w:rsidRPr="001F4880">
              <w:rPr>
                <w:b/>
                <w:bCs/>
                <w:sz w:val="18"/>
                <w:szCs w:val="18"/>
              </w:rPr>
              <w:t>219</w:t>
            </w:r>
          </w:p>
        </w:tc>
        <w:tc>
          <w:tcPr>
            <w:tcW w:w="1332" w:type="dxa"/>
            <w:tcBorders>
              <w:top w:val="single" w:sz="4" w:space="0" w:color="auto"/>
              <w:left w:val="single" w:sz="4" w:space="0" w:color="auto"/>
              <w:bottom w:val="single" w:sz="4" w:space="0" w:color="auto"/>
              <w:right w:val="single" w:sz="4" w:space="0" w:color="auto"/>
            </w:tcBorders>
            <w:noWrap/>
            <w:vAlign w:val="center"/>
          </w:tcPr>
          <w:p w14:paraId="290B6FC5" w14:textId="77777777" w:rsidR="000D18E0" w:rsidRPr="001F4880" w:rsidRDefault="00986DB7" w:rsidP="00986DB7">
            <w:pPr>
              <w:jc w:val="center"/>
              <w:rPr>
                <w:b/>
                <w:bCs/>
                <w:color w:val="000000"/>
                <w:sz w:val="18"/>
                <w:szCs w:val="18"/>
              </w:rPr>
            </w:pPr>
            <w:r w:rsidRPr="001F4880">
              <w:rPr>
                <w:b/>
                <w:bCs/>
                <w:sz w:val="18"/>
                <w:szCs w:val="18"/>
              </w:rPr>
              <w:t>103</w:t>
            </w:r>
          </w:p>
        </w:tc>
        <w:tc>
          <w:tcPr>
            <w:tcW w:w="1457" w:type="dxa"/>
            <w:tcBorders>
              <w:top w:val="single" w:sz="4" w:space="0" w:color="auto"/>
              <w:left w:val="single" w:sz="4" w:space="0" w:color="auto"/>
              <w:bottom w:val="single" w:sz="4" w:space="0" w:color="auto"/>
              <w:right w:val="single" w:sz="4" w:space="0" w:color="auto"/>
            </w:tcBorders>
            <w:noWrap/>
            <w:vAlign w:val="center"/>
          </w:tcPr>
          <w:p w14:paraId="36CBA7C4" w14:textId="77777777" w:rsidR="000D18E0" w:rsidRPr="001F4880" w:rsidRDefault="00986DB7" w:rsidP="00986DB7">
            <w:pPr>
              <w:jc w:val="center"/>
              <w:rPr>
                <w:b/>
                <w:bCs/>
                <w:color w:val="000000"/>
                <w:sz w:val="18"/>
                <w:szCs w:val="18"/>
              </w:rPr>
            </w:pPr>
            <w:r w:rsidRPr="001F4880">
              <w:rPr>
                <w:b/>
                <w:bCs/>
                <w:sz w:val="18"/>
                <w:szCs w:val="18"/>
              </w:rPr>
              <w:t>1</w:t>
            </w:r>
            <w:r w:rsidR="00F42BAD" w:rsidRPr="001F4880">
              <w:rPr>
                <w:b/>
                <w:bCs/>
                <w:sz w:val="18"/>
                <w:szCs w:val="18"/>
              </w:rPr>
              <w:t>.</w:t>
            </w:r>
            <w:r w:rsidRPr="001F4880">
              <w:rPr>
                <w:b/>
                <w:bCs/>
                <w:sz w:val="18"/>
                <w:szCs w:val="18"/>
              </w:rPr>
              <w:t>576</w:t>
            </w:r>
          </w:p>
        </w:tc>
        <w:tc>
          <w:tcPr>
            <w:tcW w:w="2031" w:type="dxa"/>
            <w:gridSpan w:val="2"/>
            <w:tcBorders>
              <w:top w:val="single" w:sz="4" w:space="0" w:color="auto"/>
              <w:left w:val="single" w:sz="4" w:space="0" w:color="auto"/>
              <w:bottom w:val="single" w:sz="4" w:space="0" w:color="auto"/>
              <w:right w:val="single" w:sz="4" w:space="0" w:color="auto"/>
            </w:tcBorders>
            <w:noWrap/>
            <w:vAlign w:val="center"/>
          </w:tcPr>
          <w:p w14:paraId="3DEFE3D1" w14:textId="77777777" w:rsidR="000D18E0" w:rsidRPr="001F4880" w:rsidRDefault="00986DB7" w:rsidP="00986DB7">
            <w:pPr>
              <w:jc w:val="center"/>
              <w:rPr>
                <w:b/>
                <w:bCs/>
                <w:color w:val="000000"/>
                <w:sz w:val="18"/>
                <w:szCs w:val="18"/>
              </w:rPr>
            </w:pPr>
            <w:r w:rsidRPr="001F4880">
              <w:rPr>
                <w:b/>
                <w:bCs/>
                <w:sz w:val="18"/>
                <w:szCs w:val="18"/>
              </w:rPr>
              <w:t>1</w:t>
            </w:r>
          </w:p>
        </w:tc>
        <w:tc>
          <w:tcPr>
            <w:tcW w:w="1518" w:type="dxa"/>
            <w:tcBorders>
              <w:top w:val="single" w:sz="4" w:space="0" w:color="auto"/>
              <w:left w:val="single" w:sz="4" w:space="0" w:color="auto"/>
              <w:bottom w:val="single" w:sz="4" w:space="0" w:color="auto"/>
              <w:right w:val="single" w:sz="4" w:space="0" w:color="auto"/>
            </w:tcBorders>
            <w:noWrap/>
            <w:vAlign w:val="bottom"/>
          </w:tcPr>
          <w:p w14:paraId="3703AC0F" w14:textId="77777777" w:rsidR="000D18E0" w:rsidRPr="001F4880" w:rsidRDefault="00986DB7" w:rsidP="00986DB7">
            <w:pPr>
              <w:jc w:val="center"/>
              <w:rPr>
                <w:rFonts w:ascii="Times" w:hAnsi="Times" w:cs="Times"/>
                <w:b/>
                <w:bCs/>
                <w:color w:val="000000"/>
                <w:sz w:val="18"/>
                <w:szCs w:val="18"/>
              </w:rPr>
            </w:pPr>
            <w:r w:rsidRPr="001F4880">
              <w:rPr>
                <w:b/>
                <w:bCs/>
                <w:sz w:val="18"/>
                <w:szCs w:val="18"/>
              </w:rPr>
              <w:t>32</w:t>
            </w:r>
            <w:r w:rsidR="00F42BAD" w:rsidRPr="001F4880">
              <w:rPr>
                <w:b/>
                <w:bCs/>
                <w:sz w:val="18"/>
                <w:szCs w:val="18"/>
              </w:rPr>
              <w:t>.</w:t>
            </w:r>
            <w:r w:rsidRPr="001F4880">
              <w:rPr>
                <w:b/>
                <w:bCs/>
                <w:sz w:val="18"/>
                <w:szCs w:val="18"/>
              </w:rPr>
              <w:t>613</w:t>
            </w:r>
          </w:p>
        </w:tc>
      </w:tr>
      <w:tr w:rsidR="000D18E0" w:rsidRPr="001F4880" w14:paraId="37CFB07E" w14:textId="77777777" w:rsidTr="00E61164">
        <w:trPr>
          <w:trHeight w:val="223"/>
        </w:trPr>
        <w:tc>
          <w:tcPr>
            <w:tcW w:w="1576" w:type="dxa"/>
            <w:tcBorders>
              <w:top w:val="single" w:sz="4" w:space="0" w:color="auto"/>
              <w:left w:val="single" w:sz="4" w:space="0" w:color="auto"/>
              <w:bottom w:val="single" w:sz="4" w:space="0" w:color="auto"/>
              <w:right w:val="single" w:sz="4" w:space="0" w:color="auto"/>
            </w:tcBorders>
            <w:noWrap/>
            <w:vAlign w:val="center"/>
          </w:tcPr>
          <w:p w14:paraId="65315734" w14:textId="77777777" w:rsidR="000D18E0" w:rsidRPr="001F4880" w:rsidRDefault="00986DB7" w:rsidP="00986DB7">
            <w:pPr>
              <w:jc w:val="center"/>
              <w:rPr>
                <w:b/>
                <w:bCs/>
                <w:color w:val="000000"/>
                <w:sz w:val="18"/>
                <w:szCs w:val="18"/>
              </w:rPr>
            </w:pPr>
            <w:r w:rsidRPr="001F4880">
              <w:rPr>
                <w:b/>
                <w:bCs/>
                <w:sz w:val="18"/>
                <w:szCs w:val="18"/>
              </w:rPr>
              <w:t>94,18</w:t>
            </w:r>
          </w:p>
        </w:tc>
        <w:tc>
          <w:tcPr>
            <w:tcW w:w="1396" w:type="dxa"/>
            <w:tcBorders>
              <w:top w:val="single" w:sz="4" w:space="0" w:color="auto"/>
              <w:left w:val="single" w:sz="4" w:space="0" w:color="auto"/>
              <w:bottom w:val="single" w:sz="8" w:space="0" w:color="auto"/>
              <w:right w:val="single" w:sz="8" w:space="0" w:color="auto"/>
            </w:tcBorders>
            <w:noWrap/>
            <w:vAlign w:val="center"/>
          </w:tcPr>
          <w:p w14:paraId="30EB6293" w14:textId="77777777" w:rsidR="000D18E0" w:rsidRPr="001F4880" w:rsidRDefault="00986DB7" w:rsidP="00986DB7">
            <w:pPr>
              <w:jc w:val="center"/>
              <w:rPr>
                <w:b/>
                <w:bCs/>
                <w:color w:val="000000"/>
                <w:sz w:val="18"/>
                <w:szCs w:val="18"/>
              </w:rPr>
            </w:pPr>
            <w:r w:rsidRPr="001F4880">
              <w:rPr>
                <w:b/>
                <w:bCs/>
                <w:sz w:val="18"/>
                <w:szCs w:val="18"/>
              </w:rPr>
              <w:t>0,67</w:t>
            </w:r>
          </w:p>
        </w:tc>
        <w:tc>
          <w:tcPr>
            <w:tcW w:w="1332" w:type="dxa"/>
            <w:tcBorders>
              <w:top w:val="single" w:sz="4" w:space="0" w:color="auto"/>
              <w:left w:val="nil"/>
              <w:bottom w:val="single" w:sz="8" w:space="0" w:color="auto"/>
              <w:right w:val="single" w:sz="8" w:space="0" w:color="auto"/>
            </w:tcBorders>
            <w:noWrap/>
            <w:vAlign w:val="center"/>
          </w:tcPr>
          <w:p w14:paraId="51315E78" w14:textId="77777777" w:rsidR="000D18E0" w:rsidRPr="001F4880" w:rsidRDefault="00986DB7" w:rsidP="00986DB7">
            <w:pPr>
              <w:jc w:val="center"/>
              <w:rPr>
                <w:b/>
                <w:bCs/>
                <w:color w:val="000000"/>
                <w:sz w:val="18"/>
                <w:szCs w:val="18"/>
              </w:rPr>
            </w:pPr>
            <w:r w:rsidRPr="001F4880">
              <w:rPr>
                <w:b/>
                <w:bCs/>
                <w:sz w:val="18"/>
                <w:szCs w:val="18"/>
              </w:rPr>
              <w:t>0,32</w:t>
            </w:r>
          </w:p>
        </w:tc>
        <w:tc>
          <w:tcPr>
            <w:tcW w:w="1457" w:type="dxa"/>
            <w:tcBorders>
              <w:top w:val="single" w:sz="4" w:space="0" w:color="auto"/>
              <w:left w:val="nil"/>
              <w:bottom w:val="single" w:sz="8" w:space="0" w:color="auto"/>
              <w:right w:val="single" w:sz="8" w:space="0" w:color="auto"/>
            </w:tcBorders>
            <w:noWrap/>
            <w:vAlign w:val="center"/>
          </w:tcPr>
          <w:p w14:paraId="6E01FCDB" w14:textId="77777777" w:rsidR="000D18E0" w:rsidRPr="001F4880" w:rsidRDefault="00986DB7" w:rsidP="00986DB7">
            <w:pPr>
              <w:jc w:val="center"/>
              <w:rPr>
                <w:b/>
                <w:bCs/>
                <w:color w:val="000000"/>
                <w:sz w:val="18"/>
                <w:szCs w:val="18"/>
              </w:rPr>
            </w:pPr>
            <w:r w:rsidRPr="001F4880">
              <w:rPr>
                <w:b/>
                <w:bCs/>
                <w:sz w:val="18"/>
                <w:szCs w:val="18"/>
              </w:rPr>
              <w:t>4,83</w:t>
            </w:r>
          </w:p>
        </w:tc>
        <w:tc>
          <w:tcPr>
            <w:tcW w:w="2031" w:type="dxa"/>
            <w:gridSpan w:val="2"/>
            <w:tcBorders>
              <w:top w:val="single" w:sz="4" w:space="0" w:color="auto"/>
              <w:left w:val="nil"/>
              <w:bottom w:val="single" w:sz="8" w:space="0" w:color="auto"/>
              <w:right w:val="single" w:sz="8" w:space="0" w:color="auto"/>
            </w:tcBorders>
            <w:noWrap/>
            <w:vAlign w:val="center"/>
          </w:tcPr>
          <w:p w14:paraId="5D4E408A" w14:textId="77777777" w:rsidR="000D18E0" w:rsidRPr="001F4880" w:rsidRDefault="00986DB7" w:rsidP="00986DB7">
            <w:pPr>
              <w:jc w:val="center"/>
              <w:rPr>
                <w:b/>
                <w:bCs/>
                <w:color w:val="000000"/>
                <w:sz w:val="18"/>
                <w:szCs w:val="18"/>
              </w:rPr>
            </w:pPr>
            <w:r w:rsidRPr="001F4880">
              <w:rPr>
                <w:b/>
                <w:bCs/>
                <w:sz w:val="18"/>
                <w:szCs w:val="18"/>
              </w:rPr>
              <w:t>0,003</w:t>
            </w:r>
          </w:p>
        </w:tc>
        <w:tc>
          <w:tcPr>
            <w:tcW w:w="1518" w:type="dxa"/>
            <w:tcBorders>
              <w:top w:val="single" w:sz="4" w:space="0" w:color="auto"/>
              <w:left w:val="nil"/>
              <w:bottom w:val="single" w:sz="8" w:space="0" w:color="auto"/>
              <w:right w:val="single" w:sz="8" w:space="0" w:color="auto"/>
            </w:tcBorders>
            <w:noWrap/>
            <w:vAlign w:val="bottom"/>
          </w:tcPr>
          <w:p w14:paraId="1E0EC607" w14:textId="77777777" w:rsidR="000D18E0" w:rsidRPr="001F4880" w:rsidRDefault="00986DB7" w:rsidP="00986DB7">
            <w:pPr>
              <w:jc w:val="center"/>
              <w:rPr>
                <w:rFonts w:ascii="Calibri" w:hAnsi="Calibri" w:cs="Calibri"/>
                <w:b/>
                <w:bCs/>
                <w:color w:val="000000"/>
                <w:sz w:val="18"/>
                <w:szCs w:val="18"/>
              </w:rPr>
            </w:pPr>
            <w:r w:rsidRPr="001F4880">
              <w:rPr>
                <w:b/>
                <w:bCs/>
                <w:sz w:val="18"/>
                <w:szCs w:val="18"/>
              </w:rPr>
              <w:t>100</w:t>
            </w:r>
          </w:p>
        </w:tc>
      </w:tr>
    </w:tbl>
    <w:p w14:paraId="35B2A339" w14:textId="77777777" w:rsidR="000D18E0" w:rsidRDefault="000D18E0" w:rsidP="00EC6021">
      <w:pPr>
        <w:spacing w:line="276" w:lineRule="auto"/>
        <w:jc w:val="both"/>
        <w:rPr>
          <w:i/>
          <w:iCs/>
        </w:rPr>
      </w:pPr>
    </w:p>
    <w:p w14:paraId="212C8632" w14:textId="77777777" w:rsidR="00986DB7" w:rsidRDefault="00986DB7" w:rsidP="00EC6021">
      <w:pPr>
        <w:spacing w:line="276" w:lineRule="auto"/>
        <w:jc w:val="both"/>
        <w:rPr>
          <w:i/>
          <w:iCs/>
        </w:rPr>
      </w:pPr>
      <w:r>
        <w:rPr>
          <w:noProof/>
          <w14:ligatures w14:val="standardContextual"/>
        </w:rPr>
        <w:drawing>
          <wp:inline distT="0" distB="0" distL="0" distR="0" wp14:anchorId="58A06B8B" wp14:editId="364482D6">
            <wp:extent cx="5907405" cy="2973788"/>
            <wp:effectExtent l="0" t="0" r="17145" b="17145"/>
            <wp:docPr id="1910297555" name="Chart 1">
              <a:extLst xmlns:a="http://schemas.openxmlformats.org/drawingml/2006/main">
                <a:ext uri="{FF2B5EF4-FFF2-40B4-BE49-F238E27FC236}">
                  <a16:creationId xmlns:a16="http://schemas.microsoft.com/office/drawing/2014/main" id="{E5452D37-D305-E68A-74B6-700B70518C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424E064" w14:textId="77777777" w:rsidR="000D18E0" w:rsidRDefault="000D18E0" w:rsidP="00EC6021">
      <w:pPr>
        <w:spacing w:line="276" w:lineRule="auto"/>
        <w:jc w:val="both"/>
        <w:rPr>
          <w:i/>
          <w:iCs/>
        </w:rPr>
      </w:pPr>
    </w:p>
    <w:p w14:paraId="55C126F5" w14:textId="77777777" w:rsidR="000D18E0" w:rsidRPr="00EC6021" w:rsidRDefault="000D18E0" w:rsidP="00EC6021">
      <w:pPr>
        <w:spacing w:line="276" w:lineRule="auto"/>
        <w:jc w:val="both"/>
        <w:rPr>
          <w:i/>
          <w:iCs/>
        </w:rPr>
      </w:pPr>
    </w:p>
    <w:p w14:paraId="6E005B8B" w14:textId="039C2BAD" w:rsidR="00EC6021" w:rsidRPr="00EC6021" w:rsidRDefault="00EC6021" w:rsidP="00EC6021">
      <w:pPr>
        <w:spacing w:line="276" w:lineRule="auto"/>
        <w:jc w:val="both"/>
        <w:rPr>
          <w:rFonts w:asciiTheme="minorHAnsi" w:eastAsiaTheme="minorHAnsi" w:hAnsiTheme="minorHAnsi" w:cstheme="minorBidi"/>
          <w:i/>
          <w:iCs/>
          <w:kern w:val="2"/>
          <w:sz w:val="22"/>
          <w:szCs w:val="22"/>
          <w:lang w:val="en-US" w:eastAsia="en-US"/>
          <w14:ligatures w14:val="standardContextual"/>
        </w:rPr>
      </w:pPr>
      <w:r w:rsidRPr="00EC6021">
        <w:rPr>
          <w:i/>
          <w:iCs/>
        </w:rPr>
        <w:fldChar w:fldCharType="begin"/>
      </w:r>
      <w:r w:rsidRPr="00EC6021">
        <w:rPr>
          <w:i/>
          <w:iCs/>
        </w:rPr>
        <w:instrText xml:space="preserve"> LINK </w:instrText>
      </w:r>
      <w:r w:rsidR="009A7B0F">
        <w:rPr>
          <w:i/>
          <w:iCs/>
        </w:rPr>
        <w:instrText xml:space="preserve">Excel.Sheet.12 "\\\\DC-SRV-01\\RedirectedFolders\\mustafa.serdarevic\\My Documents\\GODISNJI IZVJESTAJ 2024\\Grafikoni za GI 2024.xlsx" "Poglavlje I!R50C2:R53C8" </w:instrText>
      </w:r>
      <w:r w:rsidRPr="00EC6021">
        <w:rPr>
          <w:i/>
          <w:iCs/>
        </w:rPr>
        <w:instrText xml:space="preserve">\a \f 4 \h  \* MERGEFORMAT </w:instrText>
      </w:r>
      <w:r w:rsidRPr="00EC6021">
        <w:rPr>
          <w:i/>
          <w:iCs/>
        </w:rPr>
        <w:fldChar w:fldCharType="separate"/>
      </w:r>
    </w:p>
    <w:p w14:paraId="1EC4DBD5" w14:textId="77777777" w:rsidR="00EC6021" w:rsidRPr="00EC6021" w:rsidRDefault="00EC6021" w:rsidP="00EC6021">
      <w:pPr>
        <w:spacing w:line="276" w:lineRule="auto"/>
        <w:jc w:val="both"/>
        <w:rPr>
          <w:i/>
          <w:iCs/>
        </w:rPr>
      </w:pPr>
      <w:r w:rsidRPr="00EC6021">
        <w:rPr>
          <w:i/>
          <w:iCs/>
        </w:rPr>
        <w:fldChar w:fldCharType="end"/>
      </w:r>
    </w:p>
    <w:p w14:paraId="0132496F" w14:textId="77777777" w:rsidR="00EC6021" w:rsidRPr="00EC6021" w:rsidRDefault="00EC6021" w:rsidP="00EC6021">
      <w:pPr>
        <w:spacing w:line="276" w:lineRule="auto"/>
        <w:jc w:val="both"/>
        <w:rPr>
          <w:i/>
          <w:iCs/>
        </w:rPr>
      </w:pPr>
    </w:p>
    <w:p w14:paraId="0137CCA5" w14:textId="77777777" w:rsidR="00EC6021" w:rsidRPr="00EC6021" w:rsidRDefault="00EC6021" w:rsidP="00EC6021">
      <w:pPr>
        <w:spacing w:line="276" w:lineRule="auto"/>
        <w:jc w:val="both"/>
        <w:rPr>
          <w:i/>
          <w:iCs/>
        </w:rPr>
      </w:pPr>
    </w:p>
    <w:p w14:paraId="54B27496" w14:textId="77777777" w:rsidR="00EC6021" w:rsidRPr="00EC6021" w:rsidRDefault="00EC6021" w:rsidP="00EC6021">
      <w:pPr>
        <w:pStyle w:val="Heading3"/>
        <w:rPr>
          <w:rFonts w:cs="Times New Roman"/>
          <w:i/>
          <w:iCs/>
        </w:rPr>
      </w:pPr>
      <w:bookmarkStart w:id="53" w:name="_Toc72317993"/>
      <w:bookmarkStart w:id="54" w:name="_Toc99444183"/>
      <w:bookmarkStart w:id="55" w:name="_Toc130472227"/>
      <w:bookmarkStart w:id="56" w:name="_Toc194585126"/>
      <w:r w:rsidRPr="00EC6021">
        <w:rPr>
          <w:rFonts w:cs="Times New Roman"/>
          <w:i/>
          <w:iCs/>
        </w:rPr>
        <w:t>Analiza otvorenog postupka</w:t>
      </w:r>
      <w:bookmarkEnd w:id="53"/>
      <w:bookmarkEnd w:id="54"/>
      <w:bookmarkEnd w:id="55"/>
      <w:bookmarkEnd w:id="56"/>
    </w:p>
    <w:p w14:paraId="5D2F8EFE" w14:textId="77777777" w:rsidR="00EC6021" w:rsidRPr="00EC6021" w:rsidRDefault="00EC6021" w:rsidP="00EC6021">
      <w:pPr>
        <w:rPr>
          <w:i/>
          <w:iCs/>
        </w:rPr>
      </w:pPr>
    </w:p>
    <w:p w14:paraId="048D9878" w14:textId="070E7FDD" w:rsidR="00EC6021" w:rsidRPr="00C33ACE" w:rsidRDefault="00EC6021" w:rsidP="00EC6021">
      <w:pPr>
        <w:jc w:val="both"/>
        <w:rPr>
          <w:color w:val="000000"/>
        </w:rPr>
      </w:pPr>
      <w:r w:rsidRPr="00C33ACE">
        <w:t>Vrijednost dodijeljenih ugovora u otvorenom postupku u 202</w:t>
      </w:r>
      <w:r w:rsidR="00E61164" w:rsidRPr="00C33ACE">
        <w:t>5</w:t>
      </w:r>
      <w:r w:rsidR="005C4DAD">
        <w:t>.</w:t>
      </w:r>
      <w:r w:rsidRPr="00C33ACE">
        <w:t xml:space="preserve"> godini je iznosi</w:t>
      </w:r>
      <w:r w:rsidR="0080156A">
        <w:t>la je</w:t>
      </w:r>
      <w:r w:rsidRPr="00C33ACE">
        <w:t xml:space="preserve"> ukupno </w:t>
      </w:r>
      <w:r w:rsidR="00E61164" w:rsidRPr="00C33ACE">
        <w:rPr>
          <w:b/>
          <w:bCs/>
          <w:color w:val="000000"/>
        </w:rPr>
        <w:t>4</w:t>
      </w:r>
      <w:r w:rsidR="00F42BAD">
        <w:rPr>
          <w:b/>
          <w:bCs/>
          <w:color w:val="000000"/>
        </w:rPr>
        <w:t>.</w:t>
      </w:r>
      <w:r w:rsidR="00E61164" w:rsidRPr="00C33ACE">
        <w:rPr>
          <w:b/>
          <w:bCs/>
          <w:color w:val="000000"/>
        </w:rPr>
        <w:t>354</w:t>
      </w:r>
      <w:r w:rsidR="00F42BAD">
        <w:rPr>
          <w:b/>
          <w:bCs/>
          <w:color w:val="000000"/>
        </w:rPr>
        <w:t>.</w:t>
      </w:r>
      <w:r w:rsidR="00E61164" w:rsidRPr="00C33ACE">
        <w:rPr>
          <w:b/>
          <w:bCs/>
          <w:color w:val="000000"/>
        </w:rPr>
        <w:t>197</w:t>
      </w:r>
      <w:r w:rsidR="00F42BAD">
        <w:rPr>
          <w:b/>
          <w:bCs/>
          <w:color w:val="000000"/>
        </w:rPr>
        <w:t>.</w:t>
      </w:r>
      <w:r w:rsidR="00E61164" w:rsidRPr="00C33ACE">
        <w:rPr>
          <w:b/>
          <w:bCs/>
          <w:color w:val="000000"/>
        </w:rPr>
        <w:t>938</w:t>
      </w:r>
      <w:r w:rsidR="00F42BAD">
        <w:rPr>
          <w:b/>
          <w:bCs/>
          <w:color w:val="000000"/>
        </w:rPr>
        <w:t>,</w:t>
      </w:r>
      <w:r w:rsidR="00E61164" w:rsidRPr="00C33ACE">
        <w:rPr>
          <w:b/>
          <w:bCs/>
          <w:color w:val="000000"/>
        </w:rPr>
        <w:t xml:space="preserve">57 </w:t>
      </w:r>
      <w:r w:rsidRPr="00C33ACE">
        <w:rPr>
          <w:color w:val="000000"/>
          <w:lang w:eastAsia="en-US"/>
        </w:rPr>
        <w:t xml:space="preserve">KM ili </w:t>
      </w:r>
      <w:r w:rsidR="00D76B8B">
        <w:rPr>
          <w:b/>
          <w:bCs/>
        </w:rPr>
        <w:t>80,75</w:t>
      </w:r>
      <w:r w:rsidR="00E61164" w:rsidRPr="00C33ACE">
        <w:rPr>
          <w:b/>
          <w:bCs/>
        </w:rPr>
        <w:t xml:space="preserve"> </w:t>
      </w:r>
      <w:r w:rsidRPr="00C33ACE">
        <w:rPr>
          <w:color w:val="000000"/>
        </w:rPr>
        <w:t>% od svih dodijeljenih ugovora u postupcima „Poglavlja I“</w:t>
      </w:r>
      <w:r w:rsidR="008333EC">
        <w:rPr>
          <w:color w:val="000000"/>
        </w:rPr>
        <w:t>,</w:t>
      </w:r>
      <w:r w:rsidRPr="00C33ACE">
        <w:rPr>
          <w:color w:val="000000"/>
        </w:rPr>
        <w:t xml:space="preserve"> </w:t>
      </w:r>
      <w:r w:rsidRPr="00C33ACE">
        <w:t xml:space="preserve">Odnosno </w:t>
      </w:r>
      <w:r w:rsidR="00C33ACE" w:rsidRPr="00C33ACE">
        <w:t>67</w:t>
      </w:r>
      <w:r w:rsidR="008333EC">
        <w:t>,</w:t>
      </w:r>
      <w:r w:rsidR="00C33ACE" w:rsidRPr="00C33ACE">
        <w:t>38</w:t>
      </w:r>
      <w:r w:rsidRPr="00C33ACE">
        <w:t xml:space="preserve"> % % od svih dodijeljenih ugovora u 202</w:t>
      </w:r>
      <w:r w:rsidR="00C33ACE" w:rsidRPr="00C33ACE">
        <w:t>5</w:t>
      </w:r>
      <w:r w:rsidR="005C4DAD">
        <w:t>.</w:t>
      </w:r>
      <w:r w:rsidRPr="00C33ACE">
        <w:t xml:space="preserve"> godini</w:t>
      </w:r>
      <w:r w:rsidR="00D463BD">
        <w:t>.</w:t>
      </w:r>
    </w:p>
    <w:p w14:paraId="471EE02D" w14:textId="77777777" w:rsidR="00EC6021" w:rsidRPr="00EC6021" w:rsidRDefault="00EC6021" w:rsidP="00EC6021">
      <w:pPr>
        <w:rPr>
          <w:i/>
          <w:iCs/>
          <w:color w:val="000000"/>
          <w:sz w:val="22"/>
          <w:szCs w:val="22"/>
        </w:rPr>
      </w:pPr>
    </w:p>
    <w:p w14:paraId="068AFB1D" w14:textId="77777777" w:rsidR="00EC6021" w:rsidRPr="00C33ACE" w:rsidRDefault="00EC6021" w:rsidP="00EC6021">
      <w:pPr>
        <w:rPr>
          <w:color w:val="000000"/>
        </w:rPr>
      </w:pPr>
      <w:r w:rsidRPr="00C33ACE">
        <w:rPr>
          <w:color w:val="000000"/>
        </w:rPr>
        <w:t>Usporedna tabela:</w:t>
      </w:r>
    </w:p>
    <w:p w14:paraId="1CD03611" w14:textId="77777777" w:rsidR="00EC6021" w:rsidRPr="00C33ACE" w:rsidRDefault="00EC6021" w:rsidP="00EC6021">
      <w:pPr>
        <w:rPr>
          <w:color w:val="000000"/>
        </w:rPr>
      </w:pPr>
    </w:p>
    <w:tbl>
      <w:tblPr>
        <w:tblStyle w:val="TableGrid"/>
        <w:tblW w:w="0" w:type="auto"/>
        <w:tblInd w:w="0" w:type="dxa"/>
        <w:tblLook w:val="04A0" w:firstRow="1" w:lastRow="0" w:firstColumn="1" w:lastColumn="0" w:noHBand="0" w:noVBand="1"/>
      </w:tblPr>
      <w:tblGrid>
        <w:gridCol w:w="1129"/>
        <w:gridCol w:w="8221"/>
      </w:tblGrid>
      <w:tr w:rsidR="00EC6021" w:rsidRPr="00C33ACE" w14:paraId="02250D5B" w14:textId="77777777" w:rsidTr="00C85754">
        <w:tc>
          <w:tcPr>
            <w:tcW w:w="1129" w:type="dxa"/>
            <w:shd w:val="clear" w:color="auto" w:fill="FFFF00"/>
          </w:tcPr>
          <w:p w14:paraId="7AB6FC4B" w14:textId="77777777" w:rsidR="00EC6021" w:rsidRPr="00C33ACE" w:rsidRDefault="00EC6021" w:rsidP="00C85754">
            <w:pPr>
              <w:rPr>
                <w:highlight w:val="yellow"/>
              </w:rPr>
            </w:pPr>
            <w:r w:rsidRPr="00C33ACE">
              <w:rPr>
                <w:highlight w:val="yellow"/>
              </w:rPr>
              <w:t>Godina</w:t>
            </w:r>
          </w:p>
        </w:tc>
        <w:tc>
          <w:tcPr>
            <w:tcW w:w="8221" w:type="dxa"/>
            <w:shd w:val="clear" w:color="auto" w:fill="FFFF00"/>
          </w:tcPr>
          <w:p w14:paraId="58F9CC72" w14:textId="77777777" w:rsidR="00EC6021" w:rsidRPr="00C33ACE" w:rsidRDefault="00EC6021" w:rsidP="00C85754">
            <w:pPr>
              <w:rPr>
                <w:highlight w:val="yellow"/>
              </w:rPr>
            </w:pPr>
          </w:p>
        </w:tc>
      </w:tr>
      <w:tr w:rsidR="00EC6021" w:rsidRPr="00C33ACE" w14:paraId="009D188E" w14:textId="77777777" w:rsidTr="00C85754">
        <w:tc>
          <w:tcPr>
            <w:tcW w:w="1129" w:type="dxa"/>
          </w:tcPr>
          <w:p w14:paraId="627E0AAA" w14:textId="77777777" w:rsidR="00EC6021" w:rsidRPr="00C33ACE" w:rsidRDefault="00EC6021" w:rsidP="00C85754">
            <w:r w:rsidRPr="00C33ACE">
              <w:t>2016</w:t>
            </w:r>
          </w:p>
        </w:tc>
        <w:tc>
          <w:tcPr>
            <w:tcW w:w="8221" w:type="dxa"/>
          </w:tcPr>
          <w:p w14:paraId="186BF4DA" w14:textId="77777777" w:rsidR="00EC6021" w:rsidRPr="00C33ACE" w:rsidRDefault="00EC6021" w:rsidP="00C85754">
            <w:pPr>
              <w:jc w:val="right"/>
            </w:pPr>
            <w:r w:rsidRPr="00C33ACE">
              <w:t>1</w:t>
            </w:r>
            <w:r w:rsidR="00F42BAD">
              <w:t>.</w:t>
            </w:r>
            <w:r w:rsidRPr="00C33ACE">
              <w:t>575</w:t>
            </w:r>
            <w:r w:rsidR="00F42BAD">
              <w:t>.</w:t>
            </w:r>
            <w:r w:rsidRPr="00C33ACE">
              <w:t>107</w:t>
            </w:r>
            <w:r w:rsidR="00F42BAD">
              <w:t>.</w:t>
            </w:r>
            <w:r w:rsidRPr="00C33ACE">
              <w:t>922,95</w:t>
            </w:r>
          </w:p>
        </w:tc>
      </w:tr>
      <w:tr w:rsidR="00EC6021" w:rsidRPr="00C33ACE" w14:paraId="0A242FAC" w14:textId="77777777" w:rsidTr="00C85754">
        <w:tc>
          <w:tcPr>
            <w:tcW w:w="1129" w:type="dxa"/>
          </w:tcPr>
          <w:p w14:paraId="25C3AC65" w14:textId="77777777" w:rsidR="00EC6021" w:rsidRPr="00C33ACE" w:rsidRDefault="00EC6021" w:rsidP="00C85754">
            <w:r w:rsidRPr="00C33ACE">
              <w:lastRenderedPageBreak/>
              <w:t>2017</w:t>
            </w:r>
          </w:p>
        </w:tc>
        <w:tc>
          <w:tcPr>
            <w:tcW w:w="8221" w:type="dxa"/>
          </w:tcPr>
          <w:p w14:paraId="5EB969FE" w14:textId="77777777" w:rsidR="00EC6021" w:rsidRPr="00C33ACE" w:rsidRDefault="00EC6021" w:rsidP="00C85754">
            <w:pPr>
              <w:jc w:val="right"/>
            </w:pPr>
            <w:r w:rsidRPr="00C33ACE">
              <w:t>1</w:t>
            </w:r>
            <w:r w:rsidR="00F42BAD">
              <w:t>.</w:t>
            </w:r>
            <w:r w:rsidRPr="00C33ACE">
              <w:t>353</w:t>
            </w:r>
            <w:r w:rsidR="00F42BAD">
              <w:t>.</w:t>
            </w:r>
            <w:r w:rsidRPr="00C33ACE">
              <w:t>561</w:t>
            </w:r>
            <w:r w:rsidR="00F42BAD">
              <w:t>.</w:t>
            </w:r>
            <w:r w:rsidRPr="00C33ACE">
              <w:t>904,44</w:t>
            </w:r>
          </w:p>
        </w:tc>
      </w:tr>
      <w:tr w:rsidR="00EC6021" w:rsidRPr="00C33ACE" w14:paraId="277A1A53" w14:textId="77777777" w:rsidTr="00C85754">
        <w:tc>
          <w:tcPr>
            <w:tcW w:w="1129" w:type="dxa"/>
          </w:tcPr>
          <w:p w14:paraId="294594FB" w14:textId="77777777" w:rsidR="00EC6021" w:rsidRPr="00C33ACE" w:rsidRDefault="00EC6021" w:rsidP="00C85754">
            <w:r w:rsidRPr="00C33ACE">
              <w:t>2018</w:t>
            </w:r>
          </w:p>
        </w:tc>
        <w:tc>
          <w:tcPr>
            <w:tcW w:w="8221" w:type="dxa"/>
          </w:tcPr>
          <w:p w14:paraId="6D711D33" w14:textId="77777777" w:rsidR="00EC6021" w:rsidRPr="00C33ACE" w:rsidRDefault="00EC6021" w:rsidP="00C85754">
            <w:pPr>
              <w:jc w:val="right"/>
            </w:pPr>
            <w:r w:rsidRPr="00C33ACE">
              <w:t>2</w:t>
            </w:r>
            <w:r w:rsidR="00F42BAD">
              <w:t>.</w:t>
            </w:r>
            <w:r w:rsidRPr="00C33ACE">
              <w:t>094</w:t>
            </w:r>
            <w:r w:rsidR="00F42BAD">
              <w:t>.</w:t>
            </w:r>
            <w:r w:rsidRPr="00C33ACE">
              <w:t>904</w:t>
            </w:r>
            <w:r w:rsidR="00F42BAD">
              <w:t>.</w:t>
            </w:r>
            <w:r w:rsidRPr="00C33ACE">
              <w:t>961,97</w:t>
            </w:r>
          </w:p>
        </w:tc>
      </w:tr>
      <w:tr w:rsidR="00EC6021" w:rsidRPr="00C33ACE" w14:paraId="2E3613BD" w14:textId="77777777" w:rsidTr="00C85754">
        <w:tc>
          <w:tcPr>
            <w:tcW w:w="1129" w:type="dxa"/>
          </w:tcPr>
          <w:p w14:paraId="1250B21B" w14:textId="77777777" w:rsidR="00EC6021" w:rsidRPr="00C33ACE" w:rsidRDefault="00EC6021" w:rsidP="00C85754">
            <w:r w:rsidRPr="00C33ACE">
              <w:t>2019</w:t>
            </w:r>
          </w:p>
        </w:tc>
        <w:tc>
          <w:tcPr>
            <w:tcW w:w="8221" w:type="dxa"/>
          </w:tcPr>
          <w:p w14:paraId="3CCD6204" w14:textId="77777777" w:rsidR="00EC6021" w:rsidRPr="00C33ACE" w:rsidRDefault="00EC6021" w:rsidP="00C85754">
            <w:pPr>
              <w:jc w:val="right"/>
            </w:pPr>
            <w:r w:rsidRPr="00C33ACE">
              <w:t>1</w:t>
            </w:r>
            <w:r w:rsidR="00F42BAD">
              <w:t>.</w:t>
            </w:r>
            <w:r w:rsidRPr="00C33ACE">
              <w:t>916</w:t>
            </w:r>
            <w:r w:rsidR="00F42BAD">
              <w:t>.</w:t>
            </w:r>
            <w:r w:rsidRPr="00C33ACE">
              <w:t>918</w:t>
            </w:r>
            <w:r w:rsidR="00F42BAD">
              <w:t>.</w:t>
            </w:r>
            <w:r w:rsidRPr="00C33ACE">
              <w:t>926,00</w:t>
            </w:r>
          </w:p>
        </w:tc>
      </w:tr>
      <w:tr w:rsidR="00EC6021" w:rsidRPr="00C33ACE" w14:paraId="0C120795" w14:textId="77777777" w:rsidTr="00C85754">
        <w:tc>
          <w:tcPr>
            <w:tcW w:w="1129" w:type="dxa"/>
          </w:tcPr>
          <w:p w14:paraId="6B9FFCCB" w14:textId="77777777" w:rsidR="00EC6021" w:rsidRPr="00C33ACE" w:rsidRDefault="00EC6021" w:rsidP="00C85754">
            <w:r w:rsidRPr="00C33ACE">
              <w:t>2020</w:t>
            </w:r>
          </w:p>
        </w:tc>
        <w:tc>
          <w:tcPr>
            <w:tcW w:w="8221" w:type="dxa"/>
          </w:tcPr>
          <w:p w14:paraId="73B1EE5B" w14:textId="77777777" w:rsidR="00EC6021" w:rsidRPr="00C33ACE" w:rsidRDefault="00EC6021" w:rsidP="00C85754">
            <w:pPr>
              <w:jc w:val="right"/>
              <w:rPr>
                <w:bCs/>
              </w:rPr>
            </w:pPr>
            <w:r w:rsidRPr="00C33ACE">
              <w:rPr>
                <w:bCs/>
                <w:color w:val="000000"/>
                <w:lang w:val="en-US" w:eastAsia="en-US"/>
              </w:rPr>
              <w:t>2</w:t>
            </w:r>
            <w:r w:rsidR="00F42BAD">
              <w:rPr>
                <w:bCs/>
                <w:color w:val="000000"/>
                <w:lang w:val="en-US" w:eastAsia="en-US"/>
              </w:rPr>
              <w:t>.</w:t>
            </w:r>
            <w:r w:rsidRPr="00C33ACE">
              <w:rPr>
                <w:bCs/>
                <w:color w:val="000000"/>
                <w:lang w:val="en-US" w:eastAsia="en-US"/>
              </w:rPr>
              <w:t>040</w:t>
            </w:r>
            <w:r w:rsidR="00F42BAD">
              <w:rPr>
                <w:bCs/>
                <w:color w:val="000000"/>
                <w:lang w:val="en-US" w:eastAsia="en-US"/>
              </w:rPr>
              <w:t>.</w:t>
            </w:r>
            <w:r w:rsidRPr="00C33ACE">
              <w:rPr>
                <w:bCs/>
                <w:color w:val="000000"/>
                <w:lang w:val="en-US" w:eastAsia="en-US"/>
              </w:rPr>
              <w:t>170</w:t>
            </w:r>
            <w:r w:rsidR="00F42BAD">
              <w:rPr>
                <w:bCs/>
                <w:color w:val="000000"/>
                <w:lang w:val="en-US" w:eastAsia="en-US"/>
              </w:rPr>
              <w:t>.</w:t>
            </w:r>
            <w:r w:rsidRPr="00C33ACE">
              <w:rPr>
                <w:bCs/>
                <w:color w:val="000000"/>
                <w:lang w:val="en-US" w:eastAsia="en-US"/>
              </w:rPr>
              <w:t>965,05</w:t>
            </w:r>
          </w:p>
        </w:tc>
      </w:tr>
      <w:tr w:rsidR="00EC6021" w:rsidRPr="00C33ACE" w14:paraId="10698BF3" w14:textId="77777777" w:rsidTr="00C85754">
        <w:tc>
          <w:tcPr>
            <w:tcW w:w="1129" w:type="dxa"/>
          </w:tcPr>
          <w:p w14:paraId="2AB98F9C" w14:textId="77777777" w:rsidR="00EC6021" w:rsidRPr="00C33ACE" w:rsidRDefault="00EC6021" w:rsidP="00C85754">
            <w:r w:rsidRPr="00C33ACE">
              <w:t>2021</w:t>
            </w:r>
          </w:p>
        </w:tc>
        <w:tc>
          <w:tcPr>
            <w:tcW w:w="8221" w:type="dxa"/>
          </w:tcPr>
          <w:p w14:paraId="2BC71B28" w14:textId="77777777" w:rsidR="00EC6021" w:rsidRPr="00C33ACE" w:rsidRDefault="00EC6021" w:rsidP="00C85754">
            <w:pPr>
              <w:jc w:val="right"/>
              <w:rPr>
                <w:bCs/>
                <w:color w:val="000000"/>
                <w:lang w:val="en-US" w:eastAsia="en-US"/>
              </w:rPr>
            </w:pPr>
            <w:r w:rsidRPr="00C33ACE">
              <w:rPr>
                <w:color w:val="000000"/>
                <w:lang w:val="en-US" w:eastAsia="en-US"/>
              </w:rPr>
              <w:t>1</w:t>
            </w:r>
            <w:r w:rsidR="00F42BAD">
              <w:rPr>
                <w:color w:val="000000"/>
                <w:lang w:val="en-US" w:eastAsia="en-US"/>
              </w:rPr>
              <w:t>.</w:t>
            </w:r>
            <w:r w:rsidRPr="00C33ACE">
              <w:rPr>
                <w:color w:val="000000"/>
                <w:lang w:val="en-US" w:eastAsia="en-US"/>
              </w:rPr>
              <w:t>810</w:t>
            </w:r>
            <w:r w:rsidR="00F42BAD">
              <w:rPr>
                <w:color w:val="000000"/>
                <w:lang w:val="en-US" w:eastAsia="en-US"/>
              </w:rPr>
              <w:t>.</w:t>
            </w:r>
            <w:r w:rsidRPr="00C33ACE">
              <w:rPr>
                <w:color w:val="000000"/>
                <w:lang w:val="en-US" w:eastAsia="en-US"/>
              </w:rPr>
              <w:t>337</w:t>
            </w:r>
            <w:r w:rsidR="00F42BAD">
              <w:rPr>
                <w:color w:val="000000"/>
                <w:lang w:val="en-US" w:eastAsia="en-US"/>
              </w:rPr>
              <w:t>.</w:t>
            </w:r>
            <w:r w:rsidRPr="00C33ACE">
              <w:rPr>
                <w:color w:val="000000"/>
                <w:lang w:val="en-US" w:eastAsia="en-US"/>
              </w:rPr>
              <w:t>682,89</w:t>
            </w:r>
          </w:p>
        </w:tc>
      </w:tr>
      <w:tr w:rsidR="00EC6021" w:rsidRPr="00C33ACE" w14:paraId="63320E3E" w14:textId="77777777" w:rsidTr="00C85754">
        <w:tc>
          <w:tcPr>
            <w:tcW w:w="1129" w:type="dxa"/>
          </w:tcPr>
          <w:p w14:paraId="3C2AA884" w14:textId="77777777" w:rsidR="00EC6021" w:rsidRPr="00C33ACE" w:rsidRDefault="00EC6021" w:rsidP="00C85754">
            <w:pPr>
              <w:rPr>
                <w:bCs/>
              </w:rPr>
            </w:pPr>
            <w:r w:rsidRPr="00C33ACE">
              <w:rPr>
                <w:bCs/>
              </w:rPr>
              <w:t>2022</w:t>
            </w:r>
          </w:p>
        </w:tc>
        <w:tc>
          <w:tcPr>
            <w:tcW w:w="8221" w:type="dxa"/>
          </w:tcPr>
          <w:p w14:paraId="4B8FB57B" w14:textId="77777777" w:rsidR="00EC6021" w:rsidRPr="00C33ACE" w:rsidRDefault="00EC6021" w:rsidP="00C85754">
            <w:pPr>
              <w:jc w:val="right"/>
              <w:rPr>
                <w:bCs/>
                <w:color w:val="000000"/>
                <w:lang w:val="en-US" w:eastAsia="en-US"/>
              </w:rPr>
            </w:pPr>
            <w:r w:rsidRPr="00C33ACE">
              <w:rPr>
                <w:bCs/>
                <w:color w:val="000000"/>
                <w:lang w:val="en-US" w:eastAsia="en-US"/>
              </w:rPr>
              <w:t>3</w:t>
            </w:r>
            <w:r w:rsidR="00F42BAD">
              <w:rPr>
                <w:bCs/>
                <w:color w:val="000000"/>
                <w:lang w:val="en-US" w:eastAsia="en-US"/>
              </w:rPr>
              <w:t>.</w:t>
            </w:r>
            <w:r w:rsidRPr="00C33ACE">
              <w:rPr>
                <w:bCs/>
                <w:color w:val="000000"/>
                <w:lang w:val="en-US" w:eastAsia="en-US"/>
              </w:rPr>
              <w:t>149</w:t>
            </w:r>
            <w:r w:rsidR="00F42BAD">
              <w:rPr>
                <w:bCs/>
                <w:color w:val="000000"/>
                <w:lang w:val="en-US" w:eastAsia="en-US"/>
              </w:rPr>
              <w:t>.</w:t>
            </w:r>
            <w:r w:rsidRPr="00C33ACE">
              <w:rPr>
                <w:bCs/>
                <w:color w:val="000000"/>
                <w:lang w:val="en-US" w:eastAsia="en-US"/>
              </w:rPr>
              <w:t>952</w:t>
            </w:r>
            <w:r w:rsidR="00F42BAD">
              <w:rPr>
                <w:bCs/>
                <w:color w:val="000000"/>
                <w:lang w:val="en-US" w:eastAsia="en-US"/>
              </w:rPr>
              <w:t>.</w:t>
            </w:r>
            <w:r w:rsidRPr="00C33ACE">
              <w:rPr>
                <w:bCs/>
                <w:color w:val="000000"/>
                <w:lang w:val="en-US" w:eastAsia="en-US"/>
              </w:rPr>
              <w:t>181,49</w:t>
            </w:r>
          </w:p>
        </w:tc>
      </w:tr>
      <w:tr w:rsidR="00EC6021" w:rsidRPr="00C33ACE" w14:paraId="4ED1D7FE" w14:textId="77777777" w:rsidTr="00C85754">
        <w:trPr>
          <w:trHeight w:val="305"/>
        </w:trPr>
        <w:tc>
          <w:tcPr>
            <w:tcW w:w="1129" w:type="dxa"/>
          </w:tcPr>
          <w:p w14:paraId="12594335" w14:textId="77777777" w:rsidR="00EC6021" w:rsidRPr="00C33ACE" w:rsidRDefault="00EC6021" w:rsidP="00C85754">
            <w:pPr>
              <w:rPr>
                <w:bCs/>
              </w:rPr>
            </w:pPr>
            <w:r w:rsidRPr="00C33ACE">
              <w:rPr>
                <w:bCs/>
              </w:rPr>
              <w:t>2023</w:t>
            </w:r>
          </w:p>
        </w:tc>
        <w:tc>
          <w:tcPr>
            <w:tcW w:w="8221" w:type="dxa"/>
          </w:tcPr>
          <w:p w14:paraId="05740433" w14:textId="77777777" w:rsidR="00EC6021" w:rsidRPr="00C33ACE" w:rsidRDefault="00EC6021" w:rsidP="00C85754">
            <w:pPr>
              <w:jc w:val="right"/>
              <w:rPr>
                <w:bCs/>
                <w:color w:val="000000"/>
                <w:lang w:val="en-US" w:eastAsia="en-US"/>
              </w:rPr>
            </w:pPr>
            <w:r w:rsidRPr="00C33ACE">
              <w:rPr>
                <w:bCs/>
                <w:color w:val="000000"/>
              </w:rPr>
              <w:t>3</w:t>
            </w:r>
            <w:r w:rsidR="00F42BAD">
              <w:rPr>
                <w:bCs/>
                <w:color w:val="000000"/>
              </w:rPr>
              <w:t>.</w:t>
            </w:r>
            <w:r w:rsidRPr="00C33ACE">
              <w:rPr>
                <w:bCs/>
                <w:color w:val="000000"/>
              </w:rPr>
              <w:t>010</w:t>
            </w:r>
            <w:r w:rsidR="00F42BAD">
              <w:rPr>
                <w:bCs/>
                <w:color w:val="000000"/>
              </w:rPr>
              <w:t>.</w:t>
            </w:r>
            <w:r w:rsidRPr="00C33ACE">
              <w:rPr>
                <w:bCs/>
                <w:color w:val="000000"/>
              </w:rPr>
              <w:t>685</w:t>
            </w:r>
            <w:r w:rsidR="00F42BAD">
              <w:rPr>
                <w:bCs/>
                <w:color w:val="000000"/>
              </w:rPr>
              <w:t>.</w:t>
            </w:r>
            <w:r w:rsidRPr="00C33ACE">
              <w:rPr>
                <w:bCs/>
                <w:color w:val="000000"/>
              </w:rPr>
              <w:t>272,10</w:t>
            </w:r>
          </w:p>
        </w:tc>
      </w:tr>
      <w:tr w:rsidR="00EC6021" w:rsidRPr="00C33ACE" w14:paraId="082C2011" w14:textId="77777777" w:rsidTr="00C85754">
        <w:trPr>
          <w:trHeight w:val="305"/>
        </w:trPr>
        <w:tc>
          <w:tcPr>
            <w:tcW w:w="1129" w:type="dxa"/>
          </w:tcPr>
          <w:p w14:paraId="6357FF57" w14:textId="77777777" w:rsidR="00EC6021" w:rsidRPr="00C33ACE" w:rsidRDefault="00EC6021" w:rsidP="00C85754">
            <w:pPr>
              <w:rPr>
                <w:bCs/>
              </w:rPr>
            </w:pPr>
            <w:r w:rsidRPr="00C33ACE">
              <w:rPr>
                <w:bCs/>
              </w:rPr>
              <w:t>2024</w:t>
            </w:r>
          </w:p>
        </w:tc>
        <w:tc>
          <w:tcPr>
            <w:tcW w:w="8221" w:type="dxa"/>
          </w:tcPr>
          <w:p w14:paraId="41EBA52A" w14:textId="77777777" w:rsidR="00EC6021" w:rsidRPr="00C33ACE" w:rsidRDefault="00EC6021" w:rsidP="00C85754">
            <w:pPr>
              <w:jc w:val="right"/>
              <w:rPr>
                <w:bCs/>
                <w:color w:val="000000"/>
              </w:rPr>
            </w:pPr>
            <w:r w:rsidRPr="00C33ACE">
              <w:rPr>
                <w:bCs/>
                <w:color w:val="000000"/>
              </w:rPr>
              <w:t>3</w:t>
            </w:r>
            <w:r w:rsidR="00F42BAD">
              <w:rPr>
                <w:bCs/>
                <w:color w:val="000000"/>
              </w:rPr>
              <w:t>.</w:t>
            </w:r>
            <w:r w:rsidRPr="00C33ACE">
              <w:rPr>
                <w:bCs/>
                <w:color w:val="000000"/>
              </w:rPr>
              <w:t>599</w:t>
            </w:r>
            <w:r w:rsidR="00F42BAD">
              <w:rPr>
                <w:bCs/>
                <w:color w:val="000000"/>
              </w:rPr>
              <w:t>.</w:t>
            </w:r>
            <w:r w:rsidRPr="00C33ACE">
              <w:rPr>
                <w:bCs/>
                <w:color w:val="000000"/>
              </w:rPr>
              <w:t>766</w:t>
            </w:r>
            <w:r w:rsidR="00F42BAD">
              <w:rPr>
                <w:bCs/>
                <w:color w:val="000000"/>
              </w:rPr>
              <w:t>.</w:t>
            </w:r>
            <w:r w:rsidRPr="00C33ACE">
              <w:rPr>
                <w:bCs/>
                <w:color w:val="000000"/>
              </w:rPr>
              <w:t>220,72</w:t>
            </w:r>
          </w:p>
        </w:tc>
      </w:tr>
      <w:tr w:rsidR="00C33ACE" w:rsidRPr="00C33ACE" w14:paraId="098DDD0F" w14:textId="77777777" w:rsidTr="00C85754">
        <w:trPr>
          <w:trHeight w:val="305"/>
        </w:trPr>
        <w:tc>
          <w:tcPr>
            <w:tcW w:w="1129" w:type="dxa"/>
          </w:tcPr>
          <w:p w14:paraId="1FD6DD8E" w14:textId="77777777" w:rsidR="00C33ACE" w:rsidRPr="00C33ACE" w:rsidRDefault="00C33ACE" w:rsidP="00C85754">
            <w:pPr>
              <w:rPr>
                <w:b/>
              </w:rPr>
            </w:pPr>
            <w:r w:rsidRPr="00C33ACE">
              <w:rPr>
                <w:b/>
              </w:rPr>
              <w:t>2025</w:t>
            </w:r>
          </w:p>
        </w:tc>
        <w:tc>
          <w:tcPr>
            <w:tcW w:w="8221" w:type="dxa"/>
          </w:tcPr>
          <w:p w14:paraId="10FE5EF7" w14:textId="77777777" w:rsidR="00C33ACE" w:rsidRPr="00C33ACE" w:rsidRDefault="00C33ACE" w:rsidP="00C85754">
            <w:pPr>
              <w:jc w:val="right"/>
              <w:rPr>
                <w:b/>
                <w:color w:val="000000"/>
              </w:rPr>
            </w:pPr>
            <w:r w:rsidRPr="00C33ACE">
              <w:rPr>
                <w:b/>
                <w:bCs/>
                <w:color w:val="000000"/>
              </w:rPr>
              <w:t>4</w:t>
            </w:r>
            <w:r w:rsidR="00F42BAD">
              <w:rPr>
                <w:b/>
                <w:bCs/>
                <w:color w:val="000000"/>
              </w:rPr>
              <w:t>.</w:t>
            </w:r>
            <w:r w:rsidRPr="00C33ACE">
              <w:rPr>
                <w:b/>
                <w:bCs/>
                <w:color w:val="000000"/>
              </w:rPr>
              <w:t>354</w:t>
            </w:r>
            <w:r w:rsidR="00F42BAD">
              <w:rPr>
                <w:b/>
                <w:bCs/>
                <w:color w:val="000000"/>
              </w:rPr>
              <w:t>.</w:t>
            </w:r>
            <w:r w:rsidRPr="00C33ACE">
              <w:rPr>
                <w:b/>
                <w:bCs/>
                <w:color w:val="000000"/>
              </w:rPr>
              <w:t>197</w:t>
            </w:r>
            <w:r w:rsidR="00F42BAD">
              <w:rPr>
                <w:b/>
                <w:bCs/>
                <w:color w:val="000000"/>
              </w:rPr>
              <w:t>.</w:t>
            </w:r>
            <w:r w:rsidRPr="00C33ACE">
              <w:rPr>
                <w:b/>
                <w:bCs/>
                <w:color w:val="000000"/>
              </w:rPr>
              <w:t>938,57</w:t>
            </w:r>
          </w:p>
        </w:tc>
      </w:tr>
    </w:tbl>
    <w:p w14:paraId="22664C30" w14:textId="77777777" w:rsidR="00EC6021" w:rsidRPr="00EC6021" w:rsidRDefault="00EC6021" w:rsidP="00EC6021">
      <w:pPr>
        <w:rPr>
          <w:i/>
          <w:iCs/>
        </w:rPr>
      </w:pPr>
    </w:p>
    <w:p w14:paraId="498588B5" w14:textId="77777777" w:rsidR="00EC6021" w:rsidRPr="00EC6021" w:rsidRDefault="00EC6021" w:rsidP="00EC6021">
      <w:pPr>
        <w:rPr>
          <w:i/>
          <w:iCs/>
        </w:rPr>
      </w:pPr>
    </w:p>
    <w:p w14:paraId="22DA553B" w14:textId="77777777" w:rsidR="00EC6021" w:rsidRPr="00EC6021" w:rsidRDefault="00C33ACE" w:rsidP="00EC6021">
      <w:pPr>
        <w:rPr>
          <w:i/>
          <w:iCs/>
        </w:rPr>
      </w:pPr>
      <w:r>
        <w:rPr>
          <w:noProof/>
          <w14:ligatures w14:val="standardContextual"/>
        </w:rPr>
        <w:drawing>
          <wp:inline distT="0" distB="0" distL="0" distR="0" wp14:anchorId="53502D9F" wp14:editId="7C4B9423">
            <wp:extent cx="5923722" cy="2615565"/>
            <wp:effectExtent l="0" t="0" r="1270" b="13335"/>
            <wp:docPr id="314061156" name="Chart 1">
              <a:extLst xmlns:a="http://schemas.openxmlformats.org/drawingml/2006/main">
                <a:ext uri="{FF2B5EF4-FFF2-40B4-BE49-F238E27FC236}">
                  <a16:creationId xmlns:a16="http://schemas.microsoft.com/office/drawing/2014/main" id="{24692ED2-9533-0EA0-C4C6-F4A1FA80F2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D048B3B" w14:textId="77777777" w:rsidR="00C33ACE" w:rsidRDefault="00C33ACE" w:rsidP="00EC6021">
      <w:pPr>
        <w:rPr>
          <w:i/>
          <w:iCs/>
        </w:rPr>
      </w:pPr>
    </w:p>
    <w:p w14:paraId="225E2543" w14:textId="77777777" w:rsidR="00EC6021" w:rsidRDefault="00EC6021" w:rsidP="00EC6021">
      <w:r w:rsidRPr="00C33ACE">
        <w:t xml:space="preserve">Ukupan broj dodijeljenih ugovora u otvorenom postupku iznosio je </w:t>
      </w:r>
      <w:r w:rsidR="00C33ACE" w:rsidRPr="00C33ACE">
        <w:t>30</w:t>
      </w:r>
      <w:r w:rsidR="00F42BAD">
        <w:t>.</w:t>
      </w:r>
      <w:r w:rsidR="00C33ACE" w:rsidRPr="00C33ACE">
        <w:t>714</w:t>
      </w:r>
      <w:r w:rsidRPr="00C33ACE">
        <w:t>:</w:t>
      </w:r>
    </w:p>
    <w:p w14:paraId="10C8321E" w14:textId="77777777" w:rsidR="006744B9" w:rsidRDefault="006744B9" w:rsidP="00EC6021"/>
    <w:tbl>
      <w:tblPr>
        <w:tblW w:w="9351" w:type="dxa"/>
        <w:tblLook w:val="04A0" w:firstRow="1" w:lastRow="0" w:firstColumn="1" w:lastColumn="0" w:noHBand="0" w:noVBand="1"/>
      </w:tblPr>
      <w:tblGrid>
        <w:gridCol w:w="1130"/>
        <w:gridCol w:w="6662"/>
        <w:gridCol w:w="1559"/>
      </w:tblGrid>
      <w:tr w:rsidR="006744B9" w14:paraId="5CE0826F" w14:textId="77777777" w:rsidTr="006744B9">
        <w:trPr>
          <w:trHeight w:val="330"/>
        </w:trPr>
        <w:tc>
          <w:tcPr>
            <w:tcW w:w="113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B3753E8" w14:textId="77777777" w:rsidR="006744B9" w:rsidRPr="006744B9" w:rsidRDefault="006744B9">
            <w:pPr>
              <w:jc w:val="center"/>
              <w:rPr>
                <w:color w:val="000000"/>
              </w:rPr>
            </w:pPr>
            <w:r w:rsidRPr="006744B9">
              <w:rPr>
                <w:color w:val="000000"/>
                <w:highlight w:val="yellow"/>
                <w:lang w:eastAsia="en-US"/>
              </w:rPr>
              <w:t> Otvoreni</w:t>
            </w:r>
          </w:p>
        </w:tc>
        <w:tc>
          <w:tcPr>
            <w:tcW w:w="6662" w:type="dxa"/>
            <w:tcBorders>
              <w:top w:val="single" w:sz="8" w:space="0" w:color="auto"/>
              <w:left w:val="nil"/>
              <w:bottom w:val="single" w:sz="8" w:space="0" w:color="auto"/>
              <w:right w:val="single" w:sz="8" w:space="0" w:color="auto"/>
            </w:tcBorders>
            <w:shd w:val="clear" w:color="000000" w:fill="FFFF00"/>
            <w:noWrap/>
            <w:vAlign w:val="center"/>
            <w:hideMark/>
          </w:tcPr>
          <w:p w14:paraId="449ACF29" w14:textId="77777777" w:rsidR="006744B9" w:rsidRPr="006744B9" w:rsidRDefault="006744B9">
            <w:pPr>
              <w:jc w:val="center"/>
              <w:rPr>
                <w:color w:val="000000"/>
              </w:rPr>
            </w:pPr>
            <w:r w:rsidRPr="006744B9">
              <w:rPr>
                <w:color w:val="000000"/>
                <w:highlight w:val="yellow"/>
                <w:lang w:eastAsia="en-US"/>
              </w:rPr>
              <w:t>Vrijednost ugovora</w:t>
            </w:r>
          </w:p>
        </w:tc>
        <w:tc>
          <w:tcPr>
            <w:tcW w:w="1559" w:type="dxa"/>
            <w:tcBorders>
              <w:top w:val="single" w:sz="8" w:space="0" w:color="auto"/>
              <w:left w:val="nil"/>
              <w:bottom w:val="single" w:sz="8" w:space="0" w:color="auto"/>
              <w:right w:val="single" w:sz="8" w:space="0" w:color="auto"/>
            </w:tcBorders>
            <w:shd w:val="clear" w:color="000000" w:fill="FFFF00"/>
            <w:noWrap/>
            <w:vAlign w:val="center"/>
            <w:hideMark/>
          </w:tcPr>
          <w:p w14:paraId="020A36AF" w14:textId="77777777" w:rsidR="006744B9" w:rsidRPr="006744B9" w:rsidRDefault="006744B9">
            <w:pPr>
              <w:jc w:val="center"/>
              <w:rPr>
                <w:color w:val="000000"/>
              </w:rPr>
            </w:pPr>
            <w:r w:rsidRPr="006744B9">
              <w:rPr>
                <w:color w:val="000000"/>
                <w:highlight w:val="yellow"/>
                <w:lang w:eastAsia="en-US"/>
              </w:rPr>
              <w:t>Broj</w:t>
            </w:r>
          </w:p>
        </w:tc>
      </w:tr>
      <w:tr w:rsidR="006744B9" w14:paraId="2FE84C50" w14:textId="77777777" w:rsidTr="006744B9">
        <w:trPr>
          <w:trHeight w:val="330"/>
        </w:trPr>
        <w:tc>
          <w:tcPr>
            <w:tcW w:w="1130" w:type="dxa"/>
            <w:tcBorders>
              <w:top w:val="nil"/>
              <w:left w:val="single" w:sz="8" w:space="0" w:color="auto"/>
              <w:bottom w:val="single" w:sz="8" w:space="0" w:color="auto"/>
              <w:right w:val="single" w:sz="8" w:space="0" w:color="auto"/>
            </w:tcBorders>
            <w:noWrap/>
            <w:vAlign w:val="center"/>
            <w:hideMark/>
          </w:tcPr>
          <w:p w14:paraId="2BF8B245" w14:textId="77777777" w:rsidR="006744B9" w:rsidRPr="006744B9" w:rsidRDefault="006744B9">
            <w:pPr>
              <w:rPr>
                <w:color w:val="000000"/>
              </w:rPr>
            </w:pPr>
            <w:r w:rsidRPr="006744B9">
              <w:rPr>
                <w:color w:val="000000"/>
                <w:lang w:eastAsia="en-US"/>
              </w:rPr>
              <w:t>Robe</w:t>
            </w:r>
          </w:p>
        </w:tc>
        <w:tc>
          <w:tcPr>
            <w:tcW w:w="6662" w:type="dxa"/>
            <w:tcBorders>
              <w:top w:val="single" w:sz="4" w:space="0" w:color="auto"/>
              <w:left w:val="single" w:sz="4" w:space="0" w:color="auto"/>
              <w:bottom w:val="single" w:sz="4" w:space="0" w:color="auto"/>
              <w:right w:val="single" w:sz="8" w:space="0" w:color="auto"/>
            </w:tcBorders>
            <w:noWrap/>
            <w:vAlign w:val="bottom"/>
            <w:hideMark/>
          </w:tcPr>
          <w:p w14:paraId="7EDBD8A7" w14:textId="77777777" w:rsidR="006744B9" w:rsidRPr="006744B9" w:rsidRDefault="006744B9">
            <w:pPr>
              <w:jc w:val="right"/>
              <w:rPr>
                <w:sz w:val="22"/>
                <w:szCs w:val="22"/>
              </w:rPr>
            </w:pPr>
            <w:r w:rsidRPr="006744B9">
              <w:rPr>
                <w:sz w:val="22"/>
                <w:szCs w:val="22"/>
              </w:rPr>
              <w:t>2</w:t>
            </w:r>
            <w:r w:rsidR="00F42BAD">
              <w:rPr>
                <w:sz w:val="22"/>
                <w:szCs w:val="22"/>
              </w:rPr>
              <w:t>.</w:t>
            </w:r>
            <w:r w:rsidRPr="006744B9">
              <w:rPr>
                <w:sz w:val="22"/>
                <w:szCs w:val="22"/>
              </w:rPr>
              <w:t>062</w:t>
            </w:r>
            <w:r w:rsidR="00F42BAD">
              <w:rPr>
                <w:sz w:val="22"/>
                <w:szCs w:val="22"/>
              </w:rPr>
              <w:t>.</w:t>
            </w:r>
            <w:r w:rsidRPr="006744B9">
              <w:rPr>
                <w:sz w:val="22"/>
                <w:szCs w:val="22"/>
              </w:rPr>
              <w:t>709</w:t>
            </w:r>
            <w:r w:rsidR="00F42BAD">
              <w:rPr>
                <w:sz w:val="22"/>
                <w:szCs w:val="22"/>
              </w:rPr>
              <w:t>.</w:t>
            </w:r>
            <w:r w:rsidRPr="006744B9">
              <w:rPr>
                <w:sz w:val="22"/>
                <w:szCs w:val="22"/>
              </w:rPr>
              <w:t>939,07</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3138BD5" w14:textId="77777777" w:rsidR="006744B9" w:rsidRPr="006744B9" w:rsidRDefault="006744B9">
            <w:pPr>
              <w:jc w:val="right"/>
              <w:rPr>
                <w:sz w:val="22"/>
                <w:szCs w:val="22"/>
              </w:rPr>
            </w:pPr>
            <w:r w:rsidRPr="006744B9">
              <w:rPr>
                <w:sz w:val="22"/>
                <w:szCs w:val="22"/>
              </w:rPr>
              <w:t>19</w:t>
            </w:r>
            <w:r w:rsidR="005C4DAD">
              <w:rPr>
                <w:sz w:val="22"/>
                <w:szCs w:val="22"/>
              </w:rPr>
              <w:t>.</w:t>
            </w:r>
            <w:r w:rsidRPr="006744B9">
              <w:rPr>
                <w:sz w:val="22"/>
                <w:szCs w:val="22"/>
              </w:rPr>
              <w:t>651</w:t>
            </w:r>
          </w:p>
        </w:tc>
      </w:tr>
      <w:tr w:rsidR="006744B9" w14:paraId="5F444436" w14:textId="77777777" w:rsidTr="006744B9">
        <w:trPr>
          <w:trHeight w:val="330"/>
        </w:trPr>
        <w:tc>
          <w:tcPr>
            <w:tcW w:w="1130" w:type="dxa"/>
            <w:tcBorders>
              <w:top w:val="nil"/>
              <w:left w:val="single" w:sz="8" w:space="0" w:color="auto"/>
              <w:bottom w:val="single" w:sz="8" w:space="0" w:color="auto"/>
              <w:right w:val="single" w:sz="8" w:space="0" w:color="auto"/>
            </w:tcBorders>
            <w:noWrap/>
            <w:vAlign w:val="center"/>
            <w:hideMark/>
          </w:tcPr>
          <w:p w14:paraId="7DC45C0C" w14:textId="77777777" w:rsidR="006744B9" w:rsidRPr="006744B9" w:rsidRDefault="006744B9">
            <w:pPr>
              <w:rPr>
                <w:color w:val="000000"/>
              </w:rPr>
            </w:pPr>
            <w:r w:rsidRPr="006744B9">
              <w:rPr>
                <w:color w:val="000000"/>
                <w:lang w:eastAsia="en-US"/>
              </w:rPr>
              <w:t>Usluge</w:t>
            </w:r>
          </w:p>
        </w:tc>
        <w:tc>
          <w:tcPr>
            <w:tcW w:w="6662" w:type="dxa"/>
            <w:tcBorders>
              <w:top w:val="nil"/>
              <w:left w:val="single" w:sz="4" w:space="0" w:color="auto"/>
              <w:bottom w:val="single" w:sz="4" w:space="0" w:color="auto"/>
              <w:right w:val="single" w:sz="8" w:space="0" w:color="auto"/>
            </w:tcBorders>
            <w:noWrap/>
            <w:vAlign w:val="bottom"/>
            <w:hideMark/>
          </w:tcPr>
          <w:p w14:paraId="710C2108" w14:textId="77777777" w:rsidR="006744B9" w:rsidRPr="006744B9" w:rsidRDefault="006744B9">
            <w:pPr>
              <w:jc w:val="right"/>
              <w:rPr>
                <w:sz w:val="22"/>
                <w:szCs w:val="22"/>
              </w:rPr>
            </w:pPr>
            <w:r w:rsidRPr="006744B9">
              <w:rPr>
                <w:sz w:val="22"/>
                <w:szCs w:val="22"/>
              </w:rPr>
              <w:t>743</w:t>
            </w:r>
            <w:r w:rsidR="00F42BAD">
              <w:rPr>
                <w:sz w:val="22"/>
                <w:szCs w:val="22"/>
              </w:rPr>
              <w:t>.</w:t>
            </w:r>
            <w:r w:rsidRPr="006744B9">
              <w:rPr>
                <w:sz w:val="22"/>
                <w:szCs w:val="22"/>
              </w:rPr>
              <w:t>321</w:t>
            </w:r>
            <w:r w:rsidR="00F42BAD">
              <w:rPr>
                <w:sz w:val="22"/>
                <w:szCs w:val="22"/>
              </w:rPr>
              <w:t>.</w:t>
            </w:r>
            <w:r w:rsidRPr="006744B9">
              <w:rPr>
                <w:sz w:val="22"/>
                <w:szCs w:val="22"/>
              </w:rPr>
              <w:t>981,62</w:t>
            </w:r>
          </w:p>
        </w:tc>
        <w:tc>
          <w:tcPr>
            <w:tcW w:w="1559" w:type="dxa"/>
            <w:tcBorders>
              <w:top w:val="nil"/>
              <w:left w:val="single" w:sz="4" w:space="0" w:color="auto"/>
              <w:bottom w:val="single" w:sz="4" w:space="0" w:color="auto"/>
              <w:right w:val="single" w:sz="4" w:space="0" w:color="auto"/>
            </w:tcBorders>
            <w:noWrap/>
            <w:vAlign w:val="bottom"/>
            <w:hideMark/>
          </w:tcPr>
          <w:p w14:paraId="795C26AA" w14:textId="77777777" w:rsidR="006744B9" w:rsidRPr="006744B9" w:rsidRDefault="006744B9">
            <w:pPr>
              <w:jc w:val="right"/>
              <w:rPr>
                <w:sz w:val="22"/>
                <w:szCs w:val="22"/>
              </w:rPr>
            </w:pPr>
            <w:r w:rsidRPr="006744B9">
              <w:rPr>
                <w:sz w:val="22"/>
                <w:szCs w:val="22"/>
              </w:rPr>
              <w:t>7</w:t>
            </w:r>
            <w:r w:rsidR="005C4DAD">
              <w:rPr>
                <w:sz w:val="22"/>
                <w:szCs w:val="22"/>
              </w:rPr>
              <w:t>.</w:t>
            </w:r>
            <w:r w:rsidRPr="006744B9">
              <w:rPr>
                <w:sz w:val="22"/>
                <w:szCs w:val="22"/>
              </w:rPr>
              <w:t>148</w:t>
            </w:r>
          </w:p>
        </w:tc>
      </w:tr>
      <w:tr w:rsidR="006744B9" w14:paraId="21A9484A" w14:textId="77777777" w:rsidTr="006744B9">
        <w:trPr>
          <w:trHeight w:val="330"/>
        </w:trPr>
        <w:tc>
          <w:tcPr>
            <w:tcW w:w="1130" w:type="dxa"/>
            <w:tcBorders>
              <w:top w:val="nil"/>
              <w:left w:val="single" w:sz="8" w:space="0" w:color="auto"/>
              <w:bottom w:val="single" w:sz="8" w:space="0" w:color="auto"/>
              <w:right w:val="single" w:sz="8" w:space="0" w:color="auto"/>
            </w:tcBorders>
            <w:noWrap/>
            <w:vAlign w:val="center"/>
            <w:hideMark/>
          </w:tcPr>
          <w:p w14:paraId="58F9C094" w14:textId="77777777" w:rsidR="006744B9" w:rsidRPr="006744B9" w:rsidRDefault="006744B9">
            <w:pPr>
              <w:rPr>
                <w:color w:val="000000"/>
              </w:rPr>
            </w:pPr>
            <w:r w:rsidRPr="006744B9">
              <w:rPr>
                <w:color w:val="000000"/>
                <w:lang w:eastAsia="en-US"/>
              </w:rPr>
              <w:t>Radovi</w:t>
            </w:r>
          </w:p>
        </w:tc>
        <w:tc>
          <w:tcPr>
            <w:tcW w:w="6662" w:type="dxa"/>
            <w:tcBorders>
              <w:top w:val="nil"/>
              <w:left w:val="single" w:sz="4" w:space="0" w:color="auto"/>
              <w:bottom w:val="single" w:sz="4" w:space="0" w:color="auto"/>
              <w:right w:val="single" w:sz="8" w:space="0" w:color="auto"/>
            </w:tcBorders>
            <w:noWrap/>
            <w:vAlign w:val="bottom"/>
            <w:hideMark/>
          </w:tcPr>
          <w:p w14:paraId="005DDC5D" w14:textId="77777777" w:rsidR="006744B9" w:rsidRPr="006744B9" w:rsidRDefault="006744B9">
            <w:pPr>
              <w:jc w:val="right"/>
              <w:rPr>
                <w:sz w:val="22"/>
                <w:szCs w:val="22"/>
              </w:rPr>
            </w:pPr>
            <w:r w:rsidRPr="006744B9">
              <w:rPr>
                <w:sz w:val="22"/>
                <w:szCs w:val="22"/>
              </w:rPr>
              <w:t>1</w:t>
            </w:r>
            <w:r w:rsidR="00F42BAD">
              <w:rPr>
                <w:sz w:val="22"/>
                <w:szCs w:val="22"/>
              </w:rPr>
              <w:t>.</w:t>
            </w:r>
            <w:r w:rsidRPr="006744B9">
              <w:rPr>
                <w:sz w:val="22"/>
                <w:szCs w:val="22"/>
              </w:rPr>
              <w:t>548</w:t>
            </w:r>
            <w:r w:rsidR="00F42BAD">
              <w:rPr>
                <w:sz w:val="22"/>
                <w:szCs w:val="22"/>
              </w:rPr>
              <w:t>.</w:t>
            </w:r>
            <w:r w:rsidRPr="006744B9">
              <w:rPr>
                <w:sz w:val="22"/>
                <w:szCs w:val="22"/>
              </w:rPr>
              <w:t>166</w:t>
            </w:r>
            <w:r w:rsidR="00F42BAD">
              <w:rPr>
                <w:sz w:val="22"/>
                <w:szCs w:val="22"/>
              </w:rPr>
              <w:t>.</w:t>
            </w:r>
            <w:r w:rsidRPr="006744B9">
              <w:rPr>
                <w:sz w:val="22"/>
                <w:szCs w:val="22"/>
              </w:rPr>
              <w:t>017,88</w:t>
            </w:r>
          </w:p>
        </w:tc>
        <w:tc>
          <w:tcPr>
            <w:tcW w:w="1559" w:type="dxa"/>
            <w:tcBorders>
              <w:top w:val="nil"/>
              <w:left w:val="single" w:sz="4" w:space="0" w:color="auto"/>
              <w:bottom w:val="single" w:sz="4" w:space="0" w:color="auto"/>
              <w:right w:val="single" w:sz="4" w:space="0" w:color="auto"/>
            </w:tcBorders>
            <w:noWrap/>
            <w:vAlign w:val="bottom"/>
            <w:hideMark/>
          </w:tcPr>
          <w:p w14:paraId="2BDB9329" w14:textId="77777777" w:rsidR="006744B9" w:rsidRPr="006744B9" w:rsidRDefault="006744B9">
            <w:pPr>
              <w:jc w:val="right"/>
              <w:rPr>
                <w:sz w:val="22"/>
                <w:szCs w:val="22"/>
              </w:rPr>
            </w:pPr>
            <w:r w:rsidRPr="006744B9">
              <w:rPr>
                <w:sz w:val="22"/>
                <w:szCs w:val="22"/>
              </w:rPr>
              <w:t>3</w:t>
            </w:r>
            <w:r w:rsidR="005C4DAD">
              <w:rPr>
                <w:sz w:val="22"/>
                <w:szCs w:val="22"/>
              </w:rPr>
              <w:t>.</w:t>
            </w:r>
            <w:r w:rsidRPr="006744B9">
              <w:rPr>
                <w:sz w:val="22"/>
                <w:szCs w:val="22"/>
              </w:rPr>
              <w:t>915</w:t>
            </w:r>
          </w:p>
        </w:tc>
      </w:tr>
      <w:tr w:rsidR="006744B9" w14:paraId="45608819" w14:textId="77777777" w:rsidTr="006744B9">
        <w:trPr>
          <w:trHeight w:val="330"/>
        </w:trPr>
        <w:tc>
          <w:tcPr>
            <w:tcW w:w="1130" w:type="dxa"/>
            <w:tcBorders>
              <w:top w:val="nil"/>
              <w:left w:val="single" w:sz="8" w:space="0" w:color="auto"/>
              <w:bottom w:val="single" w:sz="8" w:space="0" w:color="auto"/>
              <w:right w:val="single" w:sz="8" w:space="0" w:color="auto"/>
            </w:tcBorders>
            <w:noWrap/>
            <w:vAlign w:val="center"/>
            <w:hideMark/>
          </w:tcPr>
          <w:p w14:paraId="7647102D" w14:textId="77777777" w:rsidR="006744B9" w:rsidRPr="006744B9" w:rsidRDefault="006744B9">
            <w:pPr>
              <w:rPr>
                <w:b/>
                <w:bCs/>
                <w:color w:val="000000"/>
              </w:rPr>
            </w:pPr>
            <w:r w:rsidRPr="006744B9">
              <w:rPr>
                <w:b/>
                <w:bCs/>
                <w:color w:val="000000"/>
                <w:lang w:eastAsia="en-US"/>
              </w:rPr>
              <w:t>Ukupno</w:t>
            </w:r>
          </w:p>
        </w:tc>
        <w:tc>
          <w:tcPr>
            <w:tcW w:w="6662" w:type="dxa"/>
            <w:tcBorders>
              <w:top w:val="nil"/>
              <w:left w:val="single" w:sz="4" w:space="0" w:color="auto"/>
              <w:bottom w:val="single" w:sz="4" w:space="0" w:color="auto"/>
              <w:right w:val="single" w:sz="8" w:space="0" w:color="auto"/>
            </w:tcBorders>
            <w:noWrap/>
            <w:vAlign w:val="bottom"/>
            <w:hideMark/>
          </w:tcPr>
          <w:p w14:paraId="1F4491A0" w14:textId="77777777" w:rsidR="006744B9" w:rsidRPr="006744B9" w:rsidRDefault="006744B9">
            <w:pPr>
              <w:jc w:val="right"/>
              <w:rPr>
                <w:b/>
                <w:bCs/>
                <w:sz w:val="22"/>
                <w:szCs w:val="22"/>
              </w:rPr>
            </w:pPr>
            <w:r w:rsidRPr="006744B9">
              <w:rPr>
                <w:b/>
                <w:bCs/>
                <w:sz w:val="22"/>
                <w:szCs w:val="22"/>
              </w:rPr>
              <w:t>4</w:t>
            </w:r>
            <w:r w:rsidR="00F42BAD">
              <w:rPr>
                <w:b/>
                <w:bCs/>
                <w:sz w:val="22"/>
                <w:szCs w:val="22"/>
              </w:rPr>
              <w:t>.</w:t>
            </w:r>
            <w:r w:rsidRPr="006744B9">
              <w:rPr>
                <w:b/>
                <w:bCs/>
                <w:sz w:val="22"/>
                <w:szCs w:val="22"/>
              </w:rPr>
              <w:t>354</w:t>
            </w:r>
            <w:r w:rsidR="00F42BAD">
              <w:rPr>
                <w:b/>
                <w:bCs/>
                <w:sz w:val="22"/>
                <w:szCs w:val="22"/>
              </w:rPr>
              <w:t>.</w:t>
            </w:r>
            <w:r w:rsidRPr="006744B9">
              <w:rPr>
                <w:b/>
                <w:bCs/>
                <w:sz w:val="22"/>
                <w:szCs w:val="22"/>
              </w:rPr>
              <w:t>197</w:t>
            </w:r>
            <w:r w:rsidR="00F42BAD">
              <w:rPr>
                <w:b/>
                <w:bCs/>
                <w:sz w:val="22"/>
                <w:szCs w:val="22"/>
              </w:rPr>
              <w:t>.</w:t>
            </w:r>
            <w:r w:rsidRPr="006744B9">
              <w:rPr>
                <w:b/>
                <w:bCs/>
                <w:sz w:val="22"/>
                <w:szCs w:val="22"/>
              </w:rPr>
              <w:t>938,57</w:t>
            </w:r>
          </w:p>
        </w:tc>
        <w:tc>
          <w:tcPr>
            <w:tcW w:w="1559" w:type="dxa"/>
            <w:tcBorders>
              <w:top w:val="nil"/>
              <w:left w:val="single" w:sz="4" w:space="0" w:color="auto"/>
              <w:bottom w:val="single" w:sz="4" w:space="0" w:color="auto"/>
              <w:right w:val="single" w:sz="4" w:space="0" w:color="auto"/>
            </w:tcBorders>
            <w:noWrap/>
            <w:vAlign w:val="bottom"/>
            <w:hideMark/>
          </w:tcPr>
          <w:p w14:paraId="24936398" w14:textId="77777777" w:rsidR="006744B9" w:rsidRPr="006744B9" w:rsidRDefault="006744B9">
            <w:pPr>
              <w:jc w:val="right"/>
              <w:rPr>
                <w:b/>
                <w:bCs/>
                <w:sz w:val="22"/>
                <w:szCs w:val="22"/>
              </w:rPr>
            </w:pPr>
            <w:r w:rsidRPr="006744B9">
              <w:rPr>
                <w:b/>
                <w:bCs/>
                <w:sz w:val="22"/>
                <w:szCs w:val="22"/>
              </w:rPr>
              <w:t>30</w:t>
            </w:r>
            <w:r w:rsidR="005C4DAD">
              <w:rPr>
                <w:b/>
                <w:bCs/>
                <w:sz w:val="22"/>
                <w:szCs w:val="22"/>
              </w:rPr>
              <w:t>.</w:t>
            </w:r>
            <w:r w:rsidRPr="006744B9">
              <w:rPr>
                <w:b/>
                <w:bCs/>
                <w:sz w:val="22"/>
                <w:szCs w:val="22"/>
              </w:rPr>
              <w:t>714</w:t>
            </w:r>
          </w:p>
        </w:tc>
      </w:tr>
    </w:tbl>
    <w:p w14:paraId="235204AB" w14:textId="77777777" w:rsidR="006744B9" w:rsidRPr="00C33ACE" w:rsidRDefault="006744B9" w:rsidP="00EC6021"/>
    <w:p w14:paraId="1C89E8F1" w14:textId="77777777" w:rsidR="00EC6021" w:rsidRPr="00EC6021" w:rsidRDefault="00101944" w:rsidP="00EC6021">
      <w:pPr>
        <w:rPr>
          <w:i/>
          <w:iCs/>
        </w:rPr>
      </w:pPr>
      <w:r>
        <w:rPr>
          <w:noProof/>
          <w14:ligatures w14:val="standardContextual"/>
        </w:rPr>
        <w:lastRenderedPageBreak/>
        <w:drawing>
          <wp:inline distT="0" distB="0" distL="0" distR="0" wp14:anchorId="738D591D" wp14:editId="4D020D1A">
            <wp:extent cx="5883965" cy="2743200"/>
            <wp:effectExtent l="0" t="0" r="2540" b="0"/>
            <wp:docPr id="940978186" name="Chart 1">
              <a:extLst xmlns:a="http://schemas.openxmlformats.org/drawingml/2006/main">
                <a:ext uri="{FF2B5EF4-FFF2-40B4-BE49-F238E27FC236}">
                  <a16:creationId xmlns:a16="http://schemas.microsoft.com/office/drawing/2014/main" id="{A37F0072-8223-4267-834F-BE8051683E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1BA30B3" w14:textId="77777777" w:rsidR="00EC6021" w:rsidRPr="00EC6021" w:rsidRDefault="00EC6021" w:rsidP="00EC6021">
      <w:pPr>
        <w:rPr>
          <w:i/>
          <w:iCs/>
        </w:rPr>
      </w:pPr>
    </w:p>
    <w:p w14:paraId="0EEB4A5A" w14:textId="77777777" w:rsidR="00EC6021" w:rsidRPr="00EC6021" w:rsidRDefault="00EC6021" w:rsidP="00EC6021">
      <w:pPr>
        <w:rPr>
          <w:i/>
          <w:iCs/>
        </w:rPr>
      </w:pPr>
    </w:p>
    <w:p w14:paraId="739013F7" w14:textId="77777777" w:rsidR="00EC6021" w:rsidRPr="00EC6021" w:rsidRDefault="00EC6021" w:rsidP="00EC6021">
      <w:pPr>
        <w:rPr>
          <w:i/>
          <w:iCs/>
        </w:rPr>
      </w:pPr>
    </w:p>
    <w:p w14:paraId="795AF08D" w14:textId="77777777" w:rsidR="00EC6021" w:rsidRPr="00EC6021" w:rsidRDefault="00EC6021" w:rsidP="00EC6021">
      <w:pPr>
        <w:rPr>
          <w:i/>
          <w:iCs/>
        </w:rPr>
      </w:pPr>
    </w:p>
    <w:p w14:paraId="30CB3AF3" w14:textId="77777777" w:rsidR="00EC6021" w:rsidRPr="00EC6021" w:rsidRDefault="00EC6021" w:rsidP="00EC6021">
      <w:pPr>
        <w:rPr>
          <w:i/>
          <w:iCs/>
        </w:rPr>
      </w:pPr>
    </w:p>
    <w:p w14:paraId="7FA13B23" w14:textId="77777777" w:rsidR="00EC6021" w:rsidRPr="00EC6021" w:rsidRDefault="00101944" w:rsidP="00EC6021">
      <w:pPr>
        <w:rPr>
          <w:i/>
          <w:iCs/>
        </w:rPr>
      </w:pPr>
      <w:r>
        <w:rPr>
          <w:noProof/>
          <w14:ligatures w14:val="standardContextual"/>
        </w:rPr>
        <w:drawing>
          <wp:inline distT="0" distB="0" distL="0" distR="0" wp14:anchorId="7BDC75D5" wp14:editId="541DCB67">
            <wp:extent cx="5875655" cy="2449002"/>
            <wp:effectExtent l="0" t="0" r="10795" b="8890"/>
            <wp:docPr id="717036644" name="Chart 1">
              <a:extLst xmlns:a="http://schemas.openxmlformats.org/drawingml/2006/main">
                <a:ext uri="{FF2B5EF4-FFF2-40B4-BE49-F238E27FC236}">
                  <a16:creationId xmlns:a16="http://schemas.microsoft.com/office/drawing/2014/main" id="{91FB65C6-531D-305C-E654-7992883A66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766BD20" w14:textId="77777777" w:rsidR="00EC6021" w:rsidRPr="00EC6021" w:rsidRDefault="00EC6021" w:rsidP="00EC6021">
      <w:pPr>
        <w:rPr>
          <w:i/>
          <w:iCs/>
        </w:rPr>
      </w:pPr>
    </w:p>
    <w:p w14:paraId="6B7267F0" w14:textId="77777777" w:rsidR="00EC6021" w:rsidRPr="00EC6021" w:rsidRDefault="00EC6021" w:rsidP="00EC6021">
      <w:pPr>
        <w:rPr>
          <w:i/>
          <w:iCs/>
        </w:rPr>
      </w:pPr>
    </w:p>
    <w:p w14:paraId="1F0A50EF" w14:textId="77777777" w:rsidR="00EC6021" w:rsidRPr="00EC6021" w:rsidRDefault="00EC6021" w:rsidP="00EC6021">
      <w:pPr>
        <w:pStyle w:val="Heading3"/>
        <w:rPr>
          <w:rFonts w:cs="Times New Roman"/>
          <w:i/>
          <w:iCs/>
        </w:rPr>
      </w:pPr>
      <w:bookmarkStart w:id="57" w:name="_Toc72317994"/>
      <w:bookmarkStart w:id="58" w:name="_Toc99444184"/>
      <w:bookmarkStart w:id="59" w:name="_Toc130472228"/>
      <w:bookmarkStart w:id="60" w:name="_Toc194585127"/>
      <w:r w:rsidRPr="00EC6021">
        <w:rPr>
          <w:rFonts w:cs="Times New Roman"/>
          <w:i/>
          <w:iCs/>
        </w:rPr>
        <w:t>Analiza ograničenog postupka</w:t>
      </w:r>
      <w:bookmarkEnd w:id="57"/>
      <w:bookmarkEnd w:id="58"/>
      <w:bookmarkEnd w:id="59"/>
      <w:bookmarkEnd w:id="60"/>
    </w:p>
    <w:p w14:paraId="69CFA648" w14:textId="77777777" w:rsidR="00EC6021" w:rsidRPr="00EC6021" w:rsidRDefault="00EC6021" w:rsidP="00EC6021">
      <w:pPr>
        <w:rPr>
          <w:i/>
          <w:iCs/>
        </w:rPr>
      </w:pPr>
    </w:p>
    <w:p w14:paraId="5E2B009B" w14:textId="77EE1323" w:rsidR="00EC6021" w:rsidRPr="00101944" w:rsidRDefault="00EC6021" w:rsidP="00EC6021">
      <w:pPr>
        <w:jc w:val="both"/>
      </w:pPr>
      <w:r w:rsidRPr="00101944">
        <w:t>Vrijednost dodijeljenih ugovora u ograničenom postupku u 202</w:t>
      </w:r>
      <w:r w:rsidR="00101944" w:rsidRPr="00101944">
        <w:t>5</w:t>
      </w:r>
      <w:r w:rsidR="005C4DAD">
        <w:t>.</w:t>
      </w:r>
      <w:r w:rsidRPr="00101944">
        <w:t xml:space="preserve"> godini je iznosi</w:t>
      </w:r>
      <w:r w:rsidR="0080156A">
        <w:t>la je</w:t>
      </w:r>
      <w:r w:rsidRPr="00101944">
        <w:t xml:space="preserve"> ukupno </w:t>
      </w:r>
      <w:r w:rsidR="00101944" w:rsidRPr="00101944">
        <w:rPr>
          <w:b/>
          <w:bCs/>
          <w:color w:val="000000"/>
        </w:rPr>
        <w:t>87</w:t>
      </w:r>
      <w:r w:rsidR="005C4DAD">
        <w:rPr>
          <w:b/>
          <w:bCs/>
          <w:color w:val="000000"/>
        </w:rPr>
        <w:t>.</w:t>
      </w:r>
      <w:r w:rsidR="00101944" w:rsidRPr="00101944">
        <w:rPr>
          <w:b/>
          <w:bCs/>
          <w:color w:val="000000"/>
        </w:rPr>
        <w:t>232</w:t>
      </w:r>
      <w:r w:rsidR="005C4DAD">
        <w:rPr>
          <w:b/>
          <w:bCs/>
          <w:color w:val="000000"/>
        </w:rPr>
        <w:t>.</w:t>
      </w:r>
      <w:r w:rsidR="00101944" w:rsidRPr="00101944">
        <w:rPr>
          <w:b/>
          <w:bCs/>
          <w:color w:val="000000"/>
        </w:rPr>
        <w:t>488,62</w:t>
      </w:r>
      <w:r w:rsidR="00101944">
        <w:rPr>
          <w:b/>
          <w:bCs/>
          <w:color w:val="000000"/>
        </w:rPr>
        <w:t xml:space="preserve"> </w:t>
      </w:r>
      <w:r w:rsidRPr="00101944">
        <w:rPr>
          <w:lang w:eastAsia="en-US"/>
        </w:rPr>
        <w:t xml:space="preserve">KM ili </w:t>
      </w:r>
      <w:r w:rsidR="00101944" w:rsidRPr="00101944">
        <w:rPr>
          <w:b/>
          <w:bCs/>
          <w:color w:val="000000"/>
        </w:rPr>
        <w:t>1</w:t>
      </w:r>
      <w:r w:rsidR="008333EC">
        <w:rPr>
          <w:b/>
          <w:bCs/>
          <w:color w:val="000000"/>
        </w:rPr>
        <w:t>,</w:t>
      </w:r>
      <w:r w:rsidR="00101944" w:rsidRPr="00101944">
        <w:rPr>
          <w:b/>
          <w:bCs/>
          <w:color w:val="000000"/>
        </w:rPr>
        <w:t>62</w:t>
      </w:r>
      <w:r w:rsidRPr="00101944">
        <w:rPr>
          <w:lang w:eastAsia="en-US"/>
        </w:rPr>
        <w:t xml:space="preserve">% </w:t>
      </w:r>
      <w:r w:rsidRPr="00101944">
        <w:t>od svih svih dodijeljenih ugovora u postupcima „Poglavlja I“, odnosno 1</w:t>
      </w:r>
      <w:r w:rsidR="008333EC">
        <w:t>,</w:t>
      </w:r>
      <w:r w:rsidR="00101944" w:rsidRPr="00101944">
        <w:t>35</w:t>
      </w:r>
      <w:r w:rsidRPr="00101944">
        <w:t xml:space="preserve"> % od svih dodijeljenih ugovora u 202</w:t>
      </w:r>
      <w:r w:rsidR="00101944" w:rsidRPr="00101944">
        <w:t>5</w:t>
      </w:r>
      <w:r w:rsidR="005C4DAD">
        <w:t>.</w:t>
      </w:r>
      <w:r w:rsidRPr="00101944">
        <w:t xml:space="preserve"> godini</w:t>
      </w:r>
      <w:r w:rsidR="00D463BD">
        <w:t>.</w:t>
      </w:r>
    </w:p>
    <w:p w14:paraId="32C31C17" w14:textId="77777777" w:rsidR="00EC6021" w:rsidRPr="00EC6021" w:rsidRDefault="00EC6021" w:rsidP="00EC6021">
      <w:pPr>
        <w:rPr>
          <w:i/>
          <w:iCs/>
          <w:color w:val="000000"/>
          <w:sz w:val="22"/>
          <w:szCs w:val="22"/>
        </w:rPr>
      </w:pPr>
    </w:p>
    <w:p w14:paraId="4C8CC61A" w14:textId="77777777" w:rsidR="000C53CA" w:rsidRDefault="000C53CA" w:rsidP="00EC6021">
      <w:pPr>
        <w:rPr>
          <w:color w:val="000000"/>
        </w:rPr>
      </w:pPr>
    </w:p>
    <w:p w14:paraId="31DD3CEE" w14:textId="77777777" w:rsidR="000C53CA" w:rsidRDefault="000C53CA" w:rsidP="00EC6021">
      <w:pPr>
        <w:rPr>
          <w:color w:val="000000"/>
        </w:rPr>
      </w:pPr>
    </w:p>
    <w:p w14:paraId="6E75F579" w14:textId="77777777" w:rsidR="000C53CA" w:rsidRDefault="000C53CA" w:rsidP="00EC6021">
      <w:pPr>
        <w:rPr>
          <w:color w:val="000000"/>
        </w:rPr>
      </w:pPr>
    </w:p>
    <w:p w14:paraId="021979C6" w14:textId="0F774A9C" w:rsidR="00EC6021" w:rsidRPr="00D463BD" w:rsidRDefault="00EC6021" w:rsidP="00EC6021">
      <w:pPr>
        <w:rPr>
          <w:color w:val="000000"/>
        </w:rPr>
      </w:pPr>
      <w:r w:rsidRPr="00D463BD">
        <w:rPr>
          <w:color w:val="000000"/>
        </w:rPr>
        <w:lastRenderedPageBreak/>
        <w:t>Uporedna tabela:</w:t>
      </w:r>
    </w:p>
    <w:p w14:paraId="2661451F" w14:textId="77777777" w:rsidR="00EC6021" w:rsidRPr="00101944" w:rsidRDefault="00EC6021" w:rsidP="00EC6021">
      <w:pPr>
        <w:rPr>
          <w:color w:val="000000"/>
          <w:sz w:val="22"/>
          <w:szCs w:val="22"/>
        </w:rPr>
      </w:pPr>
    </w:p>
    <w:tbl>
      <w:tblPr>
        <w:tblStyle w:val="TableGrid"/>
        <w:tblW w:w="0" w:type="auto"/>
        <w:tblInd w:w="0" w:type="dxa"/>
        <w:tblLook w:val="04A0" w:firstRow="1" w:lastRow="0" w:firstColumn="1" w:lastColumn="0" w:noHBand="0" w:noVBand="1"/>
      </w:tblPr>
      <w:tblGrid>
        <w:gridCol w:w="1129"/>
        <w:gridCol w:w="8221"/>
      </w:tblGrid>
      <w:tr w:rsidR="00EC6021" w:rsidRPr="00101944" w14:paraId="745FB090" w14:textId="77777777" w:rsidTr="00C85754">
        <w:tc>
          <w:tcPr>
            <w:tcW w:w="1129" w:type="dxa"/>
            <w:shd w:val="clear" w:color="auto" w:fill="FFFF00"/>
          </w:tcPr>
          <w:p w14:paraId="7CA585D6" w14:textId="77777777" w:rsidR="00EC6021" w:rsidRPr="00101944" w:rsidRDefault="00EC6021" w:rsidP="00C85754">
            <w:r w:rsidRPr="00101944">
              <w:t>Godina</w:t>
            </w:r>
          </w:p>
        </w:tc>
        <w:tc>
          <w:tcPr>
            <w:tcW w:w="8221" w:type="dxa"/>
            <w:shd w:val="clear" w:color="auto" w:fill="FFFF00"/>
          </w:tcPr>
          <w:p w14:paraId="750C4FD6" w14:textId="77777777" w:rsidR="00EC6021" w:rsidRPr="00101944" w:rsidRDefault="00EC6021" w:rsidP="00C85754"/>
        </w:tc>
      </w:tr>
      <w:tr w:rsidR="00EC6021" w:rsidRPr="00101944" w14:paraId="069336F0" w14:textId="77777777" w:rsidTr="00C85754">
        <w:tc>
          <w:tcPr>
            <w:tcW w:w="1129" w:type="dxa"/>
          </w:tcPr>
          <w:p w14:paraId="16056CD7" w14:textId="77777777" w:rsidR="00EC6021" w:rsidRPr="00101944" w:rsidRDefault="00EC6021" w:rsidP="00C85754">
            <w:r w:rsidRPr="00101944">
              <w:t>2016</w:t>
            </w:r>
          </w:p>
        </w:tc>
        <w:tc>
          <w:tcPr>
            <w:tcW w:w="8221" w:type="dxa"/>
          </w:tcPr>
          <w:p w14:paraId="692D3691" w14:textId="77777777" w:rsidR="00EC6021" w:rsidRPr="00101944" w:rsidRDefault="00EC6021" w:rsidP="00C85754">
            <w:pPr>
              <w:jc w:val="right"/>
            </w:pPr>
            <w:r w:rsidRPr="00101944">
              <w:t>3</w:t>
            </w:r>
            <w:r w:rsidR="005C4DAD">
              <w:t>.</w:t>
            </w:r>
            <w:r w:rsidRPr="00101944">
              <w:t>343</w:t>
            </w:r>
            <w:r w:rsidR="005C4DAD">
              <w:t>.</w:t>
            </w:r>
            <w:r w:rsidRPr="00101944">
              <w:t>572,34</w:t>
            </w:r>
          </w:p>
        </w:tc>
      </w:tr>
      <w:tr w:rsidR="00EC6021" w:rsidRPr="00101944" w14:paraId="0BE6D425" w14:textId="77777777" w:rsidTr="00C85754">
        <w:tc>
          <w:tcPr>
            <w:tcW w:w="1129" w:type="dxa"/>
          </w:tcPr>
          <w:p w14:paraId="58AF5BFE" w14:textId="77777777" w:rsidR="00EC6021" w:rsidRPr="00101944" w:rsidRDefault="00EC6021" w:rsidP="00C85754">
            <w:r w:rsidRPr="00101944">
              <w:t>2017</w:t>
            </w:r>
          </w:p>
        </w:tc>
        <w:tc>
          <w:tcPr>
            <w:tcW w:w="8221" w:type="dxa"/>
          </w:tcPr>
          <w:p w14:paraId="5A691210" w14:textId="77777777" w:rsidR="00EC6021" w:rsidRPr="00101944" w:rsidRDefault="00EC6021" w:rsidP="00C85754">
            <w:pPr>
              <w:jc w:val="right"/>
            </w:pPr>
            <w:r w:rsidRPr="00101944">
              <w:t>9</w:t>
            </w:r>
            <w:r w:rsidR="005C4DAD">
              <w:t>.</w:t>
            </w:r>
            <w:r w:rsidRPr="00101944">
              <w:t>869</w:t>
            </w:r>
            <w:r w:rsidR="005C4DAD">
              <w:t>.</w:t>
            </w:r>
            <w:r w:rsidRPr="00101944">
              <w:t>723,00</w:t>
            </w:r>
          </w:p>
        </w:tc>
      </w:tr>
      <w:tr w:rsidR="00EC6021" w:rsidRPr="00101944" w14:paraId="359A8040" w14:textId="77777777" w:rsidTr="00C85754">
        <w:tc>
          <w:tcPr>
            <w:tcW w:w="1129" w:type="dxa"/>
          </w:tcPr>
          <w:p w14:paraId="31654B3C" w14:textId="77777777" w:rsidR="00EC6021" w:rsidRPr="00101944" w:rsidRDefault="00EC6021" w:rsidP="00C85754">
            <w:r w:rsidRPr="00101944">
              <w:t>2018</w:t>
            </w:r>
          </w:p>
        </w:tc>
        <w:tc>
          <w:tcPr>
            <w:tcW w:w="8221" w:type="dxa"/>
          </w:tcPr>
          <w:p w14:paraId="160414B1" w14:textId="77777777" w:rsidR="00EC6021" w:rsidRPr="00101944" w:rsidRDefault="00EC6021" w:rsidP="00C85754">
            <w:pPr>
              <w:jc w:val="right"/>
            </w:pPr>
            <w:r w:rsidRPr="00101944">
              <w:t>7</w:t>
            </w:r>
            <w:r w:rsidR="005C4DAD">
              <w:t>.</w:t>
            </w:r>
            <w:r w:rsidRPr="00101944">
              <w:t>863</w:t>
            </w:r>
            <w:r w:rsidR="005C4DAD">
              <w:t>.</w:t>
            </w:r>
            <w:r w:rsidRPr="00101944">
              <w:t>598,13</w:t>
            </w:r>
          </w:p>
        </w:tc>
      </w:tr>
      <w:tr w:rsidR="00EC6021" w:rsidRPr="00101944" w14:paraId="00507F2F" w14:textId="77777777" w:rsidTr="00C85754">
        <w:tc>
          <w:tcPr>
            <w:tcW w:w="1129" w:type="dxa"/>
          </w:tcPr>
          <w:p w14:paraId="0336E8B3" w14:textId="77777777" w:rsidR="00EC6021" w:rsidRPr="00101944" w:rsidRDefault="00EC6021" w:rsidP="00C85754">
            <w:r w:rsidRPr="00101944">
              <w:t>2019</w:t>
            </w:r>
          </w:p>
        </w:tc>
        <w:tc>
          <w:tcPr>
            <w:tcW w:w="8221" w:type="dxa"/>
          </w:tcPr>
          <w:p w14:paraId="6C89DF82" w14:textId="77777777" w:rsidR="00EC6021" w:rsidRPr="00101944" w:rsidRDefault="00EC6021" w:rsidP="00C85754">
            <w:pPr>
              <w:jc w:val="right"/>
            </w:pPr>
            <w:r w:rsidRPr="00101944">
              <w:t>36</w:t>
            </w:r>
            <w:r w:rsidR="005C4DAD">
              <w:t>.</w:t>
            </w:r>
            <w:r w:rsidRPr="00101944">
              <w:t>863</w:t>
            </w:r>
            <w:r w:rsidR="005C4DAD">
              <w:t>.</w:t>
            </w:r>
            <w:r w:rsidRPr="00101944">
              <w:t>598,13</w:t>
            </w:r>
          </w:p>
        </w:tc>
      </w:tr>
      <w:tr w:rsidR="00EC6021" w:rsidRPr="00101944" w14:paraId="769BD098" w14:textId="77777777" w:rsidTr="00C85754">
        <w:tc>
          <w:tcPr>
            <w:tcW w:w="1129" w:type="dxa"/>
          </w:tcPr>
          <w:p w14:paraId="2B2BE958" w14:textId="77777777" w:rsidR="00EC6021" w:rsidRPr="00101944" w:rsidRDefault="00EC6021" w:rsidP="00C85754">
            <w:r w:rsidRPr="00101944">
              <w:t>2020</w:t>
            </w:r>
          </w:p>
        </w:tc>
        <w:tc>
          <w:tcPr>
            <w:tcW w:w="8221" w:type="dxa"/>
          </w:tcPr>
          <w:p w14:paraId="4EA3A272" w14:textId="77777777" w:rsidR="00EC6021" w:rsidRPr="00101944" w:rsidRDefault="00EC6021" w:rsidP="00C85754">
            <w:pPr>
              <w:jc w:val="right"/>
              <w:rPr>
                <w:bCs/>
              </w:rPr>
            </w:pPr>
            <w:r w:rsidRPr="00101944">
              <w:rPr>
                <w:bCs/>
                <w:color w:val="000000"/>
                <w:lang w:val="en-US" w:eastAsia="en-US"/>
              </w:rPr>
              <w:t>40</w:t>
            </w:r>
            <w:r w:rsidR="005C4DAD">
              <w:rPr>
                <w:bCs/>
                <w:color w:val="000000"/>
                <w:lang w:val="en-US" w:eastAsia="en-US"/>
              </w:rPr>
              <w:t>.</w:t>
            </w:r>
            <w:r w:rsidRPr="00101944">
              <w:rPr>
                <w:bCs/>
                <w:color w:val="000000"/>
                <w:lang w:val="en-US" w:eastAsia="en-US"/>
              </w:rPr>
              <w:t>404</w:t>
            </w:r>
            <w:r w:rsidR="005C4DAD">
              <w:rPr>
                <w:bCs/>
                <w:color w:val="000000"/>
                <w:lang w:val="en-US" w:eastAsia="en-US"/>
              </w:rPr>
              <w:t>.</w:t>
            </w:r>
            <w:r w:rsidRPr="00101944">
              <w:rPr>
                <w:bCs/>
                <w:color w:val="000000"/>
                <w:lang w:val="en-US" w:eastAsia="en-US"/>
              </w:rPr>
              <w:t>606,54</w:t>
            </w:r>
          </w:p>
        </w:tc>
      </w:tr>
      <w:tr w:rsidR="00EC6021" w:rsidRPr="00101944" w14:paraId="0C3CA5BF" w14:textId="77777777" w:rsidTr="00C85754">
        <w:tc>
          <w:tcPr>
            <w:tcW w:w="1129" w:type="dxa"/>
          </w:tcPr>
          <w:p w14:paraId="529E479C" w14:textId="77777777" w:rsidR="00EC6021" w:rsidRPr="00101944" w:rsidRDefault="00EC6021" w:rsidP="00C85754">
            <w:r w:rsidRPr="00101944">
              <w:t>2021</w:t>
            </w:r>
          </w:p>
        </w:tc>
        <w:tc>
          <w:tcPr>
            <w:tcW w:w="8221" w:type="dxa"/>
          </w:tcPr>
          <w:p w14:paraId="1D2E1732" w14:textId="77777777" w:rsidR="00EC6021" w:rsidRPr="00101944" w:rsidRDefault="00EC6021" w:rsidP="00C85754">
            <w:pPr>
              <w:jc w:val="right"/>
              <w:rPr>
                <w:bCs/>
                <w:color w:val="000000"/>
                <w:lang w:val="en-US" w:eastAsia="en-US"/>
              </w:rPr>
            </w:pPr>
            <w:r w:rsidRPr="00101944">
              <w:rPr>
                <w:lang w:val="en-US" w:eastAsia="en-US"/>
              </w:rPr>
              <w:t>63</w:t>
            </w:r>
            <w:r w:rsidR="005C4DAD">
              <w:rPr>
                <w:lang w:val="en-US" w:eastAsia="en-US"/>
              </w:rPr>
              <w:t>.</w:t>
            </w:r>
            <w:r w:rsidRPr="00101944">
              <w:rPr>
                <w:lang w:val="en-US" w:eastAsia="en-US"/>
              </w:rPr>
              <w:t>457</w:t>
            </w:r>
            <w:r w:rsidR="005C4DAD">
              <w:rPr>
                <w:lang w:val="en-US" w:eastAsia="en-US"/>
              </w:rPr>
              <w:t>.</w:t>
            </w:r>
            <w:r w:rsidRPr="00101944">
              <w:rPr>
                <w:lang w:val="en-US" w:eastAsia="en-US"/>
              </w:rPr>
              <w:t>555,02</w:t>
            </w:r>
          </w:p>
        </w:tc>
      </w:tr>
      <w:tr w:rsidR="00EC6021" w:rsidRPr="00101944" w14:paraId="4D450EBB" w14:textId="77777777" w:rsidTr="00C85754">
        <w:tc>
          <w:tcPr>
            <w:tcW w:w="1129" w:type="dxa"/>
          </w:tcPr>
          <w:p w14:paraId="0DAF35EE" w14:textId="77777777" w:rsidR="00EC6021" w:rsidRPr="00101944" w:rsidRDefault="00EC6021" w:rsidP="00C85754">
            <w:pPr>
              <w:rPr>
                <w:bCs/>
              </w:rPr>
            </w:pPr>
            <w:r w:rsidRPr="00101944">
              <w:rPr>
                <w:bCs/>
              </w:rPr>
              <w:t>2022</w:t>
            </w:r>
          </w:p>
        </w:tc>
        <w:tc>
          <w:tcPr>
            <w:tcW w:w="8221" w:type="dxa"/>
          </w:tcPr>
          <w:p w14:paraId="15B49F04" w14:textId="77777777" w:rsidR="00EC6021" w:rsidRPr="00101944" w:rsidRDefault="00EC6021" w:rsidP="00C85754">
            <w:pPr>
              <w:jc w:val="right"/>
              <w:rPr>
                <w:bCs/>
                <w:lang w:val="en-US" w:eastAsia="en-US"/>
              </w:rPr>
            </w:pPr>
            <w:r w:rsidRPr="00101944">
              <w:rPr>
                <w:bCs/>
                <w:color w:val="000000"/>
                <w:lang w:val="en-US" w:eastAsia="en-US"/>
              </w:rPr>
              <w:t>47</w:t>
            </w:r>
            <w:r w:rsidR="005C4DAD">
              <w:rPr>
                <w:bCs/>
                <w:color w:val="000000"/>
                <w:lang w:val="en-US" w:eastAsia="en-US"/>
              </w:rPr>
              <w:t>.</w:t>
            </w:r>
            <w:r w:rsidRPr="00101944">
              <w:rPr>
                <w:bCs/>
                <w:color w:val="000000"/>
                <w:lang w:val="en-US" w:eastAsia="en-US"/>
              </w:rPr>
              <w:t>075</w:t>
            </w:r>
            <w:r w:rsidR="005C4DAD">
              <w:rPr>
                <w:bCs/>
                <w:color w:val="000000"/>
                <w:lang w:val="en-US" w:eastAsia="en-US"/>
              </w:rPr>
              <w:t>.</w:t>
            </w:r>
            <w:r w:rsidRPr="00101944">
              <w:rPr>
                <w:bCs/>
                <w:color w:val="000000"/>
                <w:lang w:val="en-US" w:eastAsia="en-US"/>
              </w:rPr>
              <w:t>625,32</w:t>
            </w:r>
          </w:p>
        </w:tc>
      </w:tr>
      <w:tr w:rsidR="00EC6021" w:rsidRPr="00101944" w14:paraId="615D7814" w14:textId="77777777" w:rsidTr="00C85754">
        <w:tc>
          <w:tcPr>
            <w:tcW w:w="1129" w:type="dxa"/>
          </w:tcPr>
          <w:p w14:paraId="6D52F133" w14:textId="77777777" w:rsidR="00EC6021" w:rsidRPr="00101944" w:rsidRDefault="00EC6021" w:rsidP="00C85754">
            <w:pPr>
              <w:rPr>
                <w:bCs/>
              </w:rPr>
            </w:pPr>
            <w:r w:rsidRPr="00101944">
              <w:rPr>
                <w:bCs/>
              </w:rPr>
              <w:t>2023</w:t>
            </w:r>
          </w:p>
        </w:tc>
        <w:tc>
          <w:tcPr>
            <w:tcW w:w="8221" w:type="dxa"/>
          </w:tcPr>
          <w:p w14:paraId="21FC267E" w14:textId="77777777" w:rsidR="00EC6021" w:rsidRPr="00101944" w:rsidRDefault="00EC6021" w:rsidP="00C85754">
            <w:pPr>
              <w:jc w:val="right"/>
              <w:rPr>
                <w:bCs/>
                <w:color w:val="000000"/>
                <w:lang w:val="en-US" w:eastAsia="en-US"/>
              </w:rPr>
            </w:pPr>
            <w:r w:rsidRPr="00101944">
              <w:rPr>
                <w:bCs/>
                <w:color w:val="000000"/>
                <w:lang w:eastAsia="en-US"/>
              </w:rPr>
              <w:t>111</w:t>
            </w:r>
            <w:r w:rsidR="005C4DAD">
              <w:rPr>
                <w:bCs/>
                <w:color w:val="000000"/>
                <w:lang w:eastAsia="en-US"/>
              </w:rPr>
              <w:t>.</w:t>
            </w:r>
            <w:r w:rsidRPr="00101944">
              <w:rPr>
                <w:bCs/>
                <w:color w:val="000000"/>
                <w:lang w:eastAsia="en-US"/>
              </w:rPr>
              <w:t>990</w:t>
            </w:r>
            <w:r w:rsidR="005C4DAD">
              <w:rPr>
                <w:bCs/>
                <w:color w:val="000000"/>
                <w:lang w:eastAsia="en-US"/>
              </w:rPr>
              <w:t>.</w:t>
            </w:r>
            <w:r w:rsidRPr="00101944">
              <w:rPr>
                <w:bCs/>
                <w:color w:val="000000"/>
                <w:lang w:eastAsia="en-US"/>
              </w:rPr>
              <w:t>252,26</w:t>
            </w:r>
          </w:p>
        </w:tc>
      </w:tr>
      <w:tr w:rsidR="00EC6021" w:rsidRPr="00101944" w14:paraId="15294439" w14:textId="77777777" w:rsidTr="00C85754">
        <w:tc>
          <w:tcPr>
            <w:tcW w:w="1129" w:type="dxa"/>
          </w:tcPr>
          <w:p w14:paraId="59D47BF8" w14:textId="77777777" w:rsidR="00EC6021" w:rsidRPr="00101944" w:rsidRDefault="00EC6021" w:rsidP="00C85754">
            <w:pPr>
              <w:rPr>
                <w:bCs/>
              </w:rPr>
            </w:pPr>
            <w:r w:rsidRPr="00101944">
              <w:rPr>
                <w:bCs/>
              </w:rPr>
              <w:t>2024</w:t>
            </w:r>
          </w:p>
        </w:tc>
        <w:tc>
          <w:tcPr>
            <w:tcW w:w="8221" w:type="dxa"/>
          </w:tcPr>
          <w:p w14:paraId="47A4B7BA" w14:textId="77777777" w:rsidR="00EC6021" w:rsidRPr="00101944" w:rsidRDefault="00EC6021" w:rsidP="00C85754">
            <w:pPr>
              <w:jc w:val="right"/>
              <w:rPr>
                <w:bCs/>
                <w:color w:val="000000"/>
                <w:lang w:eastAsia="en-US"/>
              </w:rPr>
            </w:pPr>
            <w:r w:rsidRPr="00101944">
              <w:rPr>
                <w:bCs/>
                <w:color w:val="000000"/>
                <w:lang w:eastAsia="en-US"/>
              </w:rPr>
              <w:t>59</w:t>
            </w:r>
            <w:r w:rsidR="005C4DAD">
              <w:rPr>
                <w:bCs/>
                <w:color w:val="000000"/>
                <w:lang w:eastAsia="en-US"/>
              </w:rPr>
              <w:t>.</w:t>
            </w:r>
            <w:r w:rsidRPr="00101944">
              <w:rPr>
                <w:bCs/>
                <w:color w:val="000000"/>
                <w:lang w:eastAsia="en-US"/>
              </w:rPr>
              <w:t>123</w:t>
            </w:r>
            <w:r w:rsidR="005C4DAD">
              <w:rPr>
                <w:bCs/>
                <w:color w:val="000000"/>
                <w:lang w:eastAsia="en-US"/>
              </w:rPr>
              <w:t>.</w:t>
            </w:r>
            <w:r w:rsidRPr="00101944">
              <w:rPr>
                <w:bCs/>
                <w:color w:val="000000"/>
                <w:lang w:eastAsia="en-US"/>
              </w:rPr>
              <w:t>824,36</w:t>
            </w:r>
          </w:p>
        </w:tc>
      </w:tr>
      <w:tr w:rsidR="00101944" w:rsidRPr="00101944" w14:paraId="475E646F" w14:textId="77777777" w:rsidTr="00C85754">
        <w:tc>
          <w:tcPr>
            <w:tcW w:w="1129" w:type="dxa"/>
          </w:tcPr>
          <w:p w14:paraId="6B2AF687" w14:textId="77777777" w:rsidR="00101944" w:rsidRPr="00101944" w:rsidRDefault="00101944" w:rsidP="00C85754">
            <w:pPr>
              <w:rPr>
                <w:b/>
              </w:rPr>
            </w:pPr>
            <w:r w:rsidRPr="00101944">
              <w:rPr>
                <w:b/>
              </w:rPr>
              <w:t>2025</w:t>
            </w:r>
          </w:p>
        </w:tc>
        <w:tc>
          <w:tcPr>
            <w:tcW w:w="8221" w:type="dxa"/>
          </w:tcPr>
          <w:p w14:paraId="6A407F3E" w14:textId="77777777" w:rsidR="00101944" w:rsidRPr="00101944" w:rsidRDefault="00101944" w:rsidP="00C85754">
            <w:pPr>
              <w:jc w:val="right"/>
              <w:rPr>
                <w:b/>
                <w:color w:val="000000"/>
                <w:lang w:eastAsia="en-US"/>
              </w:rPr>
            </w:pPr>
            <w:r w:rsidRPr="00101944">
              <w:rPr>
                <w:b/>
                <w:bCs/>
                <w:color w:val="000000"/>
              </w:rPr>
              <w:t>87</w:t>
            </w:r>
            <w:r w:rsidR="005C4DAD">
              <w:rPr>
                <w:b/>
                <w:bCs/>
                <w:color w:val="000000"/>
              </w:rPr>
              <w:t>.</w:t>
            </w:r>
            <w:r w:rsidRPr="00101944">
              <w:rPr>
                <w:b/>
                <w:bCs/>
                <w:color w:val="000000"/>
              </w:rPr>
              <w:t>232</w:t>
            </w:r>
            <w:r w:rsidR="005C4DAD">
              <w:rPr>
                <w:b/>
                <w:bCs/>
                <w:color w:val="000000"/>
              </w:rPr>
              <w:t>.</w:t>
            </w:r>
            <w:r w:rsidRPr="00101944">
              <w:rPr>
                <w:b/>
                <w:bCs/>
                <w:color w:val="000000"/>
              </w:rPr>
              <w:t>488,62</w:t>
            </w:r>
          </w:p>
        </w:tc>
      </w:tr>
    </w:tbl>
    <w:p w14:paraId="0B3FDA48" w14:textId="77777777" w:rsidR="00EC6021" w:rsidRPr="00EC6021" w:rsidRDefault="00EC6021" w:rsidP="00EC6021">
      <w:pPr>
        <w:jc w:val="both"/>
        <w:rPr>
          <w:i/>
          <w:iCs/>
          <w:color w:val="000000" w:themeColor="text1"/>
        </w:rPr>
      </w:pPr>
    </w:p>
    <w:p w14:paraId="2BA5BB79" w14:textId="77777777" w:rsidR="00EC6021" w:rsidRPr="00EC6021" w:rsidRDefault="00EC6021" w:rsidP="00EC6021">
      <w:pPr>
        <w:rPr>
          <w:i/>
          <w:iCs/>
          <w:color w:val="000000"/>
          <w:sz w:val="22"/>
          <w:szCs w:val="22"/>
        </w:rPr>
      </w:pPr>
    </w:p>
    <w:p w14:paraId="1015D718" w14:textId="77777777" w:rsidR="00EC6021" w:rsidRPr="00EC6021" w:rsidRDefault="00101944" w:rsidP="00EC6021">
      <w:pPr>
        <w:rPr>
          <w:i/>
          <w:iCs/>
          <w:color w:val="000000"/>
          <w:sz w:val="22"/>
          <w:szCs w:val="22"/>
        </w:rPr>
      </w:pPr>
      <w:r>
        <w:rPr>
          <w:noProof/>
          <w14:ligatures w14:val="standardContextual"/>
        </w:rPr>
        <w:drawing>
          <wp:inline distT="0" distB="0" distL="0" distR="0" wp14:anchorId="418A852D" wp14:editId="60B6A7A6">
            <wp:extent cx="5928995" cy="2321781"/>
            <wp:effectExtent l="0" t="0" r="14605" b="2540"/>
            <wp:docPr id="53836367" name="Chart 1">
              <a:extLst xmlns:a="http://schemas.openxmlformats.org/drawingml/2006/main">
                <a:ext uri="{FF2B5EF4-FFF2-40B4-BE49-F238E27FC236}">
                  <a16:creationId xmlns:a16="http://schemas.microsoft.com/office/drawing/2014/main" id="{F2ADD152-8C78-04D7-A5D8-D0F463EC83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0E967CC" w14:textId="77777777" w:rsidR="00EC6021" w:rsidRPr="00EE7F4E" w:rsidRDefault="00EC6021" w:rsidP="00EC6021">
      <w:pPr>
        <w:rPr>
          <w:color w:val="000000"/>
          <w:sz w:val="22"/>
          <w:szCs w:val="22"/>
        </w:rPr>
      </w:pPr>
    </w:p>
    <w:p w14:paraId="053FB9CE" w14:textId="77777777" w:rsidR="00EC6021" w:rsidRPr="00EE7F4E" w:rsidRDefault="00EC6021" w:rsidP="00EC6021">
      <w:r w:rsidRPr="00EE7F4E">
        <w:t xml:space="preserve">Ukupan broj dodijeljenih ugovora u ograničenom postupku iznosio je </w:t>
      </w:r>
      <w:r w:rsidR="00EE7F4E" w:rsidRPr="00EE7F4E">
        <w:t>219</w:t>
      </w:r>
      <w:r w:rsidRPr="00EE7F4E">
        <w:t>:</w:t>
      </w:r>
    </w:p>
    <w:p w14:paraId="78C7CC41" w14:textId="77777777" w:rsidR="00EC6021" w:rsidRDefault="00EC6021" w:rsidP="00EC6021">
      <w:pPr>
        <w:rPr>
          <w:i/>
          <w:iCs/>
        </w:rPr>
      </w:pPr>
    </w:p>
    <w:tbl>
      <w:tblPr>
        <w:tblW w:w="9204" w:type="dxa"/>
        <w:tblLook w:val="04A0" w:firstRow="1" w:lastRow="0" w:firstColumn="1" w:lastColumn="0" w:noHBand="0" w:noVBand="1"/>
      </w:tblPr>
      <w:tblGrid>
        <w:gridCol w:w="2117"/>
        <w:gridCol w:w="5670"/>
        <w:gridCol w:w="1417"/>
      </w:tblGrid>
      <w:tr w:rsidR="00453140" w14:paraId="6416BD5D" w14:textId="77777777" w:rsidTr="00453140">
        <w:trPr>
          <w:trHeight w:val="960"/>
        </w:trPr>
        <w:tc>
          <w:tcPr>
            <w:tcW w:w="2117" w:type="dxa"/>
            <w:tcBorders>
              <w:top w:val="single" w:sz="8" w:space="0" w:color="auto"/>
              <w:left w:val="single" w:sz="8" w:space="0" w:color="auto"/>
              <w:bottom w:val="single" w:sz="8" w:space="0" w:color="auto"/>
              <w:right w:val="single" w:sz="8" w:space="0" w:color="auto"/>
            </w:tcBorders>
            <w:shd w:val="clear" w:color="000000" w:fill="FFFF00"/>
            <w:vAlign w:val="center"/>
            <w:hideMark/>
          </w:tcPr>
          <w:p w14:paraId="23F3D133" w14:textId="77777777" w:rsidR="00453140" w:rsidRPr="00453140" w:rsidRDefault="00453140">
            <w:pPr>
              <w:jc w:val="center"/>
              <w:rPr>
                <w:color w:val="000000"/>
              </w:rPr>
            </w:pPr>
            <w:r w:rsidRPr="00453140">
              <w:rPr>
                <w:color w:val="000000"/>
                <w:lang w:eastAsia="en-US"/>
              </w:rPr>
              <w:t>Ograničeni postupak</w:t>
            </w:r>
          </w:p>
        </w:tc>
        <w:tc>
          <w:tcPr>
            <w:tcW w:w="5670" w:type="dxa"/>
            <w:tcBorders>
              <w:top w:val="single" w:sz="8" w:space="0" w:color="auto"/>
              <w:left w:val="nil"/>
              <w:bottom w:val="single" w:sz="8" w:space="0" w:color="auto"/>
              <w:right w:val="single" w:sz="8" w:space="0" w:color="auto"/>
            </w:tcBorders>
            <w:shd w:val="clear" w:color="000000" w:fill="FFFF00"/>
            <w:noWrap/>
            <w:vAlign w:val="center"/>
            <w:hideMark/>
          </w:tcPr>
          <w:p w14:paraId="5BAD6778" w14:textId="77777777" w:rsidR="00453140" w:rsidRPr="00453140" w:rsidRDefault="00453140">
            <w:pPr>
              <w:jc w:val="center"/>
              <w:rPr>
                <w:color w:val="000000"/>
              </w:rPr>
            </w:pPr>
            <w:r w:rsidRPr="00453140">
              <w:rPr>
                <w:color w:val="000000"/>
                <w:lang w:eastAsia="en-US"/>
              </w:rPr>
              <w:t>Vrijednost ugovora</w:t>
            </w:r>
          </w:p>
        </w:tc>
        <w:tc>
          <w:tcPr>
            <w:tcW w:w="1417" w:type="dxa"/>
            <w:tcBorders>
              <w:top w:val="single" w:sz="8" w:space="0" w:color="auto"/>
              <w:left w:val="nil"/>
              <w:bottom w:val="single" w:sz="8" w:space="0" w:color="auto"/>
              <w:right w:val="single" w:sz="8" w:space="0" w:color="auto"/>
            </w:tcBorders>
            <w:shd w:val="clear" w:color="000000" w:fill="FFFF00"/>
            <w:noWrap/>
            <w:vAlign w:val="center"/>
            <w:hideMark/>
          </w:tcPr>
          <w:p w14:paraId="26674D8C" w14:textId="77777777" w:rsidR="00453140" w:rsidRPr="00453140" w:rsidRDefault="00453140">
            <w:pPr>
              <w:jc w:val="center"/>
              <w:rPr>
                <w:color w:val="000000"/>
              </w:rPr>
            </w:pPr>
            <w:r w:rsidRPr="00453140">
              <w:rPr>
                <w:color w:val="000000"/>
                <w:lang w:eastAsia="en-US"/>
              </w:rPr>
              <w:t>Broj</w:t>
            </w:r>
          </w:p>
        </w:tc>
      </w:tr>
      <w:tr w:rsidR="00453140" w14:paraId="369DDC65" w14:textId="77777777" w:rsidTr="00453140">
        <w:trPr>
          <w:trHeight w:val="330"/>
        </w:trPr>
        <w:tc>
          <w:tcPr>
            <w:tcW w:w="2117" w:type="dxa"/>
            <w:tcBorders>
              <w:top w:val="nil"/>
              <w:left w:val="single" w:sz="8" w:space="0" w:color="auto"/>
              <w:bottom w:val="single" w:sz="8" w:space="0" w:color="auto"/>
              <w:right w:val="single" w:sz="8" w:space="0" w:color="auto"/>
            </w:tcBorders>
            <w:noWrap/>
            <w:vAlign w:val="center"/>
            <w:hideMark/>
          </w:tcPr>
          <w:p w14:paraId="576B79E4" w14:textId="77777777" w:rsidR="00453140" w:rsidRPr="00453140" w:rsidRDefault="00453140">
            <w:pPr>
              <w:rPr>
                <w:color w:val="000000"/>
              </w:rPr>
            </w:pPr>
            <w:r w:rsidRPr="00453140">
              <w:rPr>
                <w:color w:val="000000"/>
                <w:lang w:eastAsia="en-US"/>
              </w:rPr>
              <w:t>Robe</w:t>
            </w:r>
          </w:p>
        </w:tc>
        <w:tc>
          <w:tcPr>
            <w:tcW w:w="5670" w:type="dxa"/>
            <w:tcBorders>
              <w:top w:val="nil"/>
              <w:left w:val="single" w:sz="4" w:space="0" w:color="auto"/>
              <w:bottom w:val="single" w:sz="4" w:space="0" w:color="auto"/>
              <w:right w:val="single" w:sz="8" w:space="0" w:color="auto"/>
            </w:tcBorders>
            <w:noWrap/>
            <w:vAlign w:val="bottom"/>
            <w:hideMark/>
          </w:tcPr>
          <w:p w14:paraId="51300940" w14:textId="77777777" w:rsidR="00453140" w:rsidRPr="00453140" w:rsidRDefault="00453140">
            <w:pPr>
              <w:jc w:val="right"/>
              <w:rPr>
                <w:color w:val="000000"/>
              </w:rPr>
            </w:pPr>
            <w:r w:rsidRPr="00453140">
              <w:rPr>
                <w:color w:val="000000"/>
              </w:rPr>
              <w:t>53</w:t>
            </w:r>
            <w:r w:rsidR="005C4DAD">
              <w:rPr>
                <w:color w:val="000000"/>
              </w:rPr>
              <w:t>.</w:t>
            </w:r>
            <w:r w:rsidRPr="00453140">
              <w:rPr>
                <w:color w:val="000000"/>
              </w:rPr>
              <w:t>813</w:t>
            </w:r>
            <w:r w:rsidR="005C4DAD">
              <w:rPr>
                <w:color w:val="000000"/>
              </w:rPr>
              <w:t>.</w:t>
            </w:r>
            <w:r w:rsidRPr="00453140">
              <w:rPr>
                <w:color w:val="000000"/>
              </w:rPr>
              <w:t>046,08</w:t>
            </w:r>
          </w:p>
        </w:tc>
        <w:tc>
          <w:tcPr>
            <w:tcW w:w="1417" w:type="dxa"/>
            <w:tcBorders>
              <w:top w:val="nil"/>
              <w:left w:val="single" w:sz="4" w:space="0" w:color="auto"/>
              <w:bottom w:val="single" w:sz="4" w:space="0" w:color="auto"/>
              <w:right w:val="single" w:sz="4" w:space="0" w:color="auto"/>
            </w:tcBorders>
            <w:noWrap/>
            <w:vAlign w:val="bottom"/>
            <w:hideMark/>
          </w:tcPr>
          <w:p w14:paraId="3ADFCBE5" w14:textId="77777777" w:rsidR="00453140" w:rsidRPr="00453140" w:rsidRDefault="00453140">
            <w:pPr>
              <w:jc w:val="right"/>
              <w:rPr>
                <w:color w:val="000000"/>
              </w:rPr>
            </w:pPr>
            <w:r w:rsidRPr="00453140">
              <w:rPr>
                <w:color w:val="000000"/>
              </w:rPr>
              <w:t>93</w:t>
            </w:r>
          </w:p>
        </w:tc>
      </w:tr>
      <w:tr w:rsidR="00453140" w14:paraId="0F107A13" w14:textId="77777777" w:rsidTr="00453140">
        <w:trPr>
          <w:trHeight w:val="330"/>
        </w:trPr>
        <w:tc>
          <w:tcPr>
            <w:tcW w:w="2117" w:type="dxa"/>
            <w:tcBorders>
              <w:top w:val="nil"/>
              <w:left w:val="single" w:sz="8" w:space="0" w:color="auto"/>
              <w:bottom w:val="single" w:sz="8" w:space="0" w:color="auto"/>
              <w:right w:val="single" w:sz="8" w:space="0" w:color="auto"/>
            </w:tcBorders>
            <w:noWrap/>
            <w:vAlign w:val="center"/>
            <w:hideMark/>
          </w:tcPr>
          <w:p w14:paraId="611CDE1D" w14:textId="77777777" w:rsidR="00453140" w:rsidRPr="00453140" w:rsidRDefault="00453140">
            <w:pPr>
              <w:rPr>
                <w:color w:val="000000"/>
              </w:rPr>
            </w:pPr>
            <w:r w:rsidRPr="00453140">
              <w:rPr>
                <w:color w:val="000000"/>
                <w:lang w:eastAsia="en-US"/>
              </w:rPr>
              <w:t>Usluge</w:t>
            </w:r>
          </w:p>
        </w:tc>
        <w:tc>
          <w:tcPr>
            <w:tcW w:w="5670" w:type="dxa"/>
            <w:tcBorders>
              <w:top w:val="nil"/>
              <w:left w:val="single" w:sz="4" w:space="0" w:color="auto"/>
              <w:bottom w:val="single" w:sz="4" w:space="0" w:color="auto"/>
              <w:right w:val="single" w:sz="8" w:space="0" w:color="auto"/>
            </w:tcBorders>
            <w:noWrap/>
            <w:vAlign w:val="bottom"/>
            <w:hideMark/>
          </w:tcPr>
          <w:p w14:paraId="2B81ED0E" w14:textId="77777777" w:rsidR="00453140" w:rsidRPr="00453140" w:rsidRDefault="00453140">
            <w:pPr>
              <w:jc w:val="right"/>
              <w:rPr>
                <w:color w:val="000000"/>
              </w:rPr>
            </w:pPr>
            <w:r w:rsidRPr="00453140">
              <w:rPr>
                <w:color w:val="000000"/>
              </w:rPr>
              <w:t>9</w:t>
            </w:r>
            <w:r w:rsidR="005C4DAD">
              <w:rPr>
                <w:color w:val="000000"/>
              </w:rPr>
              <w:t>.</w:t>
            </w:r>
            <w:r w:rsidRPr="00453140">
              <w:rPr>
                <w:color w:val="000000"/>
              </w:rPr>
              <w:t>107</w:t>
            </w:r>
            <w:r w:rsidR="005C4DAD">
              <w:rPr>
                <w:color w:val="000000"/>
              </w:rPr>
              <w:t>.</w:t>
            </w:r>
            <w:r w:rsidRPr="00453140">
              <w:rPr>
                <w:color w:val="000000"/>
              </w:rPr>
              <w:t>773,07</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327008DB" w14:textId="77777777" w:rsidR="00453140" w:rsidRPr="00453140" w:rsidRDefault="00453140">
            <w:pPr>
              <w:jc w:val="right"/>
              <w:rPr>
                <w:color w:val="000000"/>
              </w:rPr>
            </w:pPr>
            <w:r w:rsidRPr="00453140">
              <w:rPr>
                <w:color w:val="000000"/>
              </w:rPr>
              <w:t>9</w:t>
            </w:r>
          </w:p>
        </w:tc>
      </w:tr>
      <w:tr w:rsidR="00453140" w14:paraId="078E5441" w14:textId="77777777" w:rsidTr="00453140">
        <w:trPr>
          <w:trHeight w:val="330"/>
        </w:trPr>
        <w:tc>
          <w:tcPr>
            <w:tcW w:w="2117" w:type="dxa"/>
            <w:tcBorders>
              <w:top w:val="nil"/>
              <w:left w:val="single" w:sz="8" w:space="0" w:color="auto"/>
              <w:bottom w:val="single" w:sz="8" w:space="0" w:color="auto"/>
              <w:right w:val="single" w:sz="8" w:space="0" w:color="auto"/>
            </w:tcBorders>
            <w:noWrap/>
            <w:vAlign w:val="center"/>
            <w:hideMark/>
          </w:tcPr>
          <w:p w14:paraId="0627ED71" w14:textId="77777777" w:rsidR="00453140" w:rsidRPr="00453140" w:rsidRDefault="00453140">
            <w:pPr>
              <w:rPr>
                <w:color w:val="000000"/>
              </w:rPr>
            </w:pPr>
            <w:r w:rsidRPr="00453140">
              <w:rPr>
                <w:color w:val="000000"/>
                <w:lang w:eastAsia="en-US"/>
              </w:rPr>
              <w:t>Radovi</w:t>
            </w:r>
          </w:p>
        </w:tc>
        <w:tc>
          <w:tcPr>
            <w:tcW w:w="5670" w:type="dxa"/>
            <w:tcBorders>
              <w:top w:val="nil"/>
              <w:left w:val="single" w:sz="4" w:space="0" w:color="auto"/>
              <w:bottom w:val="single" w:sz="4" w:space="0" w:color="auto"/>
              <w:right w:val="single" w:sz="8" w:space="0" w:color="auto"/>
            </w:tcBorders>
            <w:noWrap/>
            <w:vAlign w:val="bottom"/>
            <w:hideMark/>
          </w:tcPr>
          <w:p w14:paraId="44CCC6EA" w14:textId="77777777" w:rsidR="00453140" w:rsidRPr="00453140" w:rsidRDefault="00453140">
            <w:pPr>
              <w:jc w:val="right"/>
              <w:rPr>
                <w:color w:val="000000"/>
              </w:rPr>
            </w:pPr>
            <w:r w:rsidRPr="00453140">
              <w:rPr>
                <w:color w:val="000000"/>
              </w:rPr>
              <w:t>24</w:t>
            </w:r>
            <w:r w:rsidR="005C4DAD">
              <w:rPr>
                <w:color w:val="000000"/>
              </w:rPr>
              <w:t>.</w:t>
            </w:r>
            <w:r w:rsidRPr="00453140">
              <w:rPr>
                <w:color w:val="000000"/>
              </w:rPr>
              <w:t>311</w:t>
            </w:r>
            <w:r w:rsidR="005C4DAD">
              <w:rPr>
                <w:color w:val="000000"/>
              </w:rPr>
              <w:t>.</w:t>
            </w:r>
            <w:r w:rsidRPr="00453140">
              <w:rPr>
                <w:color w:val="000000"/>
              </w:rPr>
              <w:t>669,47</w:t>
            </w:r>
          </w:p>
        </w:tc>
        <w:tc>
          <w:tcPr>
            <w:tcW w:w="1417" w:type="dxa"/>
            <w:tcBorders>
              <w:top w:val="nil"/>
              <w:left w:val="single" w:sz="4" w:space="0" w:color="auto"/>
              <w:bottom w:val="single" w:sz="4" w:space="0" w:color="auto"/>
              <w:right w:val="single" w:sz="4" w:space="0" w:color="auto"/>
            </w:tcBorders>
            <w:noWrap/>
            <w:vAlign w:val="bottom"/>
            <w:hideMark/>
          </w:tcPr>
          <w:p w14:paraId="7EF7E80E" w14:textId="77777777" w:rsidR="00453140" w:rsidRPr="00453140" w:rsidRDefault="00453140">
            <w:pPr>
              <w:jc w:val="right"/>
              <w:rPr>
                <w:color w:val="000000"/>
              </w:rPr>
            </w:pPr>
            <w:r w:rsidRPr="00453140">
              <w:rPr>
                <w:color w:val="000000"/>
              </w:rPr>
              <w:t>117</w:t>
            </w:r>
          </w:p>
        </w:tc>
      </w:tr>
      <w:tr w:rsidR="00453140" w14:paraId="54F0702F" w14:textId="77777777" w:rsidTr="00453140">
        <w:trPr>
          <w:trHeight w:val="330"/>
        </w:trPr>
        <w:tc>
          <w:tcPr>
            <w:tcW w:w="2117" w:type="dxa"/>
            <w:tcBorders>
              <w:top w:val="nil"/>
              <w:left w:val="single" w:sz="8" w:space="0" w:color="auto"/>
              <w:bottom w:val="single" w:sz="8" w:space="0" w:color="auto"/>
              <w:right w:val="single" w:sz="8" w:space="0" w:color="auto"/>
            </w:tcBorders>
            <w:noWrap/>
            <w:vAlign w:val="center"/>
            <w:hideMark/>
          </w:tcPr>
          <w:p w14:paraId="7A42FC21" w14:textId="77777777" w:rsidR="00453140" w:rsidRPr="00453140" w:rsidRDefault="00453140">
            <w:pPr>
              <w:rPr>
                <w:b/>
                <w:bCs/>
                <w:color w:val="000000"/>
              </w:rPr>
            </w:pPr>
            <w:r w:rsidRPr="00453140">
              <w:rPr>
                <w:b/>
                <w:bCs/>
                <w:color w:val="000000"/>
                <w:lang w:eastAsia="en-US"/>
              </w:rPr>
              <w:t>Ukupno</w:t>
            </w:r>
          </w:p>
        </w:tc>
        <w:tc>
          <w:tcPr>
            <w:tcW w:w="5670" w:type="dxa"/>
            <w:tcBorders>
              <w:top w:val="nil"/>
              <w:left w:val="single" w:sz="4" w:space="0" w:color="auto"/>
              <w:bottom w:val="single" w:sz="8" w:space="0" w:color="auto"/>
              <w:right w:val="single" w:sz="8" w:space="0" w:color="auto"/>
            </w:tcBorders>
            <w:noWrap/>
            <w:vAlign w:val="bottom"/>
            <w:hideMark/>
          </w:tcPr>
          <w:p w14:paraId="76CF78DE" w14:textId="77777777" w:rsidR="00453140" w:rsidRPr="00453140" w:rsidRDefault="00453140">
            <w:pPr>
              <w:jc w:val="right"/>
              <w:rPr>
                <w:b/>
                <w:bCs/>
                <w:color w:val="000000"/>
              </w:rPr>
            </w:pPr>
            <w:r w:rsidRPr="00453140">
              <w:rPr>
                <w:b/>
                <w:bCs/>
                <w:color w:val="000000"/>
              </w:rPr>
              <w:t>87</w:t>
            </w:r>
            <w:r w:rsidR="005C4DAD">
              <w:rPr>
                <w:b/>
                <w:bCs/>
                <w:color w:val="000000"/>
              </w:rPr>
              <w:t>.</w:t>
            </w:r>
            <w:r w:rsidRPr="00453140">
              <w:rPr>
                <w:b/>
                <w:bCs/>
                <w:color w:val="000000"/>
              </w:rPr>
              <w:t>232</w:t>
            </w:r>
            <w:r w:rsidR="005C4DAD">
              <w:rPr>
                <w:b/>
                <w:bCs/>
                <w:color w:val="000000"/>
              </w:rPr>
              <w:t>.</w:t>
            </w:r>
            <w:r w:rsidRPr="00453140">
              <w:rPr>
                <w:b/>
                <w:bCs/>
                <w:color w:val="000000"/>
              </w:rPr>
              <w:t>488,62</w:t>
            </w:r>
          </w:p>
        </w:tc>
        <w:tc>
          <w:tcPr>
            <w:tcW w:w="1417" w:type="dxa"/>
            <w:tcBorders>
              <w:top w:val="single" w:sz="4" w:space="0" w:color="auto"/>
              <w:left w:val="single" w:sz="4" w:space="0" w:color="auto"/>
              <w:bottom w:val="single" w:sz="8" w:space="0" w:color="auto"/>
              <w:right w:val="single" w:sz="4" w:space="0" w:color="auto"/>
            </w:tcBorders>
            <w:noWrap/>
            <w:vAlign w:val="bottom"/>
            <w:hideMark/>
          </w:tcPr>
          <w:p w14:paraId="105CD8A8" w14:textId="77777777" w:rsidR="00453140" w:rsidRPr="00453140" w:rsidRDefault="00453140">
            <w:pPr>
              <w:jc w:val="right"/>
              <w:rPr>
                <w:b/>
                <w:bCs/>
                <w:color w:val="000000"/>
              </w:rPr>
            </w:pPr>
            <w:r w:rsidRPr="00453140">
              <w:rPr>
                <w:b/>
                <w:bCs/>
                <w:color w:val="000000"/>
              </w:rPr>
              <w:t>219</w:t>
            </w:r>
          </w:p>
        </w:tc>
      </w:tr>
    </w:tbl>
    <w:p w14:paraId="270C9C09" w14:textId="77777777" w:rsidR="00453140" w:rsidRDefault="00453140" w:rsidP="00EC6021">
      <w:pPr>
        <w:rPr>
          <w:i/>
          <w:iCs/>
        </w:rPr>
      </w:pPr>
    </w:p>
    <w:p w14:paraId="29CABA65" w14:textId="77777777" w:rsidR="00453140" w:rsidRPr="00EC6021" w:rsidRDefault="00453140" w:rsidP="00EC6021">
      <w:pPr>
        <w:rPr>
          <w:i/>
          <w:iCs/>
        </w:rPr>
      </w:pPr>
    </w:p>
    <w:p w14:paraId="615D8636" w14:textId="77777777" w:rsidR="00EC6021" w:rsidRDefault="00EC6021" w:rsidP="00EC6021">
      <w:pPr>
        <w:rPr>
          <w:i/>
          <w:iCs/>
        </w:rPr>
      </w:pPr>
    </w:p>
    <w:p w14:paraId="5BF2B76F" w14:textId="77777777" w:rsidR="00EE7F4E" w:rsidRPr="00EC6021" w:rsidRDefault="00EE7F4E" w:rsidP="00EC6021">
      <w:pPr>
        <w:rPr>
          <w:i/>
          <w:iCs/>
        </w:rPr>
      </w:pPr>
      <w:r>
        <w:rPr>
          <w:noProof/>
          <w14:ligatures w14:val="standardContextual"/>
        </w:rPr>
        <w:lastRenderedPageBreak/>
        <w:drawing>
          <wp:inline distT="0" distB="0" distL="0" distR="0" wp14:anchorId="5E89A851" wp14:editId="22651B14">
            <wp:extent cx="5819775" cy="2472856"/>
            <wp:effectExtent l="0" t="0" r="9525" b="3810"/>
            <wp:docPr id="2094354095" name="Chart 1">
              <a:extLst xmlns:a="http://schemas.openxmlformats.org/drawingml/2006/main">
                <a:ext uri="{FF2B5EF4-FFF2-40B4-BE49-F238E27FC236}">
                  <a16:creationId xmlns:a16="http://schemas.microsoft.com/office/drawing/2014/main" id="{2834090F-A6F0-C1A5-0B1C-17CC8F064E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973F3CC" w14:textId="77777777" w:rsidR="00EC6021" w:rsidRPr="00EC6021" w:rsidRDefault="00EC6021" w:rsidP="00EC6021">
      <w:pPr>
        <w:rPr>
          <w:i/>
          <w:iCs/>
          <w:sz w:val="20"/>
          <w:szCs w:val="20"/>
        </w:rPr>
      </w:pPr>
    </w:p>
    <w:p w14:paraId="405C7DC0" w14:textId="77777777" w:rsidR="00EC6021" w:rsidRPr="00EC6021" w:rsidRDefault="00EC6021" w:rsidP="00EC6021">
      <w:pPr>
        <w:rPr>
          <w:i/>
          <w:iCs/>
        </w:rPr>
      </w:pPr>
    </w:p>
    <w:p w14:paraId="375101C5" w14:textId="77777777" w:rsidR="00EC6021" w:rsidRPr="00EC6021" w:rsidRDefault="00EC6021" w:rsidP="00EC6021">
      <w:pPr>
        <w:rPr>
          <w:i/>
          <w:iCs/>
        </w:rPr>
      </w:pPr>
    </w:p>
    <w:p w14:paraId="39BDC64C" w14:textId="77777777" w:rsidR="00EC6021" w:rsidRPr="00EC6021" w:rsidRDefault="00EC6021" w:rsidP="00EC6021">
      <w:pPr>
        <w:rPr>
          <w:i/>
          <w:iCs/>
        </w:rPr>
      </w:pPr>
    </w:p>
    <w:p w14:paraId="406D2262" w14:textId="77777777" w:rsidR="00EC6021" w:rsidRPr="00EC6021" w:rsidRDefault="00EC6021" w:rsidP="00EC6021">
      <w:pPr>
        <w:rPr>
          <w:i/>
          <w:iCs/>
        </w:rPr>
      </w:pPr>
    </w:p>
    <w:p w14:paraId="35CCDC19" w14:textId="77777777" w:rsidR="00EC6021" w:rsidRPr="00EC6021" w:rsidRDefault="00EC6021" w:rsidP="00EC6021">
      <w:pPr>
        <w:rPr>
          <w:i/>
          <w:iCs/>
        </w:rPr>
      </w:pPr>
    </w:p>
    <w:p w14:paraId="0F248466" w14:textId="77777777" w:rsidR="00EC6021" w:rsidRPr="00EC6021" w:rsidRDefault="00EC6021" w:rsidP="00EC6021">
      <w:pPr>
        <w:rPr>
          <w:i/>
          <w:iCs/>
        </w:rPr>
      </w:pPr>
    </w:p>
    <w:p w14:paraId="06F80451" w14:textId="77777777" w:rsidR="00EC6021" w:rsidRPr="00EC6021" w:rsidRDefault="00EC6021" w:rsidP="00EC6021">
      <w:pPr>
        <w:rPr>
          <w:i/>
          <w:iCs/>
        </w:rPr>
      </w:pPr>
    </w:p>
    <w:p w14:paraId="73CA40EF" w14:textId="77777777" w:rsidR="00EC6021" w:rsidRPr="00EC6021" w:rsidRDefault="00EE7F4E" w:rsidP="00EC6021">
      <w:pPr>
        <w:rPr>
          <w:i/>
          <w:iCs/>
        </w:rPr>
      </w:pPr>
      <w:r>
        <w:rPr>
          <w:noProof/>
          <w14:ligatures w14:val="standardContextual"/>
        </w:rPr>
        <w:drawing>
          <wp:inline distT="0" distB="0" distL="0" distR="0" wp14:anchorId="77A5D603" wp14:editId="61663431">
            <wp:extent cx="5907819" cy="2480310"/>
            <wp:effectExtent l="0" t="0" r="17145" b="15240"/>
            <wp:docPr id="128741833" name="Chart 1">
              <a:extLst xmlns:a="http://schemas.openxmlformats.org/drawingml/2006/main">
                <a:ext uri="{FF2B5EF4-FFF2-40B4-BE49-F238E27FC236}">
                  <a16:creationId xmlns:a16="http://schemas.microsoft.com/office/drawing/2014/main" id="{87AEBCD0-A821-6720-C2F3-9069DC4285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12A02CB" w14:textId="7FE543EC" w:rsidR="00EC6021" w:rsidRPr="00EC6021" w:rsidRDefault="00EC6021" w:rsidP="00EC6021">
      <w:pPr>
        <w:pStyle w:val="Heading3"/>
        <w:rPr>
          <w:rFonts w:cs="Times New Roman"/>
          <w:i/>
          <w:iCs/>
        </w:rPr>
      </w:pPr>
      <w:bookmarkStart w:id="61" w:name="_Toc72317995"/>
      <w:bookmarkStart w:id="62" w:name="_Toc99444185"/>
      <w:bookmarkStart w:id="63" w:name="_Toc130472229"/>
      <w:bookmarkStart w:id="64" w:name="_Toc194585128"/>
      <w:r w:rsidRPr="00EC6021">
        <w:rPr>
          <w:rFonts w:cs="Times New Roman"/>
          <w:i/>
          <w:iCs/>
        </w:rPr>
        <w:t>Analiza pregovaračkog postupka sa objavom obavještenja</w:t>
      </w:r>
      <w:bookmarkEnd w:id="61"/>
      <w:bookmarkEnd w:id="62"/>
      <w:bookmarkEnd w:id="63"/>
      <w:bookmarkEnd w:id="64"/>
    </w:p>
    <w:p w14:paraId="33B9E3DD" w14:textId="77777777" w:rsidR="00EC6021" w:rsidRPr="00EC6021" w:rsidRDefault="00EC6021" w:rsidP="00EC6021">
      <w:pPr>
        <w:rPr>
          <w:i/>
          <w:iCs/>
        </w:rPr>
      </w:pPr>
    </w:p>
    <w:p w14:paraId="7D675F03" w14:textId="30A3914A" w:rsidR="00EC6021" w:rsidRPr="00376D4C" w:rsidRDefault="00EC6021" w:rsidP="00EC6021">
      <w:pPr>
        <w:jc w:val="both"/>
        <w:rPr>
          <w:color w:val="000000"/>
        </w:rPr>
      </w:pPr>
      <w:r w:rsidRPr="00376D4C">
        <w:t>Vrijednost dodijeljenih ugovora u pregovaračkom postupku sa objavom obavještenja u 202</w:t>
      </w:r>
      <w:r w:rsidR="00825251" w:rsidRPr="00376D4C">
        <w:t>5</w:t>
      </w:r>
      <w:r w:rsidR="005C4DAD">
        <w:t>,</w:t>
      </w:r>
      <w:r w:rsidRPr="00376D4C">
        <w:t xml:space="preserve"> godini iznos</w:t>
      </w:r>
      <w:r w:rsidR="002F4609">
        <w:t xml:space="preserve">ila je </w:t>
      </w:r>
      <w:r w:rsidRPr="00376D4C">
        <w:t xml:space="preserve">ukupno </w:t>
      </w:r>
      <w:r w:rsidR="00376D4C" w:rsidRPr="00376D4C">
        <w:rPr>
          <w:b/>
          <w:bCs/>
          <w:color w:val="000000"/>
        </w:rPr>
        <w:t>48</w:t>
      </w:r>
      <w:r w:rsidR="005C4DAD">
        <w:rPr>
          <w:b/>
          <w:bCs/>
          <w:color w:val="000000"/>
        </w:rPr>
        <w:t>.</w:t>
      </w:r>
      <w:r w:rsidR="00376D4C" w:rsidRPr="00376D4C">
        <w:rPr>
          <w:b/>
          <w:bCs/>
          <w:color w:val="000000"/>
        </w:rPr>
        <w:t>209</w:t>
      </w:r>
      <w:r w:rsidR="005C4DAD">
        <w:rPr>
          <w:b/>
          <w:bCs/>
          <w:color w:val="000000"/>
        </w:rPr>
        <w:t>.</w:t>
      </w:r>
      <w:r w:rsidR="00376D4C" w:rsidRPr="00376D4C">
        <w:rPr>
          <w:b/>
          <w:bCs/>
          <w:color w:val="000000"/>
        </w:rPr>
        <w:t>096</w:t>
      </w:r>
      <w:r w:rsidR="00650132">
        <w:rPr>
          <w:b/>
          <w:bCs/>
          <w:color w:val="000000"/>
        </w:rPr>
        <w:t>,</w:t>
      </w:r>
      <w:r w:rsidR="00376D4C" w:rsidRPr="00376D4C">
        <w:rPr>
          <w:b/>
          <w:bCs/>
          <w:color w:val="000000"/>
        </w:rPr>
        <w:t xml:space="preserve">14 </w:t>
      </w:r>
      <w:r w:rsidRPr="00376D4C">
        <w:rPr>
          <w:b/>
          <w:color w:val="000000"/>
          <w:lang w:eastAsia="en-US"/>
        </w:rPr>
        <w:t>KM</w:t>
      </w:r>
      <w:r w:rsidRPr="00376D4C">
        <w:rPr>
          <w:color w:val="000000"/>
          <w:lang w:eastAsia="en-US"/>
        </w:rPr>
        <w:t xml:space="preserve"> ili </w:t>
      </w:r>
      <w:r w:rsidR="00376D4C" w:rsidRPr="00376D4C">
        <w:rPr>
          <w:bCs/>
          <w:color w:val="000000"/>
        </w:rPr>
        <w:t>0</w:t>
      </w:r>
      <w:r w:rsidR="008333EC">
        <w:rPr>
          <w:bCs/>
          <w:color w:val="000000"/>
        </w:rPr>
        <w:t>,</w:t>
      </w:r>
      <w:r w:rsidR="00376D4C" w:rsidRPr="00376D4C">
        <w:rPr>
          <w:bCs/>
          <w:color w:val="000000"/>
        </w:rPr>
        <w:t>89</w:t>
      </w:r>
      <w:r w:rsidRPr="00376D4C">
        <w:rPr>
          <w:bCs/>
          <w:color w:val="000000"/>
        </w:rPr>
        <w:t xml:space="preserve">  </w:t>
      </w:r>
      <w:r w:rsidRPr="00376D4C">
        <w:rPr>
          <w:color w:val="000000"/>
        </w:rPr>
        <w:t xml:space="preserve">% od svih dodijeljenih ugovora u postupcima „Poglavlja I“, </w:t>
      </w:r>
      <w:r w:rsidRPr="00376D4C">
        <w:t xml:space="preserve">odnosno </w:t>
      </w:r>
      <w:r w:rsidR="00376D4C" w:rsidRPr="00376D4C">
        <w:t>0,75</w:t>
      </w:r>
      <w:r w:rsidRPr="00376D4C">
        <w:t xml:space="preserve"> % od svih dodijeljenih ugovora u 202</w:t>
      </w:r>
      <w:r w:rsidR="00825251" w:rsidRPr="00376D4C">
        <w:t>5</w:t>
      </w:r>
      <w:r w:rsidR="005C4DAD">
        <w:t>.</w:t>
      </w:r>
      <w:r w:rsidRPr="00376D4C">
        <w:t xml:space="preserve"> godini</w:t>
      </w:r>
      <w:r w:rsidR="00D463BD">
        <w:t>.</w:t>
      </w:r>
    </w:p>
    <w:p w14:paraId="01B4EC1B" w14:textId="77777777" w:rsidR="00EC6021" w:rsidRPr="00376D4C" w:rsidRDefault="00EC6021" w:rsidP="00EC6021">
      <w:pPr>
        <w:jc w:val="both"/>
        <w:rPr>
          <w:color w:val="000000"/>
        </w:rPr>
      </w:pPr>
    </w:p>
    <w:p w14:paraId="1EB29192" w14:textId="77777777" w:rsidR="000C53CA" w:rsidRDefault="000C53CA" w:rsidP="00EC6021">
      <w:pPr>
        <w:jc w:val="both"/>
        <w:rPr>
          <w:color w:val="000000"/>
        </w:rPr>
      </w:pPr>
    </w:p>
    <w:p w14:paraId="381FA8A9" w14:textId="77777777" w:rsidR="000C53CA" w:rsidRDefault="000C53CA" w:rsidP="00EC6021">
      <w:pPr>
        <w:jc w:val="both"/>
        <w:rPr>
          <w:color w:val="000000"/>
        </w:rPr>
      </w:pPr>
    </w:p>
    <w:p w14:paraId="66FE7913" w14:textId="77777777" w:rsidR="000C53CA" w:rsidRDefault="000C53CA" w:rsidP="00EC6021">
      <w:pPr>
        <w:jc w:val="both"/>
        <w:rPr>
          <w:color w:val="000000"/>
        </w:rPr>
      </w:pPr>
    </w:p>
    <w:p w14:paraId="14D27E96" w14:textId="31961DB5" w:rsidR="00EC6021" w:rsidRPr="00376D4C" w:rsidRDefault="00EC6021" w:rsidP="00EC6021">
      <w:pPr>
        <w:jc w:val="both"/>
        <w:rPr>
          <w:color w:val="000000"/>
        </w:rPr>
      </w:pPr>
      <w:r w:rsidRPr="00376D4C">
        <w:rPr>
          <w:color w:val="000000"/>
        </w:rPr>
        <w:lastRenderedPageBreak/>
        <w:t>Uporedna tabela:</w:t>
      </w:r>
    </w:p>
    <w:p w14:paraId="6A4EEB80" w14:textId="77777777" w:rsidR="00EC6021" w:rsidRPr="00376D4C" w:rsidRDefault="00EC6021" w:rsidP="00EC6021">
      <w:pPr>
        <w:rPr>
          <w:color w:val="000000"/>
        </w:rPr>
      </w:pPr>
    </w:p>
    <w:tbl>
      <w:tblPr>
        <w:tblStyle w:val="TableGrid"/>
        <w:tblW w:w="0" w:type="auto"/>
        <w:tblInd w:w="0" w:type="dxa"/>
        <w:tblLook w:val="04A0" w:firstRow="1" w:lastRow="0" w:firstColumn="1" w:lastColumn="0" w:noHBand="0" w:noVBand="1"/>
      </w:tblPr>
      <w:tblGrid>
        <w:gridCol w:w="1129"/>
        <w:gridCol w:w="8221"/>
      </w:tblGrid>
      <w:tr w:rsidR="00EC6021" w:rsidRPr="00376D4C" w14:paraId="177B550B" w14:textId="77777777" w:rsidTr="00376D4C">
        <w:tc>
          <w:tcPr>
            <w:tcW w:w="1129" w:type="dxa"/>
            <w:shd w:val="clear" w:color="auto" w:fill="FFFF00"/>
          </w:tcPr>
          <w:p w14:paraId="70AD8861" w14:textId="77777777" w:rsidR="00EC6021" w:rsidRPr="00376D4C" w:rsidRDefault="00EC6021" w:rsidP="00C85754">
            <w:r w:rsidRPr="00376D4C">
              <w:t>Godina</w:t>
            </w:r>
          </w:p>
        </w:tc>
        <w:tc>
          <w:tcPr>
            <w:tcW w:w="8221" w:type="dxa"/>
            <w:shd w:val="clear" w:color="auto" w:fill="FFFF00"/>
          </w:tcPr>
          <w:p w14:paraId="4C55ED3F" w14:textId="77777777" w:rsidR="00EC6021" w:rsidRPr="00376D4C" w:rsidRDefault="00EC6021" w:rsidP="00C85754"/>
        </w:tc>
      </w:tr>
      <w:tr w:rsidR="00EC6021" w:rsidRPr="00376D4C" w14:paraId="15601692" w14:textId="77777777" w:rsidTr="00376D4C">
        <w:tc>
          <w:tcPr>
            <w:tcW w:w="1129" w:type="dxa"/>
          </w:tcPr>
          <w:p w14:paraId="717A4196" w14:textId="77777777" w:rsidR="00EC6021" w:rsidRPr="00376D4C" w:rsidRDefault="00EC6021" w:rsidP="00C85754">
            <w:r w:rsidRPr="00376D4C">
              <w:t>2016</w:t>
            </w:r>
          </w:p>
        </w:tc>
        <w:tc>
          <w:tcPr>
            <w:tcW w:w="8221" w:type="dxa"/>
          </w:tcPr>
          <w:p w14:paraId="7A331957" w14:textId="77777777" w:rsidR="00EC6021" w:rsidRPr="00376D4C" w:rsidRDefault="00EC6021" w:rsidP="00C85754">
            <w:pPr>
              <w:jc w:val="right"/>
            </w:pPr>
            <w:r w:rsidRPr="00376D4C">
              <w:t>31</w:t>
            </w:r>
            <w:r w:rsidR="005C4DAD">
              <w:t>.</w:t>
            </w:r>
            <w:r w:rsidRPr="00376D4C">
              <w:t>181</w:t>
            </w:r>
            <w:r w:rsidR="005C4DAD">
              <w:t>.</w:t>
            </w:r>
            <w:r w:rsidRPr="00376D4C">
              <w:t>230,78</w:t>
            </w:r>
          </w:p>
        </w:tc>
      </w:tr>
      <w:tr w:rsidR="00EC6021" w:rsidRPr="00376D4C" w14:paraId="7538813A" w14:textId="77777777" w:rsidTr="00376D4C">
        <w:tc>
          <w:tcPr>
            <w:tcW w:w="1129" w:type="dxa"/>
          </w:tcPr>
          <w:p w14:paraId="224E8B2D" w14:textId="77777777" w:rsidR="00EC6021" w:rsidRPr="00376D4C" w:rsidRDefault="00EC6021" w:rsidP="00C85754">
            <w:r w:rsidRPr="00376D4C">
              <w:t>2017</w:t>
            </w:r>
          </w:p>
        </w:tc>
        <w:tc>
          <w:tcPr>
            <w:tcW w:w="8221" w:type="dxa"/>
          </w:tcPr>
          <w:p w14:paraId="3A3DF04D" w14:textId="77777777" w:rsidR="00EC6021" w:rsidRPr="00376D4C" w:rsidRDefault="00EC6021" w:rsidP="00C85754">
            <w:pPr>
              <w:jc w:val="right"/>
            </w:pPr>
            <w:r w:rsidRPr="00376D4C">
              <w:t>4</w:t>
            </w:r>
            <w:r w:rsidR="005C4DAD">
              <w:t>.</w:t>
            </w:r>
            <w:r w:rsidRPr="00376D4C">
              <w:t>025</w:t>
            </w:r>
            <w:r w:rsidR="005C4DAD">
              <w:t>.</w:t>
            </w:r>
            <w:r w:rsidRPr="00376D4C">
              <w:t>677,55</w:t>
            </w:r>
          </w:p>
        </w:tc>
      </w:tr>
      <w:tr w:rsidR="00EC6021" w:rsidRPr="00376D4C" w14:paraId="364AAC1E" w14:textId="77777777" w:rsidTr="00376D4C">
        <w:tc>
          <w:tcPr>
            <w:tcW w:w="1129" w:type="dxa"/>
          </w:tcPr>
          <w:p w14:paraId="13C2844F" w14:textId="77777777" w:rsidR="00EC6021" w:rsidRPr="00376D4C" w:rsidRDefault="00EC6021" w:rsidP="00C85754">
            <w:r w:rsidRPr="00376D4C">
              <w:t>2018</w:t>
            </w:r>
          </w:p>
        </w:tc>
        <w:tc>
          <w:tcPr>
            <w:tcW w:w="8221" w:type="dxa"/>
          </w:tcPr>
          <w:p w14:paraId="285A9674" w14:textId="77777777" w:rsidR="00EC6021" w:rsidRPr="00376D4C" w:rsidRDefault="00EC6021" w:rsidP="00C85754">
            <w:pPr>
              <w:jc w:val="right"/>
            </w:pPr>
            <w:r w:rsidRPr="00376D4C">
              <w:t>3</w:t>
            </w:r>
            <w:r w:rsidR="005C4DAD">
              <w:t>.</w:t>
            </w:r>
            <w:r w:rsidRPr="00376D4C">
              <w:t>535</w:t>
            </w:r>
            <w:r w:rsidR="005C4DAD">
              <w:t>.</w:t>
            </w:r>
            <w:r w:rsidRPr="00376D4C">
              <w:t>259,38</w:t>
            </w:r>
          </w:p>
        </w:tc>
      </w:tr>
      <w:tr w:rsidR="00EC6021" w:rsidRPr="00376D4C" w14:paraId="72A9FFFD" w14:textId="77777777" w:rsidTr="00376D4C">
        <w:tc>
          <w:tcPr>
            <w:tcW w:w="1129" w:type="dxa"/>
          </w:tcPr>
          <w:p w14:paraId="69B9DBC7" w14:textId="77777777" w:rsidR="00EC6021" w:rsidRPr="00376D4C" w:rsidRDefault="00EC6021" w:rsidP="00C85754">
            <w:r w:rsidRPr="00376D4C">
              <w:t>2019</w:t>
            </w:r>
          </w:p>
        </w:tc>
        <w:tc>
          <w:tcPr>
            <w:tcW w:w="8221" w:type="dxa"/>
          </w:tcPr>
          <w:p w14:paraId="1A315C2E" w14:textId="77777777" w:rsidR="00EC6021" w:rsidRPr="00376D4C" w:rsidRDefault="00EC6021" w:rsidP="00C85754">
            <w:pPr>
              <w:jc w:val="right"/>
            </w:pPr>
            <w:r w:rsidRPr="00376D4C">
              <w:t>13</w:t>
            </w:r>
            <w:r w:rsidR="005C4DAD">
              <w:t>.</w:t>
            </w:r>
            <w:r w:rsidRPr="00376D4C">
              <w:t>743</w:t>
            </w:r>
            <w:r w:rsidR="005C4DAD">
              <w:t>.</w:t>
            </w:r>
            <w:r w:rsidRPr="00376D4C">
              <w:t>056,78</w:t>
            </w:r>
          </w:p>
        </w:tc>
      </w:tr>
      <w:tr w:rsidR="00EC6021" w:rsidRPr="00376D4C" w14:paraId="61A904FF" w14:textId="77777777" w:rsidTr="00376D4C">
        <w:tc>
          <w:tcPr>
            <w:tcW w:w="1129" w:type="dxa"/>
          </w:tcPr>
          <w:p w14:paraId="7ECE7E59" w14:textId="77777777" w:rsidR="00EC6021" w:rsidRPr="00376D4C" w:rsidRDefault="00EC6021" w:rsidP="00C85754">
            <w:r w:rsidRPr="00376D4C">
              <w:t>2020</w:t>
            </w:r>
          </w:p>
        </w:tc>
        <w:tc>
          <w:tcPr>
            <w:tcW w:w="8221" w:type="dxa"/>
          </w:tcPr>
          <w:p w14:paraId="52D21CD5" w14:textId="77777777" w:rsidR="00EC6021" w:rsidRPr="00376D4C" w:rsidRDefault="00EC6021" w:rsidP="00C85754">
            <w:pPr>
              <w:jc w:val="right"/>
              <w:rPr>
                <w:bCs/>
              </w:rPr>
            </w:pPr>
            <w:r w:rsidRPr="00376D4C">
              <w:rPr>
                <w:bCs/>
                <w:color w:val="000000"/>
                <w:lang w:val="en-US" w:eastAsia="en-US"/>
              </w:rPr>
              <w:t>44</w:t>
            </w:r>
            <w:r w:rsidR="005C4DAD">
              <w:rPr>
                <w:bCs/>
                <w:color w:val="000000"/>
                <w:lang w:val="en-US" w:eastAsia="en-US"/>
              </w:rPr>
              <w:t>.</w:t>
            </w:r>
            <w:r w:rsidRPr="00376D4C">
              <w:rPr>
                <w:bCs/>
                <w:color w:val="000000"/>
                <w:lang w:val="en-US" w:eastAsia="en-US"/>
              </w:rPr>
              <w:t>876</w:t>
            </w:r>
            <w:r w:rsidR="005C4DAD">
              <w:rPr>
                <w:bCs/>
                <w:color w:val="000000"/>
                <w:lang w:val="en-US" w:eastAsia="en-US"/>
              </w:rPr>
              <w:t>.</w:t>
            </w:r>
            <w:r w:rsidRPr="00376D4C">
              <w:rPr>
                <w:bCs/>
                <w:color w:val="000000"/>
                <w:lang w:val="en-US" w:eastAsia="en-US"/>
              </w:rPr>
              <w:t>242,82</w:t>
            </w:r>
          </w:p>
        </w:tc>
      </w:tr>
      <w:tr w:rsidR="00EC6021" w:rsidRPr="00376D4C" w14:paraId="12C8673A" w14:textId="77777777" w:rsidTr="00376D4C">
        <w:tc>
          <w:tcPr>
            <w:tcW w:w="1129" w:type="dxa"/>
          </w:tcPr>
          <w:p w14:paraId="2C31A0E0" w14:textId="77777777" w:rsidR="00EC6021" w:rsidRPr="00376D4C" w:rsidRDefault="00EC6021" w:rsidP="00C85754">
            <w:r w:rsidRPr="00376D4C">
              <w:t>2021</w:t>
            </w:r>
          </w:p>
        </w:tc>
        <w:tc>
          <w:tcPr>
            <w:tcW w:w="8221" w:type="dxa"/>
          </w:tcPr>
          <w:p w14:paraId="06F57CFB" w14:textId="77777777" w:rsidR="00EC6021" w:rsidRPr="00376D4C" w:rsidRDefault="00EC6021" w:rsidP="00C85754">
            <w:pPr>
              <w:jc w:val="right"/>
              <w:rPr>
                <w:bCs/>
                <w:color w:val="000000"/>
                <w:lang w:val="en-US" w:eastAsia="en-US"/>
              </w:rPr>
            </w:pPr>
            <w:r w:rsidRPr="00376D4C">
              <w:rPr>
                <w:bCs/>
                <w:color w:val="000000"/>
                <w:lang w:val="en-US" w:eastAsia="en-US"/>
              </w:rPr>
              <w:t>77</w:t>
            </w:r>
            <w:r w:rsidR="005C4DAD">
              <w:rPr>
                <w:bCs/>
                <w:color w:val="000000"/>
                <w:lang w:val="en-US" w:eastAsia="en-US"/>
              </w:rPr>
              <w:t>.</w:t>
            </w:r>
            <w:r w:rsidRPr="00376D4C">
              <w:rPr>
                <w:bCs/>
                <w:color w:val="000000"/>
                <w:lang w:val="en-US" w:eastAsia="en-US"/>
              </w:rPr>
              <w:t>354</w:t>
            </w:r>
            <w:r w:rsidR="005C4DAD">
              <w:rPr>
                <w:bCs/>
                <w:color w:val="000000"/>
                <w:lang w:val="en-US" w:eastAsia="en-US"/>
              </w:rPr>
              <w:t>.</w:t>
            </w:r>
            <w:r w:rsidRPr="00376D4C">
              <w:rPr>
                <w:bCs/>
                <w:color w:val="000000"/>
                <w:lang w:val="en-US" w:eastAsia="en-US"/>
              </w:rPr>
              <w:t>935,80</w:t>
            </w:r>
          </w:p>
        </w:tc>
      </w:tr>
      <w:tr w:rsidR="00EC6021" w:rsidRPr="00376D4C" w14:paraId="58CE3F7D" w14:textId="77777777" w:rsidTr="00376D4C">
        <w:tc>
          <w:tcPr>
            <w:tcW w:w="1129" w:type="dxa"/>
          </w:tcPr>
          <w:p w14:paraId="2D2CDED5" w14:textId="77777777" w:rsidR="00EC6021" w:rsidRPr="00376D4C" w:rsidRDefault="00EC6021" w:rsidP="00C85754">
            <w:pPr>
              <w:rPr>
                <w:bCs/>
              </w:rPr>
            </w:pPr>
            <w:r w:rsidRPr="00376D4C">
              <w:rPr>
                <w:bCs/>
              </w:rPr>
              <w:t>2022</w:t>
            </w:r>
          </w:p>
        </w:tc>
        <w:tc>
          <w:tcPr>
            <w:tcW w:w="8221" w:type="dxa"/>
          </w:tcPr>
          <w:p w14:paraId="2D6D6526" w14:textId="77777777" w:rsidR="00EC6021" w:rsidRPr="00376D4C" w:rsidRDefault="00EC6021" w:rsidP="00C85754">
            <w:pPr>
              <w:jc w:val="right"/>
              <w:rPr>
                <w:bCs/>
                <w:color w:val="000000"/>
                <w:lang w:val="en-US" w:eastAsia="en-US"/>
              </w:rPr>
            </w:pPr>
            <w:r w:rsidRPr="00376D4C">
              <w:rPr>
                <w:bCs/>
                <w:color w:val="000000"/>
                <w:lang w:val="en-US" w:eastAsia="en-US"/>
              </w:rPr>
              <w:t>209</w:t>
            </w:r>
            <w:r w:rsidR="005C4DAD">
              <w:rPr>
                <w:bCs/>
                <w:color w:val="000000"/>
                <w:lang w:val="en-US" w:eastAsia="en-US"/>
              </w:rPr>
              <w:t>.</w:t>
            </w:r>
            <w:r w:rsidRPr="00376D4C">
              <w:rPr>
                <w:bCs/>
                <w:color w:val="000000"/>
                <w:lang w:val="en-US" w:eastAsia="en-US"/>
              </w:rPr>
              <w:t>499</w:t>
            </w:r>
            <w:r w:rsidR="005C4DAD">
              <w:rPr>
                <w:bCs/>
                <w:color w:val="000000"/>
                <w:lang w:val="en-US" w:eastAsia="en-US"/>
              </w:rPr>
              <w:t>.</w:t>
            </w:r>
            <w:r w:rsidRPr="00376D4C">
              <w:rPr>
                <w:bCs/>
                <w:color w:val="000000"/>
                <w:lang w:val="en-US" w:eastAsia="en-US"/>
              </w:rPr>
              <w:t>301,56</w:t>
            </w:r>
          </w:p>
        </w:tc>
      </w:tr>
      <w:tr w:rsidR="00EC6021" w:rsidRPr="00376D4C" w14:paraId="66E83A9A" w14:textId="77777777" w:rsidTr="00376D4C">
        <w:tc>
          <w:tcPr>
            <w:tcW w:w="1129" w:type="dxa"/>
          </w:tcPr>
          <w:p w14:paraId="7B6692B2" w14:textId="77777777" w:rsidR="00EC6021" w:rsidRPr="00376D4C" w:rsidRDefault="00EC6021" w:rsidP="00C85754">
            <w:pPr>
              <w:rPr>
                <w:bCs/>
              </w:rPr>
            </w:pPr>
            <w:r w:rsidRPr="00376D4C">
              <w:rPr>
                <w:bCs/>
              </w:rPr>
              <w:t>2023</w:t>
            </w:r>
          </w:p>
        </w:tc>
        <w:tc>
          <w:tcPr>
            <w:tcW w:w="8221" w:type="dxa"/>
          </w:tcPr>
          <w:p w14:paraId="2916B346" w14:textId="77777777" w:rsidR="00EC6021" w:rsidRPr="00376D4C" w:rsidRDefault="00EC6021" w:rsidP="00C85754">
            <w:pPr>
              <w:jc w:val="right"/>
              <w:rPr>
                <w:bCs/>
                <w:color w:val="000000"/>
                <w:lang w:val="en-US" w:eastAsia="en-US"/>
              </w:rPr>
            </w:pPr>
            <w:r w:rsidRPr="00376D4C">
              <w:rPr>
                <w:bCs/>
                <w:color w:val="000000"/>
                <w:lang w:val="en-US" w:eastAsia="en-US"/>
              </w:rPr>
              <w:t>150</w:t>
            </w:r>
            <w:r w:rsidR="005C4DAD">
              <w:rPr>
                <w:bCs/>
                <w:color w:val="000000"/>
                <w:lang w:val="en-US" w:eastAsia="en-US"/>
              </w:rPr>
              <w:t>.</w:t>
            </w:r>
            <w:r w:rsidRPr="00376D4C">
              <w:rPr>
                <w:bCs/>
                <w:color w:val="000000"/>
                <w:lang w:val="en-US" w:eastAsia="en-US"/>
              </w:rPr>
              <w:t>577</w:t>
            </w:r>
            <w:r w:rsidR="005C4DAD">
              <w:rPr>
                <w:bCs/>
                <w:color w:val="000000"/>
                <w:lang w:val="en-US" w:eastAsia="en-US"/>
              </w:rPr>
              <w:t>.</w:t>
            </w:r>
            <w:r w:rsidRPr="00376D4C">
              <w:rPr>
                <w:bCs/>
                <w:color w:val="000000"/>
                <w:lang w:val="en-US" w:eastAsia="en-US"/>
              </w:rPr>
              <w:t>094,16</w:t>
            </w:r>
          </w:p>
        </w:tc>
      </w:tr>
      <w:tr w:rsidR="00EC6021" w:rsidRPr="00376D4C" w14:paraId="2F56DA82" w14:textId="77777777" w:rsidTr="00376D4C">
        <w:tc>
          <w:tcPr>
            <w:tcW w:w="1129" w:type="dxa"/>
          </w:tcPr>
          <w:p w14:paraId="761D0C4B" w14:textId="77777777" w:rsidR="00EC6021" w:rsidRPr="00376D4C" w:rsidRDefault="00EC6021" w:rsidP="00C85754">
            <w:pPr>
              <w:rPr>
                <w:bCs/>
              </w:rPr>
            </w:pPr>
            <w:r w:rsidRPr="00376D4C">
              <w:rPr>
                <w:bCs/>
              </w:rPr>
              <w:t>2024</w:t>
            </w:r>
          </w:p>
        </w:tc>
        <w:tc>
          <w:tcPr>
            <w:tcW w:w="8221" w:type="dxa"/>
          </w:tcPr>
          <w:p w14:paraId="536D9E18" w14:textId="77777777" w:rsidR="00EC6021" w:rsidRPr="00376D4C" w:rsidRDefault="00EC6021" w:rsidP="00C85754">
            <w:pPr>
              <w:jc w:val="right"/>
              <w:rPr>
                <w:bCs/>
                <w:color w:val="000000"/>
                <w:lang w:val="en-US" w:eastAsia="en-US"/>
              </w:rPr>
            </w:pPr>
            <w:r w:rsidRPr="00376D4C">
              <w:rPr>
                <w:bCs/>
                <w:color w:val="000000"/>
                <w:lang w:eastAsia="en-US"/>
              </w:rPr>
              <w:t>269</w:t>
            </w:r>
            <w:r w:rsidR="005C4DAD">
              <w:rPr>
                <w:bCs/>
                <w:color w:val="000000"/>
                <w:lang w:eastAsia="en-US"/>
              </w:rPr>
              <w:t>.</w:t>
            </w:r>
            <w:r w:rsidRPr="00376D4C">
              <w:rPr>
                <w:bCs/>
                <w:color w:val="000000"/>
                <w:lang w:eastAsia="en-US"/>
              </w:rPr>
              <w:t>811</w:t>
            </w:r>
            <w:r w:rsidR="005C4DAD">
              <w:rPr>
                <w:bCs/>
                <w:color w:val="000000"/>
                <w:lang w:eastAsia="en-US"/>
              </w:rPr>
              <w:t>.</w:t>
            </w:r>
            <w:r w:rsidRPr="00376D4C">
              <w:rPr>
                <w:bCs/>
                <w:color w:val="000000"/>
                <w:lang w:eastAsia="en-US"/>
              </w:rPr>
              <w:t>400,06</w:t>
            </w:r>
          </w:p>
        </w:tc>
      </w:tr>
      <w:tr w:rsidR="00376D4C" w:rsidRPr="00376D4C" w14:paraId="23AC53AB" w14:textId="77777777" w:rsidTr="00376D4C">
        <w:tc>
          <w:tcPr>
            <w:tcW w:w="1129" w:type="dxa"/>
          </w:tcPr>
          <w:p w14:paraId="32097442" w14:textId="77777777" w:rsidR="00376D4C" w:rsidRPr="00376D4C" w:rsidRDefault="00376D4C" w:rsidP="00C85754">
            <w:pPr>
              <w:rPr>
                <w:bCs/>
              </w:rPr>
            </w:pPr>
            <w:r w:rsidRPr="00376D4C">
              <w:rPr>
                <w:bCs/>
              </w:rPr>
              <w:t>2025</w:t>
            </w:r>
          </w:p>
        </w:tc>
        <w:tc>
          <w:tcPr>
            <w:tcW w:w="8221" w:type="dxa"/>
          </w:tcPr>
          <w:p w14:paraId="2FBDE94F" w14:textId="77777777" w:rsidR="00376D4C" w:rsidRPr="00376D4C" w:rsidRDefault="00376D4C" w:rsidP="00C85754">
            <w:pPr>
              <w:jc w:val="right"/>
              <w:rPr>
                <w:b/>
                <w:color w:val="000000"/>
                <w:lang w:eastAsia="en-US"/>
              </w:rPr>
            </w:pPr>
            <w:r w:rsidRPr="00376D4C">
              <w:rPr>
                <w:b/>
                <w:bCs/>
                <w:color w:val="000000"/>
              </w:rPr>
              <w:t>48</w:t>
            </w:r>
            <w:r w:rsidR="005C4DAD">
              <w:rPr>
                <w:b/>
                <w:bCs/>
                <w:color w:val="000000"/>
              </w:rPr>
              <w:t>.</w:t>
            </w:r>
            <w:r w:rsidRPr="00376D4C">
              <w:rPr>
                <w:b/>
                <w:bCs/>
                <w:color w:val="000000"/>
              </w:rPr>
              <w:t>209</w:t>
            </w:r>
            <w:r w:rsidR="005C4DAD">
              <w:rPr>
                <w:b/>
                <w:bCs/>
                <w:color w:val="000000"/>
              </w:rPr>
              <w:t>.</w:t>
            </w:r>
            <w:r w:rsidRPr="00376D4C">
              <w:rPr>
                <w:b/>
                <w:bCs/>
                <w:color w:val="000000"/>
              </w:rPr>
              <w:t>096,14</w:t>
            </w:r>
          </w:p>
        </w:tc>
      </w:tr>
    </w:tbl>
    <w:p w14:paraId="2512840A" w14:textId="77777777" w:rsidR="00EC6021" w:rsidRPr="00EC6021" w:rsidRDefault="00EC6021" w:rsidP="00EC6021">
      <w:pPr>
        <w:rPr>
          <w:i/>
          <w:iCs/>
        </w:rPr>
      </w:pPr>
    </w:p>
    <w:p w14:paraId="526040F5" w14:textId="77777777" w:rsidR="00EC6021" w:rsidRPr="00EC6021" w:rsidRDefault="001B5947" w:rsidP="00EC6021">
      <w:pPr>
        <w:rPr>
          <w:i/>
          <w:iCs/>
        </w:rPr>
      </w:pPr>
      <w:r>
        <w:rPr>
          <w:noProof/>
          <w14:ligatures w14:val="standardContextual"/>
        </w:rPr>
        <w:drawing>
          <wp:inline distT="0" distB="0" distL="0" distR="0" wp14:anchorId="243D567C" wp14:editId="04D3D490">
            <wp:extent cx="5943600" cy="2655736"/>
            <wp:effectExtent l="0" t="0" r="0" b="11430"/>
            <wp:docPr id="1469558220" name="Chart 1">
              <a:extLst xmlns:a="http://schemas.openxmlformats.org/drawingml/2006/main">
                <a:ext uri="{FF2B5EF4-FFF2-40B4-BE49-F238E27FC236}">
                  <a16:creationId xmlns:a16="http://schemas.microsoft.com/office/drawing/2014/main" id="{D0465DBB-D075-AB54-4532-04206E48B7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1A8E23A" w14:textId="77777777" w:rsidR="00EC6021" w:rsidRPr="00EC6021" w:rsidRDefault="00EC6021" w:rsidP="00EC6021">
      <w:pPr>
        <w:rPr>
          <w:i/>
          <w:iCs/>
        </w:rPr>
      </w:pPr>
    </w:p>
    <w:p w14:paraId="56FBA223" w14:textId="77777777" w:rsidR="00EC6021" w:rsidRPr="00EC6021" w:rsidRDefault="00EC6021" w:rsidP="00EC6021">
      <w:pPr>
        <w:rPr>
          <w:i/>
          <w:iCs/>
        </w:rPr>
      </w:pPr>
    </w:p>
    <w:p w14:paraId="0E87F51B" w14:textId="77777777" w:rsidR="00EC6021" w:rsidRDefault="00EC6021" w:rsidP="00EC6021">
      <w:r w:rsidRPr="001B5947">
        <w:t xml:space="preserve">Ukupan broj dodijeljenih ugovora u pregovaračkom postupku sa objavom obavještenja iznosio je </w:t>
      </w:r>
      <w:r w:rsidR="001B5947" w:rsidRPr="001B5947">
        <w:t>103</w:t>
      </w:r>
      <w:r w:rsidRPr="001B5947">
        <w:t>:</w:t>
      </w:r>
    </w:p>
    <w:p w14:paraId="10D2BEDD" w14:textId="77777777" w:rsidR="001B5947" w:rsidRDefault="001B5947" w:rsidP="00EC6021"/>
    <w:tbl>
      <w:tblPr>
        <w:tblW w:w="9346" w:type="dxa"/>
        <w:tblLook w:val="04A0" w:firstRow="1" w:lastRow="0" w:firstColumn="1" w:lastColumn="0" w:noHBand="0" w:noVBand="1"/>
      </w:tblPr>
      <w:tblGrid>
        <w:gridCol w:w="1483"/>
        <w:gridCol w:w="6162"/>
        <w:gridCol w:w="1701"/>
      </w:tblGrid>
      <w:tr w:rsidR="001B5947" w14:paraId="2F766D07" w14:textId="77777777" w:rsidTr="001B5947">
        <w:trPr>
          <w:trHeight w:val="1477"/>
        </w:trPr>
        <w:tc>
          <w:tcPr>
            <w:tcW w:w="1483" w:type="dxa"/>
            <w:tcBorders>
              <w:top w:val="single" w:sz="8" w:space="0" w:color="auto"/>
              <w:left w:val="single" w:sz="8" w:space="0" w:color="auto"/>
              <w:bottom w:val="single" w:sz="8" w:space="0" w:color="auto"/>
              <w:right w:val="single" w:sz="8" w:space="0" w:color="auto"/>
            </w:tcBorders>
            <w:shd w:val="clear" w:color="000000" w:fill="FFFF00"/>
            <w:vAlign w:val="center"/>
            <w:hideMark/>
          </w:tcPr>
          <w:p w14:paraId="7FF0E4A5" w14:textId="77777777" w:rsidR="001B5947" w:rsidRPr="001B5947" w:rsidRDefault="001B5947">
            <w:pPr>
              <w:jc w:val="center"/>
              <w:rPr>
                <w:color w:val="000000"/>
              </w:rPr>
            </w:pPr>
            <w:r w:rsidRPr="001B5947">
              <w:rPr>
                <w:color w:val="000000"/>
                <w:lang w:eastAsia="en-US"/>
              </w:rPr>
              <w:t>Pregovarački postupak sa objavom obavještenja</w:t>
            </w:r>
          </w:p>
        </w:tc>
        <w:tc>
          <w:tcPr>
            <w:tcW w:w="6162" w:type="dxa"/>
            <w:tcBorders>
              <w:top w:val="single" w:sz="8" w:space="0" w:color="auto"/>
              <w:left w:val="nil"/>
              <w:bottom w:val="single" w:sz="8" w:space="0" w:color="auto"/>
              <w:right w:val="single" w:sz="8" w:space="0" w:color="auto"/>
            </w:tcBorders>
            <w:shd w:val="clear" w:color="000000" w:fill="FFFF00"/>
            <w:noWrap/>
            <w:vAlign w:val="center"/>
            <w:hideMark/>
          </w:tcPr>
          <w:p w14:paraId="57808F44" w14:textId="77777777" w:rsidR="001B5947" w:rsidRPr="001B5947" w:rsidRDefault="001B5947">
            <w:pPr>
              <w:jc w:val="center"/>
              <w:rPr>
                <w:color w:val="000000"/>
              </w:rPr>
            </w:pPr>
            <w:r w:rsidRPr="001B5947">
              <w:rPr>
                <w:color w:val="000000"/>
                <w:lang w:eastAsia="en-US"/>
              </w:rPr>
              <w:t>Vrijednost ugovora</w:t>
            </w:r>
          </w:p>
        </w:tc>
        <w:tc>
          <w:tcPr>
            <w:tcW w:w="1701" w:type="dxa"/>
            <w:tcBorders>
              <w:top w:val="single" w:sz="8" w:space="0" w:color="auto"/>
              <w:left w:val="nil"/>
              <w:bottom w:val="single" w:sz="8" w:space="0" w:color="auto"/>
              <w:right w:val="single" w:sz="8" w:space="0" w:color="auto"/>
            </w:tcBorders>
            <w:shd w:val="clear" w:color="000000" w:fill="FFFF00"/>
            <w:noWrap/>
            <w:vAlign w:val="center"/>
            <w:hideMark/>
          </w:tcPr>
          <w:p w14:paraId="7A051152" w14:textId="77777777" w:rsidR="001B5947" w:rsidRPr="001B5947" w:rsidRDefault="001B5947">
            <w:pPr>
              <w:jc w:val="center"/>
              <w:rPr>
                <w:color w:val="000000"/>
              </w:rPr>
            </w:pPr>
            <w:r w:rsidRPr="001B5947">
              <w:rPr>
                <w:color w:val="000000"/>
                <w:lang w:eastAsia="en-US"/>
              </w:rPr>
              <w:t>Broj</w:t>
            </w:r>
          </w:p>
        </w:tc>
      </w:tr>
      <w:tr w:rsidR="001B5947" w14:paraId="4DBA2223" w14:textId="77777777" w:rsidTr="001B5947">
        <w:trPr>
          <w:trHeight w:val="330"/>
        </w:trPr>
        <w:tc>
          <w:tcPr>
            <w:tcW w:w="1483" w:type="dxa"/>
            <w:tcBorders>
              <w:top w:val="nil"/>
              <w:left w:val="single" w:sz="8" w:space="0" w:color="auto"/>
              <w:bottom w:val="single" w:sz="8" w:space="0" w:color="auto"/>
              <w:right w:val="single" w:sz="8" w:space="0" w:color="auto"/>
            </w:tcBorders>
            <w:noWrap/>
            <w:vAlign w:val="center"/>
            <w:hideMark/>
          </w:tcPr>
          <w:p w14:paraId="6D41714B" w14:textId="77777777" w:rsidR="001B5947" w:rsidRPr="001B5947" w:rsidRDefault="001B5947">
            <w:pPr>
              <w:rPr>
                <w:color w:val="000000"/>
              </w:rPr>
            </w:pPr>
            <w:r w:rsidRPr="001B5947">
              <w:rPr>
                <w:color w:val="000000"/>
                <w:lang w:eastAsia="en-US"/>
              </w:rPr>
              <w:t>Robe</w:t>
            </w:r>
          </w:p>
        </w:tc>
        <w:tc>
          <w:tcPr>
            <w:tcW w:w="6162" w:type="dxa"/>
            <w:tcBorders>
              <w:top w:val="nil"/>
              <w:left w:val="single" w:sz="4" w:space="0" w:color="auto"/>
              <w:bottom w:val="single" w:sz="4" w:space="0" w:color="auto"/>
              <w:right w:val="single" w:sz="8" w:space="0" w:color="auto"/>
            </w:tcBorders>
            <w:noWrap/>
            <w:vAlign w:val="bottom"/>
            <w:hideMark/>
          </w:tcPr>
          <w:p w14:paraId="02A43C97" w14:textId="77777777" w:rsidR="001B5947" w:rsidRPr="001B5947" w:rsidRDefault="001B5947">
            <w:pPr>
              <w:jc w:val="right"/>
              <w:rPr>
                <w:color w:val="000000"/>
              </w:rPr>
            </w:pPr>
            <w:r w:rsidRPr="001B5947">
              <w:rPr>
                <w:color w:val="000000"/>
              </w:rPr>
              <w:t>33</w:t>
            </w:r>
            <w:r w:rsidR="005C4DAD">
              <w:rPr>
                <w:color w:val="000000"/>
              </w:rPr>
              <w:t>.</w:t>
            </w:r>
            <w:r w:rsidRPr="001B5947">
              <w:rPr>
                <w:color w:val="000000"/>
              </w:rPr>
              <w:t>747</w:t>
            </w:r>
            <w:r w:rsidR="005C4DAD">
              <w:rPr>
                <w:color w:val="000000"/>
              </w:rPr>
              <w:t>.</w:t>
            </w:r>
            <w:r w:rsidRPr="001B5947">
              <w:rPr>
                <w:color w:val="000000"/>
              </w:rPr>
              <w:t>288,64</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1B52786" w14:textId="77777777" w:rsidR="001B5947" w:rsidRPr="001B5947" w:rsidRDefault="001B5947">
            <w:pPr>
              <w:jc w:val="right"/>
              <w:rPr>
                <w:color w:val="000000"/>
              </w:rPr>
            </w:pPr>
            <w:r w:rsidRPr="001B5947">
              <w:rPr>
                <w:color w:val="000000"/>
              </w:rPr>
              <w:t>73</w:t>
            </w:r>
          </w:p>
        </w:tc>
      </w:tr>
      <w:tr w:rsidR="001B5947" w14:paraId="52B8E53E" w14:textId="77777777" w:rsidTr="001B5947">
        <w:trPr>
          <w:trHeight w:val="330"/>
        </w:trPr>
        <w:tc>
          <w:tcPr>
            <w:tcW w:w="1483" w:type="dxa"/>
            <w:tcBorders>
              <w:top w:val="nil"/>
              <w:left w:val="single" w:sz="8" w:space="0" w:color="auto"/>
              <w:bottom w:val="single" w:sz="8" w:space="0" w:color="auto"/>
              <w:right w:val="single" w:sz="8" w:space="0" w:color="auto"/>
            </w:tcBorders>
            <w:noWrap/>
            <w:vAlign w:val="center"/>
            <w:hideMark/>
          </w:tcPr>
          <w:p w14:paraId="78BC7D31" w14:textId="77777777" w:rsidR="001B5947" w:rsidRPr="001B5947" w:rsidRDefault="001B5947">
            <w:pPr>
              <w:rPr>
                <w:color w:val="000000"/>
              </w:rPr>
            </w:pPr>
            <w:r w:rsidRPr="001B5947">
              <w:rPr>
                <w:color w:val="000000"/>
                <w:lang w:eastAsia="en-US"/>
              </w:rPr>
              <w:t>Usluge</w:t>
            </w:r>
          </w:p>
        </w:tc>
        <w:tc>
          <w:tcPr>
            <w:tcW w:w="6162" w:type="dxa"/>
            <w:tcBorders>
              <w:top w:val="nil"/>
              <w:left w:val="single" w:sz="4" w:space="0" w:color="auto"/>
              <w:bottom w:val="single" w:sz="4" w:space="0" w:color="auto"/>
              <w:right w:val="single" w:sz="8" w:space="0" w:color="auto"/>
            </w:tcBorders>
            <w:noWrap/>
            <w:vAlign w:val="bottom"/>
            <w:hideMark/>
          </w:tcPr>
          <w:p w14:paraId="721BB0E4" w14:textId="77777777" w:rsidR="001B5947" w:rsidRPr="001B5947" w:rsidRDefault="001B5947">
            <w:pPr>
              <w:jc w:val="right"/>
              <w:rPr>
                <w:color w:val="000000"/>
              </w:rPr>
            </w:pPr>
            <w:r w:rsidRPr="001B5947">
              <w:rPr>
                <w:color w:val="000000"/>
              </w:rPr>
              <w:t>8</w:t>
            </w:r>
            <w:r w:rsidR="005C4DAD">
              <w:rPr>
                <w:color w:val="000000"/>
              </w:rPr>
              <w:t>.</w:t>
            </w:r>
            <w:r w:rsidRPr="001B5947">
              <w:rPr>
                <w:color w:val="000000"/>
              </w:rPr>
              <w:t>263</w:t>
            </w:r>
            <w:r w:rsidR="005C4DAD">
              <w:rPr>
                <w:color w:val="000000"/>
              </w:rPr>
              <w:t>.</w:t>
            </w:r>
            <w:r w:rsidRPr="001B5947">
              <w:rPr>
                <w:color w:val="000000"/>
              </w:rPr>
              <w:t>322,00</w:t>
            </w:r>
          </w:p>
        </w:tc>
        <w:tc>
          <w:tcPr>
            <w:tcW w:w="1701" w:type="dxa"/>
            <w:tcBorders>
              <w:top w:val="nil"/>
              <w:left w:val="single" w:sz="4" w:space="0" w:color="auto"/>
              <w:bottom w:val="single" w:sz="4" w:space="0" w:color="auto"/>
              <w:right w:val="single" w:sz="4" w:space="0" w:color="auto"/>
            </w:tcBorders>
            <w:noWrap/>
            <w:vAlign w:val="bottom"/>
            <w:hideMark/>
          </w:tcPr>
          <w:p w14:paraId="2B5E10D7" w14:textId="77777777" w:rsidR="001B5947" w:rsidRPr="001B5947" w:rsidRDefault="001B5947">
            <w:pPr>
              <w:jc w:val="right"/>
              <w:rPr>
                <w:color w:val="000000"/>
              </w:rPr>
            </w:pPr>
            <w:r w:rsidRPr="001B5947">
              <w:rPr>
                <w:color w:val="000000"/>
              </w:rPr>
              <w:t>7</w:t>
            </w:r>
          </w:p>
        </w:tc>
      </w:tr>
      <w:tr w:rsidR="001B5947" w14:paraId="17122782" w14:textId="77777777" w:rsidTr="001B5947">
        <w:trPr>
          <w:trHeight w:val="330"/>
        </w:trPr>
        <w:tc>
          <w:tcPr>
            <w:tcW w:w="1483" w:type="dxa"/>
            <w:tcBorders>
              <w:top w:val="nil"/>
              <w:left w:val="single" w:sz="8" w:space="0" w:color="auto"/>
              <w:bottom w:val="single" w:sz="8" w:space="0" w:color="auto"/>
              <w:right w:val="single" w:sz="8" w:space="0" w:color="auto"/>
            </w:tcBorders>
            <w:noWrap/>
            <w:vAlign w:val="center"/>
            <w:hideMark/>
          </w:tcPr>
          <w:p w14:paraId="1A3F4CE6" w14:textId="77777777" w:rsidR="001B5947" w:rsidRPr="001B5947" w:rsidRDefault="001B5947">
            <w:pPr>
              <w:rPr>
                <w:color w:val="000000"/>
              </w:rPr>
            </w:pPr>
            <w:r w:rsidRPr="001B5947">
              <w:rPr>
                <w:color w:val="000000"/>
                <w:lang w:eastAsia="en-US"/>
              </w:rPr>
              <w:t>Radovi</w:t>
            </w:r>
          </w:p>
        </w:tc>
        <w:tc>
          <w:tcPr>
            <w:tcW w:w="6162" w:type="dxa"/>
            <w:tcBorders>
              <w:top w:val="nil"/>
              <w:left w:val="single" w:sz="4" w:space="0" w:color="auto"/>
              <w:bottom w:val="single" w:sz="4" w:space="0" w:color="auto"/>
              <w:right w:val="single" w:sz="8" w:space="0" w:color="auto"/>
            </w:tcBorders>
            <w:noWrap/>
            <w:vAlign w:val="bottom"/>
            <w:hideMark/>
          </w:tcPr>
          <w:p w14:paraId="0975D113" w14:textId="77777777" w:rsidR="001B5947" w:rsidRPr="001B5947" w:rsidRDefault="001B5947">
            <w:pPr>
              <w:jc w:val="right"/>
              <w:rPr>
                <w:color w:val="000000"/>
              </w:rPr>
            </w:pPr>
            <w:r w:rsidRPr="001B5947">
              <w:rPr>
                <w:color w:val="000000"/>
              </w:rPr>
              <w:t>6</w:t>
            </w:r>
            <w:r w:rsidR="005C4DAD">
              <w:rPr>
                <w:color w:val="000000"/>
              </w:rPr>
              <w:t>.</w:t>
            </w:r>
            <w:r w:rsidRPr="001B5947">
              <w:rPr>
                <w:color w:val="000000"/>
              </w:rPr>
              <w:t>198</w:t>
            </w:r>
            <w:r w:rsidR="005C4DAD">
              <w:rPr>
                <w:color w:val="000000"/>
              </w:rPr>
              <w:t>.</w:t>
            </w:r>
            <w:r w:rsidRPr="001B5947">
              <w:rPr>
                <w:color w:val="000000"/>
              </w:rPr>
              <w:t>485,50</w:t>
            </w:r>
          </w:p>
        </w:tc>
        <w:tc>
          <w:tcPr>
            <w:tcW w:w="1701" w:type="dxa"/>
            <w:tcBorders>
              <w:top w:val="nil"/>
              <w:left w:val="single" w:sz="4" w:space="0" w:color="auto"/>
              <w:bottom w:val="single" w:sz="4" w:space="0" w:color="auto"/>
              <w:right w:val="single" w:sz="4" w:space="0" w:color="auto"/>
            </w:tcBorders>
            <w:noWrap/>
            <w:vAlign w:val="bottom"/>
            <w:hideMark/>
          </w:tcPr>
          <w:p w14:paraId="07E27E41" w14:textId="77777777" w:rsidR="001B5947" w:rsidRPr="001B5947" w:rsidRDefault="001B5947">
            <w:pPr>
              <w:jc w:val="right"/>
              <w:rPr>
                <w:color w:val="000000"/>
              </w:rPr>
            </w:pPr>
            <w:r w:rsidRPr="001B5947">
              <w:rPr>
                <w:color w:val="000000"/>
              </w:rPr>
              <w:t>23</w:t>
            </w:r>
          </w:p>
        </w:tc>
      </w:tr>
      <w:tr w:rsidR="001B5947" w14:paraId="7E0E8CB8" w14:textId="77777777" w:rsidTr="001B5947">
        <w:trPr>
          <w:trHeight w:val="330"/>
        </w:trPr>
        <w:tc>
          <w:tcPr>
            <w:tcW w:w="1483" w:type="dxa"/>
            <w:tcBorders>
              <w:top w:val="nil"/>
              <w:left w:val="single" w:sz="8" w:space="0" w:color="auto"/>
              <w:bottom w:val="single" w:sz="8" w:space="0" w:color="auto"/>
              <w:right w:val="single" w:sz="8" w:space="0" w:color="auto"/>
            </w:tcBorders>
            <w:noWrap/>
            <w:vAlign w:val="center"/>
            <w:hideMark/>
          </w:tcPr>
          <w:p w14:paraId="2E8259EE" w14:textId="77777777" w:rsidR="001B5947" w:rsidRPr="001B5947" w:rsidRDefault="001B5947">
            <w:pPr>
              <w:rPr>
                <w:b/>
                <w:bCs/>
                <w:color w:val="000000"/>
              </w:rPr>
            </w:pPr>
            <w:r w:rsidRPr="001B5947">
              <w:rPr>
                <w:b/>
                <w:bCs/>
                <w:color w:val="000000"/>
                <w:lang w:eastAsia="en-US"/>
              </w:rPr>
              <w:t>Ukupno</w:t>
            </w:r>
          </w:p>
        </w:tc>
        <w:tc>
          <w:tcPr>
            <w:tcW w:w="6162" w:type="dxa"/>
            <w:tcBorders>
              <w:top w:val="nil"/>
              <w:left w:val="single" w:sz="4" w:space="0" w:color="auto"/>
              <w:bottom w:val="single" w:sz="8" w:space="0" w:color="auto"/>
              <w:right w:val="single" w:sz="8" w:space="0" w:color="auto"/>
            </w:tcBorders>
            <w:noWrap/>
            <w:vAlign w:val="bottom"/>
            <w:hideMark/>
          </w:tcPr>
          <w:p w14:paraId="59C0BFAC" w14:textId="77777777" w:rsidR="001B5947" w:rsidRPr="001B5947" w:rsidRDefault="001B5947">
            <w:pPr>
              <w:jc w:val="right"/>
              <w:rPr>
                <w:b/>
                <w:bCs/>
                <w:color w:val="000000"/>
              </w:rPr>
            </w:pPr>
            <w:r w:rsidRPr="001B5947">
              <w:rPr>
                <w:b/>
                <w:bCs/>
                <w:color w:val="000000"/>
              </w:rPr>
              <w:t>48</w:t>
            </w:r>
            <w:r w:rsidR="005C4DAD">
              <w:rPr>
                <w:b/>
                <w:bCs/>
                <w:color w:val="000000"/>
              </w:rPr>
              <w:t>.</w:t>
            </w:r>
            <w:r w:rsidRPr="001B5947">
              <w:rPr>
                <w:b/>
                <w:bCs/>
                <w:color w:val="000000"/>
              </w:rPr>
              <w:t>209</w:t>
            </w:r>
            <w:r w:rsidR="005C4DAD">
              <w:rPr>
                <w:b/>
                <w:bCs/>
                <w:color w:val="000000"/>
              </w:rPr>
              <w:t>.</w:t>
            </w:r>
            <w:r w:rsidRPr="001B5947">
              <w:rPr>
                <w:b/>
                <w:bCs/>
                <w:color w:val="000000"/>
              </w:rPr>
              <w:t>096,14</w:t>
            </w:r>
          </w:p>
        </w:tc>
        <w:tc>
          <w:tcPr>
            <w:tcW w:w="1701" w:type="dxa"/>
            <w:tcBorders>
              <w:top w:val="single" w:sz="4" w:space="0" w:color="auto"/>
              <w:left w:val="single" w:sz="4" w:space="0" w:color="auto"/>
              <w:bottom w:val="single" w:sz="8" w:space="0" w:color="auto"/>
              <w:right w:val="single" w:sz="4" w:space="0" w:color="auto"/>
            </w:tcBorders>
            <w:noWrap/>
            <w:vAlign w:val="bottom"/>
            <w:hideMark/>
          </w:tcPr>
          <w:p w14:paraId="52861CE0" w14:textId="77777777" w:rsidR="001B5947" w:rsidRPr="001B5947" w:rsidRDefault="001B5947">
            <w:pPr>
              <w:jc w:val="right"/>
              <w:rPr>
                <w:b/>
                <w:bCs/>
                <w:color w:val="000000"/>
              </w:rPr>
            </w:pPr>
            <w:r w:rsidRPr="001B5947">
              <w:rPr>
                <w:b/>
                <w:bCs/>
                <w:color w:val="000000"/>
              </w:rPr>
              <w:t>103</w:t>
            </w:r>
          </w:p>
        </w:tc>
      </w:tr>
    </w:tbl>
    <w:p w14:paraId="0F397CC3" w14:textId="77777777" w:rsidR="001B5947" w:rsidRPr="001B5947" w:rsidRDefault="001B5947" w:rsidP="00EC6021"/>
    <w:p w14:paraId="2B73F984" w14:textId="77777777" w:rsidR="00EC6021" w:rsidRPr="00EC6021" w:rsidRDefault="0016352B" w:rsidP="00EC6021">
      <w:pPr>
        <w:rPr>
          <w:i/>
          <w:iCs/>
        </w:rPr>
      </w:pPr>
      <w:r>
        <w:rPr>
          <w:noProof/>
          <w14:ligatures w14:val="standardContextual"/>
        </w:rPr>
        <w:lastRenderedPageBreak/>
        <w:drawing>
          <wp:inline distT="0" distB="0" distL="0" distR="0" wp14:anchorId="7F85D43D" wp14:editId="3A2C34CD">
            <wp:extent cx="5868035" cy="2456953"/>
            <wp:effectExtent l="0" t="0" r="18415" b="635"/>
            <wp:docPr id="651409289" name="Chart 1">
              <a:extLst xmlns:a="http://schemas.openxmlformats.org/drawingml/2006/main">
                <a:ext uri="{FF2B5EF4-FFF2-40B4-BE49-F238E27FC236}">
                  <a16:creationId xmlns:a16="http://schemas.microsoft.com/office/drawing/2014/main" id="{02C2831D-EB02-7442-93AA-096C99508A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B380B08" w14:textId="77777777" w:rsidR="00EC6021" w:rsidRPr="00EC6021" w:rsidRDefault="00EC6021" w:rsidP="00EC6021">
      <w:pPr>
        <w:rPr>
          <w:b/>
          <w:bCs/>
          <w:i/>
          <w:iCs/>
          <w:u w:val="single"/>
        </w:rPr>
      </w:pPr>
    </w:p>
    <w:p w14:paraId="500BEFB9" w14:textId="77777777" w:rsidR="00EC6021" w:rsidRPr="00EC6021" w:rsidRDefault="0016352B" w:rsidP="00EC6021">
      <w:pPr>
        <w:rPr>
          <w:b/>
          <w:bCs/>
          <w:i/>
          <w:iCs/>
          <w:u w:val="single"/>
        </w:rPr>
      </w:pPr>
      <w:r>
        <w:rPr>
          <w:noProof/>
          <w14:ligatures w14:val="standardContextual"/>
        </w:rPr>
        <w:drawing>
          <wp:inline distT="0" distB="0" distL="0" distR="0" wp14:anchorId="4CD6B660" wp14:editId="2FF27DCD">
            <wp:extent cx="5875655" cy="2496710"/>
            <wp:effectExtent l="0" t="0" r="10795" b="18415"/>
            <wp:docPr id="1385377381" name="Chart 1">
              <a:extLst xmlns:a="http://schemas.openxmlformats.org/drawingml/2006/main">
                <a:ext uri="{FF2B5EF4-FFF2-40B4-BE49-F238E27FC236}">
                  <a16:creationId xmlns:a16="http://schemas.microsoft.com/office/drawing/2014/main" id="{90DDA2D9-2700-7E82-9C89-77C5091FDE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4F8606C" w14:textId="77777777" w:rsidR="00EC6021" w:rsidRPr="00EC6021" w:rsidRDefault="00EC6021" w:rsidP="00EC6021">
      <w:pPr>
        <w:rPr>
          <w:b/>
          <w:bCs/>
          <w:i/>
          <w:iCs/>
          <w:u w:val="single"/>
        </w:rPr>
      </w:pPr>
    </w:p>
    <w:p w14:paraId="779815BA" w14:textId="77777777" w:rsidR="00EC6021" w:rsidRPr="00EC6021" w:rsidRDefault="00EC6021" w:rsidP="00EC6021">
      <w:pPr>
        <w:rPr>
          <w:b/>
          <w:bCs/>
          <w:i/>
          <w:iCs/>
          <w:u w:val="single"/>
        </w:rPr>
      </w:pPr>
    </w:p>
    <w:p w14:paraId="20868293" w14:textId="77777777" w:rsidR="00EC6021" w:rsidRPr="00EC6021" w:rsidRDefault="00EC6021" w:rsidP="00EC6021">
      <w:pPr>
        <w:rPr>
          <w:b/>
          <w:bCs/>
          <w:i/>
          <w:iCs/>
          <w:u w:val="single"/>
        </w:rPr>
      </w:pPr>
    </w:p>
    <w:p w14:paraId="634BFA92" w14:textId="77777777" w:rsidR="00EC6021" w:rsidRPr="00EC6021" w:rsidRDefault="00EC6021" w:rsidP="00EC6021">
      <w:pPr>
        <w:pStyle w:val="Heading3"/>
        <w:rPr>
          <w:rFonts w:cs="Times New Roman"/>
          <w:i/>
          <w:iCs/>
        </w:rPr>
      </w:pPr>
      <w:bookmarkStart w:id="65" w:name="_Toc72317996"/>
      <w:bookmarkStart w:id="66" w:name="_Toc99444186"/>
      <w:bookmarkStart w:id="67" w:name="_Toc130472230"/>
      <w:bookmarkStart w:id="68" w:name="_Toc194585129"/>
      <w:bookmarkStart w:id="69" w:name="_Hlk194480425"/>
      <w:r w:rsidRPr="00EC6021">
        <w:rPr>
          <w:rFonts w:cs="Times New Roman"/>
          <w:i/>
          <w:iCs/>
        </w:rPr>
        <w:t>Analiza pregovaračkog postupka bez objave obavještenja</w:t>
      </w:r>
      <w:bookmarkEnd w:id="65"/>
      <w:bookmarkEnd w:id="66"/>
      <w:bookmarkEnd w:id="67"/>
      <w:bookmarkEnd w:id="68"/>
    </w:p>
    <w:p w14:paraId="74D8A394" w14:textId="77777777" w:rsidR="00EC6021" w:rsidRPr="00EC6021" w:rsidRDefault="00EC6021" w:rsidP="00EC6021">
      <w:pPr>
        <w:rPr>
          <w:b/>
          <w:bCs/>
          <w:i/>
          <w:iCs/>
          <w:u w:val="single"/>
        </w:rPr>
      </w:pPr>
    </w:p>
    <w:p w14:paraId="36085E3A" w14:textId="00070C29" w:rsidR="00EC6021" w:rsidRPr="00676806" w:rsidRDefault="00EC6021" w:rsidP="00EC6021">
      <w:pPr>
        <w:jc w:val="both"/>
      </w:pPr>
      <w:r w:rsidRPr="00676806">
        <w:t>Vrijednost dodijeljenih ugovora u pregovaračkom postupku bez objave obavještenja u 202</w:t>
      </w:r>
      <w:r w:rsidR="00676806" w:rsidRPr="00676806">
        <w:t>5</w:t>
      </w:r>
      <w:r w:rsidR="005C4DAD">
        <w:t>.</w:t>
      </w:r>
      <w:r w:rsidRPr="00676806">
        <w:t xml:space="preserve"> godini </w:t>
      </w:r>
      <w:r w:rsidR="00650132">
        <w:t>iznosila je</w:t>
      </w:r>
      <w:r w:rsidRPr="00676806">
        <w:t xml:space="preserve"> ukupno </w:t>
      </w:r>
      <w:r w:rsidR="00676806" w:rsidRPr="00676806">
        <w:rPr>
          <w:b/>
          <w:bCs/>
          <w:color w:val="000000"/>
        </w:rPr>
        <w:t>248</w:t>
      </w:r>
      <w:r w:rsidR="005C4DAD">
        <w:rPr>
          <w:b/>
          <w:bCs/>
          <w:color w:val="000000"/>
        </w:rPr>
        <w:t>.</w:t>
      </w:r>
      <w:r w:rsidR="00676806" w:rsidRPr="00676806">
        <w:rPr>
          <w:b/>
          <w:bCs/>
          <w:color w:val="000000"/>
        </w:rPr>
        <w:t>299</w:t>
      </w:r>
      <w:r w:rsidR="005C4DAD">
        <w:rPr>
          <w:b/>
          <w:bCs/>
          <w:color w:val="000000"/>
        </w:rPr>
        <w:t>.</w:t>
      </w:r>
      <w:r w:rsidR="00676806" w:rsidRPr="00676806">
        <w:rPr>
          <w:b/>
          <w:bCs/>
          <w:color w:val="000000"/>
        </w:rPr>
        <w:t xml:space="preserve">374,95 </w:t>
      </w:r>
      <w:r w:rsidRPr="00676806">
        <w:rPr>
          <w:b/>
          <w:bCs/>
          <w:color w:val="000000"/>
          <w:lang w:eastAsia="en-US"/>
        </w:rPr>
        <w:t>KM</w:t>
      </w:r>
      <w:r w:rsidRPr="00676806">
        <w:rPr>
          <w:color w:val="000000"/>
          <w:lang w:eastAsia="en-US"/>
        </w:rPr>
        <w:t xml:space="preserve"> ili </w:t>
      </w:r>
      <w:r w:rsidR="00676806" w:rsidRPr="00676806">
        <w:rPr>
          <w:b/>
          <w:bCs/>
          <w:color w:val="000000"/>
        </w:rPr>
        <w:t>4</w:t>
      </w:r>
      <w:r w:rsidR="008333EC">
        <w:rPr>
          <w:b/>
          <w:bCs/>
          <w:color w:val="000000"/>
        </w:rPr>
        <w:t>,</w:t>
      </w:r>
      <w:r w:rsidR="00676806" w:rsidRPr="00676806">
        <w:rPr>
          <w:b/>
          <w:bCs/>
          <w:color w:val="000000"/>
        </w:rPr>
        <w:t>6</w:t>
      </w:r>
      <w:r w:rsidRPr="00676806">
        <w:rPr>
          <w:b/>
          <w:bCs/>
          <w:color w:val="000000"/>
        </w:rPr>
        <w:t xml:space="preserve"> </w:t>
      </w:r>
      <w:r w:rsidRPr="00676806">
        <w:rPr>
          <w:color w:val="000000"/>
        </w:rPr>
        <w:t>% od svih dodijeljenih ugovora u postupcima „Poglavlja I“</w:t>
      </w:r>
      <w:r w:rsidRPr="00676806">
        <w:rPr>
          <w:color w:val="000000" w:themeColor="text1"/>
        </w:rPr>
        <w:t>,</w:t>
      </w:r>
      <w:r w:rsidRPr="00676806">
        <w:rPr>
          <w:color w:val="FF0000"/>
        </w:rPr>
        <w:t xml:space="preserve"> </w:t>
      </w:r>
      <w:r w:rsidRPr="00676806">
        <w:t xml:space="preserve">odnosno </w:t>
      </w:r>
      <w:r w:rsidR="00676806" w:rsidRPr="00676806">
        <w:t>3</w:t>
      </w:r>
      <w:r w:rsidR="008333EC">
        <w:t>,</w:t>
      </w:r>
      <w:r w:rsidR="00676806" w:rsidRPr="00676806">
        <w:t>84</w:t>
      </w:r>
      <w:r w:rsidRPr="00676806">
        <w:t xml:space="preserve"> % od svih dodijeljenih ugovora u 202</w:t>
      </w:r>
      <w:r w:rsidR="00676806" w:rsidRPr="00676806">
        <w:t>5</w:t>
      </w:r>
      <w:r w:rsidR="005C4DAD">
        <w:t>.</w:t>
      </w:r>
      <w:r w:rsidRPr="00676806">
        <w:t xml:space="preserve"> godini</w:t>
      </w:r>
      <w:r w:rsidR="00D463BD">
        <w:t>.</w:t>
      </w:r>
    </w:p>
    <w:p w14:paraId="7A139B7A" w14:textId="77777777" w:rsidR="00676806" w:rsidRDefault="00676806" w:rsidP="00EC6021">
      <w:pPr>
        <w:jc w:val="both"/>
        <w:rPr>
          <w:i/>
          <w:iCs/>
        </w:rPr>
      </w:pPr>
    </w:p>
    <w:p w14:paraId="5D40914D" w14:textId="77777777" w:rsidR="00EC6021" w:rsidRPr="00676806" w:rsidRDefault="00EC6021" w:rsidP="00EC6021">
      <w:pPr>
        <w:rPr>
          <w:color w:val="000000"/>
          <w:sz w:val="22"/>
          <w:szCs w:val="22"/>
        </w:rPr>
      </w:pPr>
      <w:r w:rsidRPr="00676806">
        <w:rPr>
          <w:color w:val="000000"/>
          <w:sz w:val="22"/>
          <w:szCs w:val="22"/>
        </w:rPr>
        <w:t>Usporedna tabela:</w:t>
      </w:r>
    </w:p>
    <w:p w14:paraId="11132C17" w14:textId="77777777" w:rsidR="00EC6021" w:rsidRPr="00EC6021" w:rsidRDefault="00EC6021" w:rsidP="00EC6021">
      <w:pPr>
        <w:rPr>
          <w:i/>
          <w:iCs/>
          <w:color w:val="000000"/>
          <w:sz w:val="22"/>
          <w:szCs w:val="22"/>
        </w:rPr>
      </w:pPr>
    </w:p>
    <w:tbl>
      <w:tblPr>
        <w:tblStyle w:val="TableGrid"/>
        <w:tblW w:w="0" w:type="auto"/>
        <w:tblInd w:w="0" w:type="dxa"/>
        <w:tblLook w:val="04A0" w:firstRow="1" w:lastRow="0" w:firstColumn="1" w:lastColumn="0" w:noHBand="0" w:noVBand="1"/>
      </w:tblPr>
      <w:tblGrid>
        <w:gridCol w:w="1129"/>
        <w:gridCol w:w="8221"/>
      </w:tblGrid>
      <w:tr w:rsidR="00EC6021" w:rsidRPr="00676806" w14:paraId="5CA11978" w14:textId="77777777" w:rsidTr="00C85754">
        <w:tc>
          <w:tcPr>
            <w:tcW w:w="1129" w:type="dxa"/>
            <w:shd w:val="clear" w:color="auto" w:fill="FFFF00"/>
          </w:tcPr>
          <w:p w14:paraId="278F1E29" w14:textId="77777777" w:rsidR="00EC6021" w:rsidRPr="00676806" w:rsidRDefault="00EC6021" w:rsidP="00C85754">
            <w:r w:rsidRPr="00676806">
              <w:t>Godina</w:t>
            </w:r>
          </w:p>
        </w:tc>
        <w:tc>
          <w:tcPr>
            <w:tcW w:w="8221" w:type="dxa"/>
            <w:shd w:val="clear" w:color="auto" w:fill="FFFF00"/>
          </w:tcPr>
          <w:p w14:paraId="3884E063" w14:textId="77777777" w:rsidR="00EC6021" w:rsidRPr="00676806" w:rsidRDefault="00EC6021" w:rsidP="00C85754"/>
        </w:tc>
      </w:tr>
      <w:tr w:rsidR="00EC6021" w:rsidRPr="00676806" w14:paraId="51E9E4C8" w14:textId="77777777" w:rsidTr="00C85754">
        <w:tc>
          <w:tcPr>
            <w:tcW w:w="1129" w:type="dxa"/>
            <w:vAlign w:val="bottom"/>
          </w:tcPr>
          <w:p w14:paraId="2B5AF2D4" w14:textId="77777777" w:rsidR="00EC6021" w:rsidRPr="00676806" w:rsidRDefault="00EC6021" w:rsidP="00C85754">
            <w:r w:rsidRPr="00676806">
              <w:rPr>
                <w:color w:val="000000"/>
              </w:rPr>
              <w:t>2016</w:t>
            </w:r>
          </w:p>
        </w:tc>
        <w:tc>
          <w:tcPr>
            <w:tcW w:w="8221" w:type="dxa"/>
          </w:tcPr>
          <w:p w14:paraId="5B226783" w14:textId="77777777" w:rsidR="00EC6021" w:rsidRPr="00676806" w:rsidRDefault="00EC6021" w:rsidP="00C85754">
            <w:pPr>
              <w:jc w:val="right"/>
            </w:pPr>
            <w:r w:rsidRPr="00676806">
              <w:t>258</w:t>
            </w:r>
            <w:r w:rsidR="005C4DAD">
              <w:t>.</w:t>
            </w:r>
            <w:r w:rsidRPr="00676806">
              <w:t>524</w:t>
            </w:r>
            <w:r w:rsidR="005C4DAD">
              <w:t>.</w:t>
            </w:r>
            <w:r w:rsidRPr="00676806">
              <w:t>825,74</w:t>
            </w:r>
          </w:p>
        </w:tc>
      </w:tr>
      <w:tr w:rsidR="00EC6021" w:rsidRPr="00676806" w14:paraId="77DFC749" w14:textId="77777777" w:rsidTr="00C85754">
        <w:tc>
          <w:tcPr>
            <w:tcW w:w="1129" w:type="dxa"/>
            <w:vAlign w:val="bottom"/>
          </w:tcPr>
          <w:p w14:paraId="14FA9E7B" w14:textId="77777777" w:rsidR="00EC6021" w:rsidRPr="00676806" w:rsidRDefault="00EC6021" w:rsidP="00C85754">
            <w:r w:rsidRPr="00676806">
              <w:rPr>
                <w:color w:val="000000"/>
              </w:rPr>
              <w:t>2017</w:t>
            </w:r>
          </w:p>
        </w:tc>
        <w:tc>
          <w:tcPr>
            <w:tcW w:w="8221" w:type="dxa"/>
            <w:vAlign w:val="bottom"/>
          </w:tcPr>
          <w:p w14:paraId="6D9E95A5" w14:textId="77777777" w:rsidR="00EC6021" w:rsidRPr="00676806" w:rsidRDefault="00EC6021" w:rsidP="00C85754">
            <w:pPr>
              <w:jc w:val="right"/>
            </w:pPr>
            <w:r w:rsidRPr="00676806">
              <w:t>203</w:t>
            </w:r>
            <w:r w:rsidR="005C4DAD">
              <w:t>.</w:t>
            </w:r>
            <w:r w:rsidRPr="00676806">
              <w:t>338</w:t>
            </w:r>
            <w:r w:rsidR="005C4DAD">
              <w:t>.</w:t>
            </w:r>
            <w:r w:rsidRPr="00676806">
              <w:t>964,90</w:t>
            </w:r>
          </w:p>
        </w:tc>
      </w:tr>
      <w:tr w:rsidR="00EC6021" w:rsidRPr="00676806" w14:paraId="5ED1193D" w14:textId="77777777" w:rsidTr="00C85754">
        <w:tc>
          <w:tcPr>
            <w:tcW w:w="1129" w:type="dxa"/>
            <w:vAlign w:val="bottom"/>
          </w:tcPr>
          <w:p w14:paraId="5EED2E88" w14:textId="77777777" w:rsidR="00EC6021" w:rsidRPr="00676806" w:rsidRDefault="00EC6021" w:rsidP="00C85754">
            <w:r w:rsidRPr="00676806">
              <w:rPr>
                <w:color w:val="000000"/>
              </w:rPr>
              <w:t>2018</w:t>
            </w:r>
          </w:p>
        </w:tc>
        <w:tc>
          <w:tcPr>
            <w:tcW w:w="8221" w:type="dxa"/>
            <w:vAlign w:val="bottom"/>
          </w:tcPr>
          <w:p w14:paraId="4C1F10B7" w14:textId="77777777" w:rsidR="00EC6021" w:rsidRPr="00676806" w:rsidRDefault="00EC6021" w:rsidP="00C85754">
            <w:pPr>
              <w:jc w:val="right"/>
            </w:pPr>
            <w:r w:rsidRPr="00676806">
              <w:t>353</w:t>
            </w:r>
            <w:r w:rsidR="005C4DAD">
              <w:t>.</w:t>
            </w:r>
            <w:r w:rsidRPr="00676806">
              <w:t>251</w:t>
            </w:r>
            <w:r w:rsidR="005C4DAD">
              <w:t>.</w:t>
            </w:r>
            <w:r w:rsidRPr="00676806">
              <w:t>217,74</w:t>
            </w:r>
          </w:p>
        </w:tc>
      </w:tr>
      <w:tr w:rsidR="00EC6021" w:rsidRPr="00676806" w14:paraId="47E8F31C" w14:textId="77777777" w:rsidTr="00C85754">
        <w:tc>
          <w:tcPr>
            <w:tcW w:w="1129" w:type="dxa"/>
            <w:vAlign w:val="bottom"/>
          </w:tcPr>
          <w:p w14:paraId="16C2346C" w14:textId="77777777" w:rsidR="00EC6021" w:rsidRPr="00676806" w:rsidRDefault="00EC6021" w:rsidP="00C85754">
            <w:r w:rsidRPr="00676806">
              <w:rPr>
                <w:color w:val="000000"/>
              </w:rPr>
              <w:t>2019</w:t>
            </w:r>
          </w:p>
        </w:tc>
        <w:tc>
          <w:tcPr>
            <w:tcW w:w="8221" w:type="dxa"/>
          </w:tcPr>
          <w:p w14:paraId="3361BEFE" w14:textId="77777777" w:rsidR="00EC6021" w:rsidRPr="00676806" w:rsidRDefault="00EC6021" w:rsidP="00C85754">
            <w:pPr>
              <w:jc w:val="right"/>
            </w:pPr>
            <w:r w:rsidRPr="00676806">
              <w:t>243</w:t>
            </w:r>
            <w:r w:rsidR="005C4DAD">
              <w:t>.</w:t>
            </w:r>
            <w:r w:rsidRPr="00676806">
              <w:t>080</w:t>
            </w:r>
            <w:r w:rsidR="005C4DAD">
              <w:t>.</w:t>
            </w:r>
            <w:r w:rsidRPr="00676806">
              <w:t>586,17</w:t>
            </w:r>
          </w:p>
        </w:tc>
      </w:tr>
      <w:tr w:rsidR="00EC6021" w:rsidRPr="00676806" w14:paraId="01241C48" w14:textId="77777777" w:rsidTr="00C85754">
        <w:tc>
          <w:tcPr>
            <w:tcW w:w="1129" w:type="dxa"/>
          </w:tcPr>
          <w:p w14:paraId="4EC35509" w14:textId="77777777" w:rsidR="00EC6021" w:rsidRPr="00676806" w:rsidRDefault="00EC6021" w:rsidP="00C85754">
            <w:r w:rsidRPr="00676806">
              <w:lastRenderedPageBreak/>
              <w:t>2020</w:t>
            </w:r>
          </w:p>
        </w:tc>
        <w:tc>
          <w:tcPr>
            <w:tcW w:w="8221" w:type="dxa"/>
          </w:tcPr>
          <w:p w14:paraId="36A20845" w14:textId="77777777" w:rsidR="00EC6021" w:rsidRPr="00676806" w:rsidRDefault="00EC6021" w:rsidP="00C85754">
            <w:pPr>
              <w:jc w:val="right"/>
              <w:rPr>
                <w:bCs/>
              </w:rPr>
            </w:pPr>
            <w:r w:rsidRPr="00676806">
              <w:rPr>
                <w:bCs/>
                <w:color w:val="000000"/>
                <w:lang w:val="en-US" w:eastAsia="en-US"/>
              </w:rPr>
              <w:t>191</w:t>
            </w:r>
            <w:r w:rsidR="005C4DAD">
              <w:rPr>
                <w:bCs/>
                <w:color w:val="000000"/>
                <w:lang w:val="en-US" w:eastAsia="en-US"/>
              </w:rPr>
              <w:t>.</w:t>
            </w:r>
            <w:r w:rsidRPr="00676806">
              <w:rPr>
                <w:bCs/>
                <w:color w:val="000000"/>
                <w:lang w:val="en-US" w:eastAsia="en-US"/>
              </w:rPr>
              <w:t>570</w:t>
            </w:r>
            <w:r w:rsidR="005C4DAD">
              <w:rPr>
                <w:bCs/>
                <w:color w:val="000000"/>
                <w:lang w:val="en-US" w:eastAsia="en-US"/>
              </w:rPr>
              <w:t>.</w:t>
            </w:r>
            <w:r w:rsidRPr="00676806">
              <w:rPr>
                <w:bCs/>
                <w:color w:val="000000"/>
                <w:lang w:val="en-US" w:eastAsia="en-US"/>
              </w:rPr>
              <w:t>726,30</w:t>
            </w:r>
          </w:p>
        </w:tc>
      </w:tr>
      <w:tr w:rsidR="00EC6021" w:rsidRPr="00676806" w14:paraId="0AF91CB9" w14:textId="77777777" w:rsidTr="00C85754">
        <w:tc>
          <w:tcPr>
            <w:tcW w:w="1129" w:type="dxa"/>
          </w:tcPr>
          <w:p w14:paraId="615DA822" w14:textId="77777777" w:rsidR="00EC6021" w:rsidRPr="00676806" w:rsidRDefault="00EC6021" w:rsidP="00C85754">
            <w:r w:rsidRPr="00676806">
              <w:t>2021</w:t>
            </w:r>
          </w:p>
        </w:tc>
        <w:tc>
          <w:tcPr>
            <w:tcW w:w="8221" w:type="dxa"/>
          </w:tcPr>
          <w:p w14:paraId="6108001C" w14:textId="77777777" w:rsidR="00EC6021" w:rsidRPr="00676806" w:rsidRDefault="00EC6021" w:rsidP="00C85754">
            <w:pPr>
              <w:jc w:val="right"/>
              <w:rPr>
                <w:bCs/>
                <w:color w:val="000000"/>
                <w:lang w:val="en-US" w:eastAsia="en-US"/>
              </w:rPr>
            </w:pPr>
            <w:r w:rsidRPr="00676806">
              <w:rPr>
                <w:bCs/>
                <w:color w:val="000000"/>
                <w:lang w:eastAsia="en-US"/>
              </w:rPr>
              <w:t>332</w:t>
            </w:r>
            <w:r w:rsidR="005C4DAD">
              <w:rPr>
                <w:bCs/>
                <w:color w:val="000000"/>
                <w:lang w:eastAsia="en-US"/>
              </w:rPr>
              <w:t>.</w:t>
            </w:r>
            <w:r w:rsidRPr="00676806">
              <w:rPr>
                <w:bCs/>
                <w:color w:val="000000"/>
                <w:lang w:eastAsia="en-US"/>
              </w:rPr>
              <w:t>759</w:t>
            </w:r>
            <w:r w:rsidR="005C4DAD">
              <w:rPr>
                <w:bCs/>
                <w:color w:val="000000"/>
                <w:lang w:eastAsia="en-US"/>
              </w:rPr>
              <w:t>.</w:t>
            </w:r>
            <w:r w:rsidRPr="00676806">
              <w:rPr>
                <w:bCs/>
                <w:color w:val="000000"/>
                <w:lang w:eastAsia="en-US"/>
              </w:rPr>
              <w:t>567,89</w:t>
            </w:r>
          </w:p>
        </w:tc>
      </w:tr>
      <w:tr w:rsidR="00EC6021" w:rsidRPr="00676806" w14:paraId="085FACE1" w14:textId="77777777" w:rsidTr="00C85754">
        <w:tc>
          <w:tcPr>
            <w:tcW w:w="1129" w:type="dxa"/>
          </w:tcPr>
          <w:p w14:paraId="11CFA3ED" w14:textId="77777777" w:rsidR="00EC6021" w:rsidRPr="00676806" w:rsidRDefault="00EC6021" w:rsidP="00C85754">
            <w:pPr>
              <w:rPr>
                <w:bCs/>
              </w:rPr>
            </w:pPr>
            <w:r w:rsidRPr="00676806">
              <w:rPr>
                <w:bCs/>
              </w:rPr>
              <w:t>2022</w:t>
            </w:r>
          </w:p>
        </w:tc>
        <w:tc>
          <w:tcPr>
            <w:tcW w:w="8221" w:type="dxa"/>
          </w:tcPr>
          <w:p w14:paraId="65D06FD8" w14:textId="77777777" w:rsidR="00EC6021" w:rsidRPr="00676806" w:rsidRDefault="00EC6021" w:rsidP="00C85754">
            <w:pPr>
              <w:jc w:val="right"/>
              <w:rPr>
                <w:bCs/>
                <w:color w:val="000000"/>
                <w:lang w:eastAsia="en-US"/>
              </w:rPr>
            </w:pPr>
            <w:r w:rsidRPr="00676806">
              <w:rPr>
                <w:bCs/>
                <w:color w:val="000000"/>
                <w:lang w:val="en-US" w:eastAsia="en-US"/>
              </w:rPr>
              <w:t>295</w:t>
            </w:r>
            <w:r w:rsidR="005C4DAD">
              <w:rPr>
                <w:bCs/>
                <w:color w:val="000000"/>
                <w:lang w:val="en-US" w:eastAsia="en-US"/>
              </w:rPr>
              <w:t>.</w:t>
            </w:r>
            <w:r w:rsidRPr="00676806">
              <w:rPr>
                <w:bCs/>
                <w:color w:val="000000"/>
                <w:lang w:val="en-US" w:eastAsia="en-US"/>
              </w:rPr>
              <w:t>148</w:t>
            </w:r>
            <w:r w:rsidR="005C4DAD">
              <w:rPr>
                <w:bCs/>
                <w:color w:val="000000"/>
                <w:lang w:val="en-US" w:eastAsia="en-US"/>
              </w:rPr>
              <w:t>.</w:t>
            </w:r>
            <w:r w:rsidRPr="00676806">
              <w:rPr>
                <w:bCs/>
                <w:color w:val="000000"/>
                <w:lang w:val="en-US" w:eastAsia="en-US"/>
              </w:rPr>
              <w:t>572,35</w:t>
            </w:r>
          </w:p>
        </w:tc>
      </w:tr>
      <w:tr w:rsidR="00EC6021" w:rsidRPr="00676806" w14:paraId="708A06FB" w14:textId="77777777" w:rsidTr="00C85754">
        <w:tc>
          <w:tcPr>
            <w:tcW w:w="1129" w:type="dxa"/>
          </w:tcPr>
          <w:p w14:paraId="5977ED6F" w14:textId="77777777" w:rsidR="00EC6021" w:rsidRPr="00676806" w:rsidRDefault="00EC6021" w:rsidP="00C85754">
            <w:pPr>
              <w:rPr>
                <w:bCs/>
              </w:rPr>
            </w:pPr>
            <w:r w:rsidRPr="00676806">
              <w:rPr>
                <w:bCs/>
              </w:rPr>
              <w:t>2023</w:t>
            </w:r>
          </w:p>
        </w:tc>
        <w:tc>
          <w:tcPr>
            <w:tcW w:w="8221" w:type="dxa"/>
          </w:tcPr>
          <w:p w14:paraId="68DC8FEB" w14:textId="77777777" w:rsidR="00EC6021" w:rsidRPr="00676806" w:rsidRDefault="00EC6021" w:rsidP="00C85754">
            <w:pPr>
              <w:jc w:val="right"/>
              <w:rPr>
                <w:bCs/>
                <w:color w:val="000000"/>
                <w:lang w:val="en-US" w:eastAsia="en-US"/>
              </w:rPr>
            </w:pPr>
            <w:r w:rsidRPr="00676806">
              <w:rPr>
                <w:bCs/>
                <w:color w:val="000000"/>
                <w:lang w:val="en-US" w:eastAsia="en-US"/>
              </w:rPr>
              <w:t>306</w:t>
            </w:r>
            <w:r w:rsidR="005C4DAD">
              <w:rPr>
                <w:bCs/>
                <w:color w:val="000000"/>
                <w:lang w:val="en-US" w:eastAsia="en-US"/>
              </w:rPr>
              <w:t>.</w:t>
            </w:r>
            <w:r w:rsidRPr="00676806">
              <w:rPr>
                <w:bCs/>
                <w:color w:val="000000"/>
                <w:lang w:val="en-US" w:eastAsia="en-US"/>
              </w:rPr>
              <w:t>440</w:t>
            </w:r>
            <w:r w:rsidR="005C4DAD">
              <w:rPr>
                <w:bCs/>
                <w:color w:val="000000"/>
                <w:lang w:val="en-US" w:eastAsia="en-US"/>
              </w:rPr>
              <w:t>.</w:t>
            </w:r>
            <w:r w:rsidRPr="00676806">
              <w:rPr>
                <w:bCs/>
                <w:color w:val="000000"/>
                <w:lang w:val="en-US" w:eastAsia="en-US"/>
              </w:rPr>
              <w:t>397,12</w:t>
            </w:r>
          </w:p>
        </w:tc>
      </w:tr>
      <w:tr w:rsidR="00EC6021" w:rsidRPr="00676806" w14:paraId="56B5F81A" w14:textId="77777777" w:rsidTr="00C85754">
        <w:tc>
          <w:tcPr>
            <w:tcW w:w="1129" w:type="dxa"/>
          </w:tcPr>
          <w:p w14:paraId="7A3AB880" w14:textId="77777777" w:rsidR="00EC6021" w:rsidRPr="00676806" w:rsidRDefault="00EC6021" w:rsidP="00C85754">
            <w:pPr>
              <w:rPr>
                <w:bCs/>
              </w:rPr>
            </w:pPr>
            <w:r w:rsidRPr="00676806">
              <w:rPr>
                <w:bCs/>
              </w:rPr>
              <w:t>2024</w:t>
            </w:r>
          </w:p>
        </w:tc>
        <w:tc>
          <w:tcPr>
            <w:tcW w:w="8221" w:type="dxa"/>
          </w:tcPr>
          <w:p w14:paraId="39C5074D" w14:textId="77777777" w:rsidR="00EC6021" w:rsidRPr="00676806" w:rsidRDefault="00EC6021" w:rsidP="00C85754">
            <w:pPr>
              <w:jc w:val="right"/>
              <w:rPr>
                <w:bCs/>
                <w:color w:val="000000"/>
                <w:lang w:val="en-US" w:eastAsia="en-US"/>
              </w:rPr>
            </w:pPr>
            <w:r w:rsidRPr="00676806">
              <w:rPr>
                <w:bCs/>
                <w:color w:val="000000"/>
                <w:lang w:eastAsia="en-US"/>
              </w:rPr>
              <w:t>261</w:t>
            </w:r>
            <w:r w:rsidR="005C4DAD">
              <w:rPr>
                <w:bCs/>
                <w:color w:val="000000"/>
                <w:lang w:eastAsia="en-US"/>
              </w:rPr>
              <w:t>.</w:t>
            </w:r>
            <w:r w:rsidRPr="00676806">
              <w:rPr>
                <w:bCs/>
                <w:color w:val="000000"/>
                <w:lang w:eastAsia="en-US"/>
              </w:rPr>
              <w:t>114</w:t>
            </w:r>
            <w:r w:rsidR="005C4DAD">
              <w:rPr>
                <w:bCs/>
                <w:color w:val="000000"/>
                <w:lang w:eastAsia="en-US"/>
              </w:rPr>
              <w:t>.</w:t>
            </w:r>
            <w:r w:rsidRPr="00676806">
              <w:rPr>
                <w:bCs/>
                <w:color w:val="000000"/>
                <w:lang w:eastAsia="en-US"/>
              </w:rPr>
              <w:t>116,12</w:t>
            </w:r>
          </w:p>
        </w:tc>
      </w:tr>
      <w:tr w:rsidR="00676806" w:rsidRPr="00676806" w14:paraId="58B43ECE" w14:textId="77777777" w:rsidTr="00C85754">
        <w:tc>
          <w:tcPr>
            <w:tcW w:w="1129" w:type="dxa"/>
          </w:tcPr>
          <w:p w14:paraId="1DFBE333" w14:textId="77777777" w:rsidR="00676806" w:rsidRPr="00676806" w:rsidRDefault="00676806" w:rsidP="00C85754">
            <w:pPr>
              <w:rPr>
                <w:bCs/>
              </w:rPr>
            </w:pPr>
            <w:r w:rsidRPr="00676806">
              <w:rPr>
                <w:bCs/>
              </w:rPr>
              <w:t>2025</w:t>
            </w:r>
          </w:p>
        </w:tc>
        <w:tc>
          <w:tcPr>
            <w:tcW w:w="8221" w:type="dxa"/>
          </w:tcPr>
          <w:p w14:paraId="6347E8A0" w14:textId="77777777" w:rsidR="00676806" w:rsidRPr="00676806" w:rsidRDefault="00676806" w:rsidP="00C85754">
            <w:pPr>
              <w:jc w:val="right"/>
              <w:rPr>
                <w:b/>
                <w:color w:val="000000"/>
                <w:lang w:eastAsia="en-US"/>
              </w:rPr>
            </w:pPr>
            <w:r w:rsidRPr="00676806">
              <w:rPr>
                <w:b/>
                <w:bCs/>
                <w:color w:val="000000"/>
              </w:rPr>
              <w:t>248</w:t>
            </w:r>
            <w:r w:rsidR="005C4DAD">
              <w:rPr>
                <w:b/>
                <w:bCs/>
                <w:color w:val="000000"/>
              </w:rPr>
              <w:t>.</w:t>
            </w:r>
            <w:r w:rsidRPr="00676806">
              <w:rPr>
                <w:b/>
                <w:bCs/>
                <w:color w:val="000000"/>
              </w:rPr>
              <w:t>299</w:t>
            </w:r>
            <w:r w:rsidR="005C4DAD">
              <w:rPr>
                <w:b/>
                <w:bCs/>
                <w:color w:val="000000"/>
              </w:rPr>
              <w:t>.</w:t>
            </w:r>
            <w:r w:rsidRPr="00676806">
              <w:rPr>
                <w:b/>
                <w:bCs/>
                <w:color w:val="000000"/>
              </w:rPr>
              <w:t>374,95</w:t>
            </w:r>
          </w:p>
        </w:tc>
      </w:tr>
    </w:tbl>
    <w:p w14:paraId="15DA4845" w14:textId="77777777" w:rsidR="00EC6021" w:rsidRPr="00EC6021" w:rsidRDefault="00EC6021" w:rsidP="00EC6021">
      <w:pPr>
        <w:rPr>
          <w:i/>
          <w:iCs/>
        </w:rPr>
      </w:pPr>
    </w:p>
    <w:p w14:paraId="721333F7" w14:textId="77777777" w:rsidR="00EC6021" w:rsidRPr="00EC6021" w:rsidRDefault="00676806" w:rsidP="00EC6021">
      <w:pPr>
        <w:rPr>
          <w:i/>
          <w:iCs/>
        </w:rPr>
      </w:pPr>
      <w:r>
        <w:rPr>
          <w:noProof/>
          <w14:ligatures w14:val="standardContextual"/>
        </w:rPr>
        <w:drawing>
          <wp:inline distT="0" distB="0" distL="0" distR="0" wp14:anchorId="3944E171" wp14:editId="1FEF7DBF">
            <wp:extent cx="5943600" cy="2687541"/>
            <wp:effectExtent l="0" t="0" r="0" b="17780"/>
            <wp:docPr id="1780758466" name="Chart 1">
              <a:extLst xmlns:a="http://schemas.openxmlformats.org/drawingml/2006/main">
                <a:ext uri="{FF2B5EF4-FFF2-40B4-BE49-F238E27FC236}">
                  <a16:creationId xmlns:a16="http://schemas.microsoft.com/office/drawing/2014/main" id="{131D74BF-A155-1518-8B4B-8187B76EBF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5BD6DB5" w14:textId="77777777" w:rsidR="00EC6021" w:rsidRPr="00EC6021" w:rsidRDefault="00EC6021" w:rsidP="00EC6021">
      <w:pPr>
        <w:rPr>
          <w:i/>
          <w:iCs/>
        </w:rPr>
      </w:pPr>
    </w:p>
    <w:p w14:paraId="2F26B702" w14:textId="77777777" w:rsidR="00EC6021" w:rsidRPr="00EC6021" w:rsidRDefault="00EC6021" w:rsidP="00EC6021">
      <w:pPr>
        <w:rPr>
          <w:i/>
          <w:iCs/>
        </w:rPr>
      </w:pPr>
    </w:p>
    <w:p w14:paraId="7B47A409" w14:textId="77777777" w:rsidR="00EC6021" w:rsidRPr="00EC6021" w:rsidRDefault="00EC6021" w:rsidP="00EC6021">
      <w:pPr>
        <w:rPr>
          <w:i/>
          <w:iCs/>
          <w:color w:val="000000" w:themeColor="text1"/>
        </w:rPr>
      </w:pPr>
    </w:p>
    <w:p w14:paraId="066CE515" w14:textId="77777777" w:rsidR="00EC6021" w:rsidRPr="00AC69BA" w:rsidRDefault="00EC6021" w:rsidP="00EC6021">
      <w:pPr>
        <w:rPr>
          <w:color w:val="000000" w:themeColor="text1"/>
        </w:rPr>
      </w:pPr>
      <w:r w:rsidRPr="00AC69BA">
        <w:rPr>
          <w:color w:val="000000" w:themeColor="text1"/>
        </w:rPr>
        <w:t>Ukupan broj dodijeljenih ugovora u u pregovaračkom postupku bez objave obavještenja iznosio je 1</w:t>
      </w:r>
      <w:r w:rsidR="005C4DAD">
        <w:rPr>
          <w:color w:val="000000" w:themeColor="text1"/>
        </w:rPr>
        <w:t>.</w:t>
      </w:r>
      <w:r w:rsidR="00801CC4" w:rsidRPr="00AC69BA">
        <w:rPr>
          <w:color w:val="000000" w:themeColor="text1"/>
        </w:rPr>
        <w:t>576</w:t>
      </w:r>
      <w:r w:rsidR="00D463BD">
        <w:rPr>
          <w:color w:val="000000" w:themeColor="text1"/>
        </w:rPr>
        <w:t>.</w:t>
      </w:r>
    </w:p>
    <w:p w14:paraId="1A9D1B31" w14:textId="77777777" w:rsidR="00801CC4" w:rsidRDefault="00801CC4" w:rsidP="00EC6021">
      <w:pPr>
        <w:rPr>
          <w:i/>
          <w:iCs/>
          <w:color w:val="000000" w:themeColor="text1"/>
        </w:rPr>
      </w:pPr>
    </w:p>
    <w:tbl>
      <w:tblPr>
        <w:tblW w:w="9346" w:type="dxa"/>
        <w:tblLook w:val="04A0" w:firstRow="1" w:lastRow="0" w:firstColumn="1" w:lastColumn="0" w:noHBand="0" w:noVBand="1"/>
      </w:tblPr>
      <w:tblGrid>
        <w:gridCol w:w="2542"/>
        <w:gridCol w:w="5245"/>
        <w:gridCol w:w="1559"/>
      </w:tblGrid>
      <w:tr w:rsidR="00801CC4" w14:paraId="49BA3BDF" w14:textId="77777777" w:rsidTr="00801CC4">
        <w:trPr>
          <w:trHeight w:val="1297"/>
        </w:trPr>
        <w:tc>
          <w:tcPr>
            <w:tcW w:w="2542" w:type="dxa"/>
            <w:tcBorders>
              <w:top w:val="single" w:sz="8" w:space="0" w:color="auto"/>
              <w:left w:val="single" w:sz="8" w:space="0" w:color="auto"/>
              <w:bottom w:val="single" w:sz="8" w:space="0" w:color="auto"/>
              <w:right w:val="single" w:sz="8" w:space="0" w:color="auto"/>
            </w:tcBorders>
            <w:shd w:val="clear" w:color="000000" w:fill="FFFF00"/>
            <w:vAlign w:val="center"/>
            <w:hideMark/>
          </w:tcPr>
          <w:p w14:paraId="1828E1FF" w14:textId="77777777" w:rsidR="00801CC4" w:rsidRPr="00801CC4" w:rsidRDefault="00801CC4">
            <w:pPr>
              <w:jc w:val="center"/>
              <w:rPr>
                <w:color w:val="000000"/>
              </w:rPr>
            </w:pPr>
            <w:r w:rsidRPr="00801CC4">
              <w:rPr>
                <w:color w:val="000000"/>
                <w:lang w:eastAsia="en-US"/>
              </w:rPr>
              <w:t>Pregovarački postupak bez objave obavještenja</w:t>
            </w:r>
          </w:p>
        </w:tc>
        <w:tc>
          <w:tcPr>
            <w:tcW w:w="5245" w:type="dxa"/>
            <w:tcBorders>
              <w:top w:val="single" w:sz="8" w:space="0" w:color="auto"/>
              <w:left w:val="nil"/>
              <w:bottom w:val="single" w:sz="8" w:space="0" w:color="auto"/>
              <w:right w:val="single" w:sz="8" w:space="0" w:color="auto"/>
            </w:tcBorders>
            <w:shd w:val="clear" w:color="000000" w:fill="FFFF00"/>
            <w:noWrap/>
            <w:vAlign w:val="center"/>
            <w:hideMark/>
          </w:tcPr>
          <w:p w14:paraId="7372BA24" w14:textId="77777777" w:rsidR="00801CC4" w:rsidRPr="00801CC4" w:rsidRDefault="00801CC4">
            <w:pPr>
              <w:jc w:val="center"/>
              <w:rPr>
                <w:color w:val="000000"/>
              </w:rPr>
            </w:pPr>
            <w:r w:rsidRPr="00801CC4">
              <w:rPr>
                <w:color w:val="000000"/>
                <w:lang w:eastAsia="en-US"/>
              </w:rPr>
              <w:t>Vrijednost ugovora</w:t>
            </w:r>
          </w:p>
        </w:tc>
        <w:tc>
          <w:tcPr>
            <w:tcW w:w="1559" w:type="dxa"/>
            <w:tcBorders>
              <w:top w:val="single" w:sz="8" w:space="0" w:color="auto"/>
              <w:left w:val="nil"/>
              <w:bottom w:val="single" w:sz="8" w:space="0" w:color="auto"/>
              <w:right w:val="single" w:sz="8" w:space="0" w:color="auto"/>
            </w:tcBorders>
            <w:shd w:val="clear" w:color="000000" w:fill="FFFF00"/>
            <w:noWrap/>
            <w:vAlign w:val="center"/>
            <w:hideMark/>
          </w:tcPr>
          <w:p w14:paraId="135BF45C" w14:textId="77777777" w:rsidR="00801CC4" w:rsidRPr="00801CC4" w:rsidRDefault="00801CC4">
            <w:pPr>
              <w:jc w:val="center"/>
              <w:rPr>
                <w:color w:val="000000"/>
              </w:rPr>
            </w:pPr>
            <w:r w:rsidRPr="00801CC4">
              <w:rPr>
                <w:color w:val="000000"/>
                <w:lang w:eastAsia="en-US"/>
              </w:rPr>
              <w:t>Broj</w:t>
            </w:r>
          </w:p>
        </w:tc>
      </w:tr>
      <w:tr w:rsidR="00801CC4" w14:paraId="26749150" w14:textId="77777777" w:rsidTr="00801CC4">
        <w:trPr>
          <w:trHeight w:val="330"/>
        </w:trPr>
        <w:tc>
          <w:tcPr>
            <w:tcW w:w="2542" w:type="dxa"/>
            <w:tcBorders>
              <w:top w:val="nil"/>
              <w:left w:val="single" w:sz="8" w:space="0" w:color="auto"/>
              <w:bottom w:val="single" w:sz="8" w:space="0" w:color="auto"/>
              <w:right w:val="single" w:sz="8" w:space="0" w:color="auto"/>
            </w:tcBorders>
            <w:noWrap/>
            <w:vAlign w:val="center"/>
            <w:hideMark/>
          </w:tcPr>
          <w:p w14:paraId="0897BAAC" w14:textId="77777777" w:rsidR="00801CC4" w:rsidRPr="00801CC4" w:rsidRDefault="00801CC4">
            <w:pPr>
              <w:rPr>
                <w:color w:val="000000"/>
              </w:rPr>
            </w:pPr>
            <w:r w:rsidRPr="00801CC4">
              <w:rPr>
                <w:color w:val="000000"/>
                <w:lang w:eastAsia="en-US"/>
              </w:rPr>
              <w:t>Robe</w:t>
            </w:r>
          </w:p>
        </w:tc>
        <w:tc>
          <w:tcPr>
            <w:tcW w:w="5245" w:type="dxa"/>
            <w:tcBorders>
              <w:top w:val="single" w:sz="4" w:space="0" w:color="auto"/>
              <w:left w:val="single" w:sz="4" w:space="0" w:color="auto"/>
              <w:bottom w:val="single" w:sz="4" w:space="0" w:color="auto"/>
              <w:right w:val="single" w:sz="8" w:space="0" w:color="auto"/>
            </w:tcBorders>
            <w:noWrap/>
            <w:vAlign w:val="bottom"/>
            <w:hideMark/>
          </w:tcPr>
          <w:p w14:paraId="3FE11819" w14:textId="77777777" w:rsidR="00801CC4" w:rsidRPr="00801CC4" w:rsidRDefault="00801CC4">
            <w:pPr>
              <w:jc w:val="right"/>
              <w:rPr>
                <w:color w:val="000000"/>
              </w:rPr>
            </w:pPr>
            <w:r w:rsidRPr="00801CC4">
              <w:rPr>
                <w:color w:val="000000"/>
              </w:rPr>
              <w:t>120</w:t>
            </w:r>
            <w:r w:rsidR="005C4DAD">
              <w:rPr>
                <w:color w:val="000000"/>
              </w:rPr>
              <w:t>.</w:t>
            </w:r>
            <w:r w:rsidRPr="00801CC4">
              <w:rPr>
                <w:color w:val="000000"/>
              </w:rPr>
              <w:t>640</w:t>
            </w:r>
            <w:r w:rsidR="005C4DAD">
              <w:rPr>
                <w:color w:val="000000"/>
              </w:rPr>
              <w:t>.</w:t>
            </w:r>
            <w:r w:rsidRPr="00801CC4">
              <w:rPr>
                <w:color w:val="000000"/>
              </w:rPr>
              <w:t>037,17</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9665917" w14:textId="77777777" w:rsidR="00801CC4" w:rsidRPr="00801CC4" w:rsidRDefault="00801CC4">
            <w:pPr>
              <w:jc w:val="right"/>
              <w:rPr>
                <w:color w:val="000000"/>
              </w:rPr>
            </w:pPr>
            <w:r w:rsidRPr="00801CC4">
              <w:rPr>
                <w:color w:val="000000"/>
              </w:rPr>
              <w:t>764</w:t>
            </w:r>
          </w:p>
        </w:tc>
      </w:tr>
      <w:tr w:rsidR="00801CC4" w14:paraId="6474AC4A" w14:textId="77777777" w:rsidTr="00801CC4">
        <w:trPr>
          <w:trHeight w:val="330"/>
        </w:trPr>
        <w:tc>
          <w:tcPr>
            <w:tcW w:w="2542" w:type="dxa"/>
            <w:tcBorders>
              <w:top w:val="nil"/>
              <w:left w:val="single" w:sz="8" w:space="0" w:color="auto"/>
              <w:bottom w:val="single" w:sz="8" w:space="0" w:color="auto"/>
              <w:right w:val="single" w:sz="8" w:space="0" w:color="auto"/>
            </w:tcBorders>
            <w:noWrap/>
            <w:vAlign w:val="center"/>
            <w:hideMark/>
          </w:tcPr>
          <w:p w14:paraId="60F76840" w14:textId="77777777" w:rsidR="00801CC4" w:rsidRPr="00801CC4" w:rsidRDefault="00801CC4">
            <w:pPr>
              <w:rPr>
                <w:color w:val="000000"/>
              </w:rPr>
            </w:pPr>
            <w:r w:rsidRPr="00801CC4">
              <w:rPr>
                <w:color w:val="000000"/>
                <w:lang w:eastAsia="en-US"/>
              </w:rPr>
              <w:t>Usluge</w:t>
            </w:r>
          </w:p>
        </w:tc>
        <w:tc>
          <w:tcPr>
            <w:tcW w:w="5245" w:type="dxa"/>
            <w:tcBorders>
              <w:top w:val="nil"/>
              <w:left w:val="single" w:sz="4" w:space="0" w:color="auto"/>
              <w:bottom w:val="single" w:sz="4" w:space="0" w:color="auto"/>
              <w:right w:val="single" w:sz="8" w:space="0" w:color="auto"/>
            </w:tcBorders>
            <w:noWrap/>
            <w:vAlign w:val="bottom"/>
            <w:hideMark/>
          </w:tcPr>
          <w:p w14:paraId="0E675650" w14:textId="77777777" w:rsidR="00801CC4" w:rsidRPr="00801CC4" w:rsidRDefault="00801CC4">
            <w:pPr>
              <w:jc w:val="right"/>
              <w:rPr>
                <w:color w:val="000000"/>
              </w:rPr>
            </w:pPr>
            <w:r w:rsidRPr="00801CC4">
              <w:rPr>
                <w:color w:val="000000"/>
              </w:rPr>
              <w:t>95</w:t>
            </w:r>
            <w:r w:rsidR="005C4DAD">
              <w:rPr>
                <w:color w:val="000000"/>
              </w:rPr>
              <w:t>.</w:t>
            </w:r>
            <w:r w:rsidRPr="00801CC4">
              <w:rPr>
                <w:color w:val="000000"/>
              </w:rPr>
              <w:t>806</w:t>
            </w:r>
            <w:r w:rsidR="005C4DAD">
              <w:rPr>
                <w:color w:val="000000"/>
              </w:rPr>
              <w:t>.</w:t>
            </w:r>
            <w:r w:rsidRPr="00801CC4">
              <w:rPr>
                <w:color w:val="000000"/>
              </w:rPr>
              <w:t>187,66</w:t>
            </w:r>
          </w:p>
        </w:tc>
        <w:tc>
          <w:tcPr>
            <w:tcW w:w="1559" w:type="dxa"/>
            <w:tcBorders>
              <w:top w:val="nil"/>
              <w:left w:val="single" w:sz="4" w:space="0" w:color="auto"/>
              <w:bottom w:val="single" w:sz="4" w:space="0" w:color="auto"/>
              <w:right w:val="single" w:sz="4" w:space="0" w:color="auto"/>
            </w:tcBorders>
            <w:noWrap/>
            <w:vAlign w:val="bottom"/>
            <w:hideMark/>
          </w:tcPr>
          <w:p w14:paraId="2D670697" w14:textId="77777777" w:rsidR="00801CC4" w:rsidRPr="00801CC4" w:rsidRDefault="00801CC4">
            <w:pPr>
              <w:jc w:val="right"/>
              <w:rPr>
                <w:color w:val="000000"/>
              </w:rPr>
            </w:pPr>
            <w:r w:rsidRPr="00801CC4">
              <w:rPr>
                <w:color w:val="000000"/>
              </w:rPr>
              <w:t>578</w:t>
            </w:r>
          </w:p>
        </w:tc>
      </w:tr>
      <w:tr w:rsidR="00801CC4" w14:paraId="70DCE799" w14:textId="77777777" w:rsidTr="00801CC4">
        <w:trPr>
          <w:trHeight w:val="330"/>
        </w:trPr>
        <w:tc>
          <w:tcPr>
            <w:tcW w:w="2542" w:type="dxa"/>
            <w:tcBorders>
              <w:top w:val="nil"/>
              <w:left w:val="single" w:sz="8" w:space="0" w:color="auto"/>
              <w:bottom w:val="single" w:sz="8" w:space="0" w:color="auto"/>
              <w:right w:val="single" w:sz="8" w:space="0" w:color="auto"/>
            </w:tcBorders>
            <w:noWrap/>
            <w:vAlign w:val="center"/>
            <w:hideMark/>
          </w:tcPr>
          <w:p w14:paraId="6B028020" w14:textId="77777777" w:rsidR="00801CC4" w:rsidRPr="00801CC4" w:rsidRDefault="00801CC4">
            <w:pPr>
              <w:rPr>
                <w:color w:val="000000"/>
              </w:rPr>
            </w:pPr>
            <w:r w:rsidRPr="00801CC4">
              <w:rPr>
                <w:color w:val="000000"/>
                <w:lang w:eastAsia="en-US"/>
              </w:rPr>
              <w:t>Radovi</w:t>
            </w:r>
          </w:p>
        </w:tc>
        <w:tc>
          <w:tcPr>
            <w:tcW w:w="5245" w:type="dxa"/>
            <w:tcBorders>
              <w:top w:val="nil"/>
              <w:left w:val="single" w:sz="4" w:space="0" w:color="auto"/>
              <w:bottom w:val="single" w:sz="4" w:space="0" w:color="auto"/>
              <w:right w:val="single" w:sz="8" w:space="0" w:color="auto"/>
            </w:tcBorders>
            <w:noWrap/>
            <w:vAlign w:val="bottom"/>
            <w:hideMark/>
          </w:tcPr>
          <w:p w14:paraId="59FA4562" w14:textId="77777777" w:rsidR="00801CC4" w:rsidRPr="00801CC4" w:rsidRDefault="00801CC4">
            <w:pPr>
              <w:jc w:val="right"/>
              <w:rPr>
                <w:color w:val="000000"/>
              </w:rPr>
            </w:pPr>
            <w:r w:rsidRPr="00801CC4">
              <w:rPr>
                <w:color w:val="000000"/>
              </w:rPr>
              <w:t>31</w:t>
            </w:r>
            <w:r w:rsidR="005C4DAD">
              <w:rPr>
                <w:color w:val="000000"/>
              </w:rPr>
              <w:t>.</w:t>
            </w:r>
            <w:r w:rsidRPr="00801CC4">
              <w:rPr>
                <w:color w:val="000000"/>
              </w:rPr>
              <w:t>853</w:t>
            </w:r>
            <w:r w:rsidR="005C4DAD">
              <w:rPr>
                <w:color w:val="000000"/>
              </w:rPr>
              <w:t>.</w:t>
            </w:r>
            <w:r w:rsidRPr="00801CC4">
              <w:rPr>
                <w:color w:val="000000"/>
              </w:rPr>
              <w:t>150,12</w:t>
            </w:r>
          </w:p>
        </w:tc>
        <w:tc>
          <w:tcPr>
            <w:tcW w:w="1559" w:type="dxa"/>
            <w:tcBorders>
              <w:top w:val="nil"/>
              <w:left w:val="single" w:sz="4" w:space="0" w:color="auto"/>
              <w:bottom w:val="single" w:sz="4" w:space="0" w:color="auto"/>
              <w:right w:val="single" w:sz="4" w:space="0" w:color="auto"/>
            </w:tcBorders>
            <w:noWrap/>
            <w:vAlign w:val="bottom"/>
            <w:hideMark/>
          </w:tcPr>
          <w:p w14:paraId="7144A0E2" w14:textId="77777777" w:rsidR="00801CC4" w:rsidRPr="00801CC4" w:rsidRDefault="00801CC4">
            <w:pPr>
              <w:jc w:val="right"/>
              <w:rPr>
                <w:color w:val="000000"/>
              </w:rPr>
            </w:pPr>
            <w:r w:rsidRPr="00801CC4">
              <w:rPr>
                <w:color w:val="000000"/>
              </w:rPr>
              <w:t>234</w:t>
            </w:r>
          </w:p>
        </w:tc>
      </w:tr>
      <w:tr w:rsidR="00801CC4" w14:paraId="05B8CF77" w14:textId="77777777" w:rsidTr="00801CC4">
        <w:trPr>
          <w:trHeight w:val="330"/>
        </w:trPr>
        <w:tc>
          <w:tcPr>
            <w:tcW w:w="2542" w:type="dxa"/>
            <w:tcBorders>
              <w:top w:val="nil"/>
              <w:left w:val="single" w:sz="8" w:space="0" w:color="auto"/>
              <w:bottom w:val="single" w:sz="8" w:space="0" w:color="auto"/>
              <w:right w:val="single" w:sz="8" w:space="0" w:color="auto"/>
            </w:tcBorders>
            <w:noWrap/>
            <w:vAlign w:val="center"/>
            <w:hideMark/>
          </w:tcPr>
          <w:p w14:paraId="65ADCF31" w14:textId="77777777" w:rsidR="00801CC4" w:rsidRPr="00801CC4" w:rsidRDefault="00801CC4">
            <w:pPr>
              <w:rPr>
                <w:b/>
                <w:bCs/>
                <w:color w:val="000000"/>
              </w:rPr>
            </w:pPr>
            <w:r w:rsidRPr="00801CC4">
              <w:rPr>
                <w:b/>
                <w:bCs/>
                <w:color w:val="000000"/>
                <w:lang w:eastAsia="en-US"/>
              </w:rPr>
              <w:t>Ukupno</w:t>
            </w:r>
          </w:p>
        </w:tc>
        <w:tc>
          <w:tcPr>
            <w:tcW w:w="5245" w:type="dxa"/>
            <w:tcBorders>
              <w:top w:val="nil"/>
              <w:left w:val="single" w:sz="4" w:space="0" w:color="auto"/>
              <w:bottom w:val="single" w:sz="8" w:space="0" w:color="auto"/>
              <w:right w:val="single" w:sz="8" w:space="0" w:color="auto"/>
            </w:tcBorders>
            <w:noWrap/>
            <w:vAlign w:val="bottom"/>
            <w:hideMark/>
          </w:tcPr>
          <w:p w14:paraId="57F27952" w14:textId="77777777" w:rsidR="00801CC4" w:rsidRPr="00801CC4" w:rsidRDefault="00801CC4">
            <w:pPr>
              <w:jc w:val="right"/>
              <w:rPr>
                <w:b/>
                <w:bCs/>
                <w:color w:val="000000"/>
              </w:rPr>
            </w:pPr>
            <w:r w:rsidRPr="00801CC4">
              <w:rPr>
                <w:b/>
                <w:bCs/>
                <w:color w:val="000000"/>
              </w:rPr>
              <w:t>248</w:t>
            </w:r>
            <w:r w:rsidR="005C4DAD">
              <w:rPr>
                <w:b/>
                <w:bCs/>
                <w:color w:val="000000"/>
              </w:rPr>
              <w:t>.</w:t>
            </w:r>
            <w:r w:rsidRPr="00801CC4">
              <w:rPr>
                <w:b/>
                <w:bCs/>
                <w:color w:val="000000"/>
              </w:rPr>
              <w:t>299</w:t>
            </w:r>
            <w:r w:rsidR="005C4DAD">
              <w:rPr>
                <w:b/>
                <w:bCs/>
                <w:color w:val="000000"/>
              </w:rPr>
              <w:t>.</w:t>
            </w:r>
            <w:r w:rsidRPr="00801CC4">
              <w:rPr>
                <w:b/>
                <w:bCs/>
                <w:color w:val="000000"/>
              </w:rPr>
              <w:t>374,95</w:t>
            </w:r>
          </w:p>
        </w:tc>
        <w:tc>
          <w:tcPr>
            <w:tcW w:w="1559" w:type="dxa"/>
            <w:tcBorders>
              <w:top w:val="single" w:sz="4" w:space="0" w:color="auto"/>
              <w:left w:val="single" w:sz="4" w:space="0" w:color="auto"/>
              <w:bottom w:val="single" w:sz="8" w:space="0" w:color="auto"/>
              <w:right w:val="single" w:sz="4" w:space="0" w:color="auto"/>
            </w:tcBorders>
            <w:noWrap/>
            <w:vAlign w:val="bottom"/>
            <w:hideMark/>
          </w:tcPr>
          <w:p w14:paraId="0C25158F" w14:textId="77777777" w:rsidR="00801CC4" w:rsidRPr="00801CC4" w:rsidRDefault="00801CC4">
            <w:pPr>
              <w:jc w:val="right"/>
              <w:rPr>
                <w:b/>
                <w:bCs/>
                <w:color w:val="000000"/>
              </w:rPr>
            </w:pPr>
            <w:r w:rsidRPr="00801CC4">
              <w:rPr>
                <w:b/>
                <w:bCs/>
                <w:color w:val="000000"/>
              </w:rPr>
              <w:t>1</w:t>
            </w:r>
            <w:r w:rsidR="005C4DAD">
              <w:rPr>
                <w:b/>
                <w:bCs/>
                <w:color w:val="000000"/>
              </w:rPr>
              <w:t>.</w:t>
            </w:r>
            <w:r w:rsidRPr="00801CC4">
              <w:rPr>
                <w:b/>
                <w:bCs/>
                <w:color w:val="000000"/>
              </w:rPr>
              <w:t>576</w:t>
            </w:r>
          </w:p>
        </w:tc>
      </w:tr>
    </w:tbl>
    <w:p w14:paraId="1DFBCAC5" w14:textId="77777777" w:rsidR="00801CC4" w:rsidRPr="00EC6021" w:rsidRDefault="00801CC4" w:rsidP="00EC6021">
      <w:pPr>
        <w:rPr>
          <w:i/>
          <w:iCs/>
          <w:color w:val="000000" w:themeColor="text1"/>
        </w:rPr>
      </w:pPr>
    </w:p>
    <w:p w14:paraId="5F9EA66E" w14:textId="77777777" w:rsidR="00EC6021" w:rsidRPr="00EC6021" w:rsidRDefault="00EC6021" w:rsidP="00EC6021">
      <w:pPr>
        <w:rPr>
          <w:i/>
          <w:iCs/>
        </w:rPr>
      </w:pPr>
    </w:p>
    <w:p w14:paraId="6463B302" w14:textId="77777777" w:rsidR="00EC6021" w:rsidRPr="00EC6021" w:rsidRDefault="00EC6021" w:rsidP="00EC6021">
      <w:pPr>
        <w:rPr>
          <w:i/>
          <w:iCs/>
        </w:rPr>
      </w:pPr>
    </w:p>
    <w:p w14:paraId="5FD746E4" w14:textId="77777777" w:rsidR="00EC6021" w:rsidRDefault="00EC6021" w:rsidP="00EC6021">
      <w:pPr>
        <w:jc w:val="both"/>
        <w:rPr>
          <w:i/>
          <w:iCs/>
        </w:rPr>
      </w:pPr>
    </w:p>
    <w:p w14:paraId="60C779A2" w14:textId="77777777" w:rsidR="00801CC4" w:rsidRDefault="00801CC4" w:rsidP="00EC6021">
      <w:pPr>
        <w:jc w:val="both"/>
        <w:rPr>
          <w:i/>
          <w:iCs/>
        </w:rPr>
      </w:pPr>
      <w:r>
        <w:rPr>
          <w:noProof/>
          <w14:ligatures w14:val="standardContextual"/>
        </w:rPr>
        <w:lastRenderedPageBreak/>
        <w:drawing>
          <wp:inline distT="0" distB="0" distL="0" distR="0" wp14:anchorId="54D50618" wp14:editId="41B7D3EA">
            <wp:extent cx="5899785" cy="2321781"/>
            <wp:effectExtent l="0" t="0" r="5715" b="2540"/>
            <wp:docPr id="593681915" name="Chart 1">
              <a:extLst xmlns:a="http://schemas.openxmlformats.org/drawingml/2006/main">
                <a:ext uri="{FF2B5EF4-FFF2-40B4-BE49-F238E27FC236}">
                  <a16:creationId xmlns:a16="http://schemas.microsoft.com/office/drawing/2014/main" id="{F044008F-321C-F6F2-8F24-7542BB556C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F922FC4" w14:textId="77777777" w:rsidR="00801CC4" w:rsidRDefault="00801CC4" w:rsidP="00EC6021">
      <w:pPr>
        <w:jc w:val="both"/>
        <w:rPr>
          <w:i/>
          <w:iCs/>
        </w:rPr>
      </w:pPr>
    </w:p>
    <w:p w14:paraId="063F4BF9" w14:textId="77777777" w:rsidR="00801CC4" w:rsidRDefault="00801CC4" w:rsidP="00EC6021">
      <w:pPr>
        <w:jc w:val="both"/>
        <w:rPr>
          <w:i/>
          <w:iCs/>
        </w:rPr>
      </w:pPr>
      <w:r>
        <w:rPr>
          <w:noProof/>
          <w14:ligatures w14:val="standardContextual"/>
        </w:rPr>
        <w:drawing>
          <wp:inline distT="0" distB="0" distL="0" distR="0" wp14:anchorId="147EB927" wp14:editId="44499572">
            <wp:extent cx="5899785" cy="2369489"/>
            <wp:effectExtent l="0" t="0" r="5715" b="12065"/>
            <wp:docPr id="1150609154" name="Chart 1">
              <a:extLst xmlns:a="http://schemas.openxmlformats.org/drawingml/2006/main">
                <a:ext uri="{FF2B5EF4-FFF2-40B4-BE49-F238E27FC236}">
                  <a16:creationId xmlns:a16="http://schemas.microsoft.com/office/drawing/2014/main" id="{2C36639C-813E-8F51-4B90-1DD6651EA2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55233CC" w14:textId="77777777" w:rsidR="00801CC4" w:rsidRPr="00EC6021" w:rsidRDefault="00801CC4" w:rsidP="00EC6021">
      <w:pPr>
        <w:jc w:val="both"/>
        <w:rPr>
          <w:i/>
          <w:iCs/>
        </w:rPr>
      </w:pPr>
    </w:p>
    <w:p w14:paraId="7D99F69E" w14:textId="77777777" w:rsidR="00EC6021" w:rsidRPr="00EC6021" w:rsidRDefault="00EC6021" w:rsidP="00EC6021">
      <w:pPr>
        <w:jc w:val="both"/>
        <w:rPr>
          <w:i/>
          <w:iCs/>
        </w:rPr>
      </w:pPr>
    </w:p>
    <w:p w14:paraId="1696FF9D" w14:textId="77777777" w:rsidR="00EC6021" w:rsidRPr="00EC6021" w:rsidRDefault="00EC6021" w:rsidP="00EC6021">
      <w:pPr>
        <w:jc w:val="both"/>
        <w:rPr>
          <w:i/>
          <w:iCs/>
        </w:rPr>
      </w:pPr>
    </w:p>
    <w:p w14:paraId="39D8F963" w14:textId="77777777" w:rsidR="00EC6021" w:rsidRPr="00EC6021" w:rsidRDefault="00EC6021" w:rsidP="00EC6021">
      <w:pPr>
        <w:jc w:val="both"/>
        <w:rPr>
          <w:i/>
          <w:iCs/>
        </w:rPr>
      </w:pPr>
    </w:p>
    <w:p w14:paraId="53E40C27" w14:textId="77777777" w:rsidR="00EC6021" w:rsidRPr="00EC6021" w:rsidRDefault="00EC6021" w:rsidP="00EC6021">
      <w:pPr>
        <w:jc w:val="both"/>
        <w:rPr>
          <w:i/>
          <w:iCs/>
          <w:color w:val="000000" w:themeColor="text1"/>
        </w:rPr>
      </w:pPr>
    </w:p>
    <w:p w14:paraId="6EB30F0E" w14:textId="77777777" w:rsidR="00EC6021" w:rsidRPr="00EC6021" w:rsidRDefault="00EC6021" w:rsidP="00EC6021">
      <w:pPr>
        <w:jc w:val="both"/>
        <w:rPr>
          <w:i/>
          <w:iCs/>
          <w:color w:val="000000" w:themeColor="text1"/>
        </w:rPr>
      </w:pPr>
    </w:p>
    <w:p w14:paraId="66557296" w14:textId="77777777" w:rsidR="00EC6021" w:rsidRPr="00AC69BA" w:rsidRDefault="00EC6021" w:rsidP="005532D1">
      <w:pPr>
        <w:jc w:val="both"/>
        <w:rPr>
          <w:color w:val="000000" w:themeColor="text1"/>
        </w:rPr>
      </w:pPr>
      <w:r w:rsidRPr="00AC69BA">
        <w:rPr>
          <w:color w:val="000000" w:themeColor="text1"/>
        </w:rPr>
        <w:t>Tabelarni prikaz vrijednosti dodijeljenih ugovora za pregovarački postupak bez objave obavještenja o nabavci u 202</w:t>
      </w:r>
      <w:r w:rsidR="00AC69BA" w:rsidRPr="00AC69BA">
        <w:rPr>
          <w:color w:val="000000" w:themeColor="text1"/>
        </w:rPr>
        <w:t>5</w:t>
      </w:r>
      <w:r w:rsidR="005C4DAD">
        <w:rPr>
          <w:color w:val="000000" w:themeColor="text1"/>
        </w:rPr>
        <w:t>.</w:t>
      </w:r>
      <w:r w:rsidRPr="00AC69BA">
        <w:rPr>
          <w:color w:val="000000" w:themeColor="text1"/>
        </w:rPr>
        <w:t xml:space="preserve"> godini prema predmetu nabavke i nivou vlasti kojem pripada ugovorni organ:</w:t>
      </w:r>
    </w:p>
    <w:p w14:paraId="7719D0E9" w14:textId="77777777" w:rsidR="00AC69BA" w:rsidRDefault="00AC69BA" w:rsidP="00EC6021">
      <w:pPr>
        <w:jc w:val="both"/>
        <w:rPr>
          <w:i/>
          <w:iCs/>
          <w:color w:val="000000" w:themeColor="text1"/>
        </w:rPr>
      </w:pPr>
    </w:p>
    <w:tbl>
      <w:tblPr>
        <w:tblStyle w:val="TableGrid"/>
        <w:tblW w:w="0" w:type="auto"/>
        <w:tblInd w:w="5" w:type="dxa"/>
        <w:tblLook w:val="04A0" w:firstRow="1" w:lastRow="0" w:firstColumn="1" w:lastColumn="0" w:noHBand="0" w:noVBand="1"/>
      </w:tblPr>
      <w:tblGrid>
        <w:gridCol w:w="1052"/>
        <w:gridCol w:w="1560"/>
        <w:gridCol w:w="1842"/>
        <w:gridCol w:w="1701"/>
        <w:gridCol w:w="1348"/>
        <w:gridCol w:w="1842"/>
      </w:tblGrid>
      <w:tr w:rsidR="00AC69BA" w:rsidRPr="00AC69BA" w14:paraId="593153A5" w14:textId="77777777" w:rsidTr="00AC69BA">
        <w:trPr>
          <w:trHeight w:val="765"/>
        </w:trPr>
        <w:tc>
          <w:tcPr>
            <w:tcW w:w="9345" w:type="dxa"/>
            <w:gridSpan w:val="6"/>
            <w:shd w:val="clear" w:color="auto" w:fill="FFFF00"/>
            <w:hideMark/>
          </w:tcPr>
          <w:p w14:paraId="3470747B" w14:textId="77777777" w:rsidR="00AC69BA" w:rsidRPr="00AC69BA" w:rsidRDefault="00AC69BA" w:rsidP="00674293">
            <w:pPr>
              <w:jc w:val="center"/>
              <w:rPr>
                <w:color w:val="000000" w:themeColor="text1"/>
              </w:rPr>
            </w:pPr>
            <w:r w:rsidRPr="00AC69BA">
              <w:rPr>
                <w:color w:val="000000" w:themeColor="text1"/>
              </w:rPr>
              <w:t>Ukupna vrijednost dodijeljenih ugovora za pregovarački postupak bez objave obavještenja o nabavci u 2025</w:t>
            </w:r>
            <w:r w:rsidR="005C4DAD">
              <w:rPr>
                <w:color w:val="000000" w:themeColor="text1"/>
              </w:rPr>
              <w:t>.</w:t>
            </w:r>
            <w:r w:rsidRPr="00AC69BA">
              <w:rPr>
                <w:color w:val="000000" w:themeColor="text1"/>
              </w:rPr>
              <w:t xml:space="preserve"> godini prema predmetu nabavke i nivou vlasti:</w:t>
            </w:r>
          </w:p>
        </w:tc>
      </w:tr>
      <w:tr w:rsidR="00AC69BA" w:rsidRPr="00AC69BA" w14:paraId="4C272BED" w14:textId="77777777" w:rsidTr="00AC69BA">
        <w:trPr>
          <w:trHeight w:val="300"/>
        </w:trPr>
        <w:tc>
          <w:tcPr>
            <w:tcW w:w="1052" w:type="dxa"/>
            <w:noWrap/>
            <w:hideMark/>
          </w:tcPr>
          <w:p w14:paraId="5462CD49" w14:textId="77777777" w:rsidR="00AC69BA" w:rsidRPr="00AC69BA" w:rsidRDefault="00AC69BA" w:rsidP="00674293">
            <w:pPr>
              <w:jc w:val="center"/>
              <w:rPr>
                <w:i/>
                <w:iCs/>
                <w:color w:val="000000" w:themeColor="text1"/>
              </w:rPr>
            </w:pPr>
          </w:p>
        </w:tc>
        <w:tc>
          <w:tcPr>
            <w:tcW w:w="1560" w:type="dxa"/>
            <w:noWrap/>
            <w:hideMark/>
          </w:tcPr>
          <w:p w14:paraId="6D6A5C62" w14:textId="77777777" w:rsidR="00AC69BA" w:rsidRPr="00AC69BA" w:rsidRDefault="00AC69BA" w:rsidP="00674293">
            <w:pPr>
              <w:jc w:val="center"/>
              <w:rPr>
                <w:color w:val="000000" w:themeColor="text1"/>
              </w:rPr>
            </w:pPr>
            <w:r w:rsidRPr="00AC69BA">
              <w:rPr>
                <w:color w:val="000000" w:themeColor="text1"/>
              </w:rPr>
              <w:t>BiH</w:t>
            </w:r>
          </w:p>
        </w:tc>
        <w:tc>
          <w:tcPr>
            <w:tcW w:w="1842" w:type="dxa"/>
            <w:noWrap/>
            <w:hideMark/>
          </w:tcPr>
          <w:p w14:paraId="246706E7" w14:textId="77777777" w:rsidR="00AC69BA" w:rsidRPr="00AC69BA" w:rsidRDefault="00AC69BA" w:rsidP="00674293">
            <w:pPr>
              <w:jc w:val="center"/>
              <w:rPr>
                <w:color w:val="000000" w:themeColor="text1"/>
              </w:rPr>
            </w:pPr>
            <w:r w:rsidRPr="00AC69BA">
              <w:rPr>
                <w:color w:val="000000" w:themeColor="text1"/>
              </w:rPr>
              <w:t>FBiH</w:t>
            </w:r>
          </w:p>
        </w:tc>
        <w:tc>
          <w:tcPr>
            <w:tcW w:w="1701" w:type="dxa"/>
            <w:noWrap/>
            <w:hideMark/>
          </w:tcPr>
          <w:p w14:paraId="1F808398" w14:textId="77777777" w:rsidR="00AC69BA" w:rsidRPr="00AC69BA" w:rsidRDefault="00AC69BA" w:rsidP="00674293">
            <w:pPr>
              <w:jc w:val="center"/>
              <w:rPr>
                <w:color w:val="000000" w:themeColor="text1"/>
              </w:rPr>
            </w:pPr>
            <w:r w:rsidRPr="00AC69BA">
              <w:rPr>
                <w:color w:val="000000" w:themeColor="text1"/>
              </w:rPr>
              <w:t>RS</w:t>
            </w:r>
          </w:p>
        </w:tc>
        <w:tc>
          <w:tcPr>
            <w:tcW w:w="1348" w:type="dxa"/>
            <w:noWrap/>
            <w:hideMark/>
          </w:tcPr>
          <w:p w14:paraId="20451020" w14:textId="77777777" w:rsidR="00AC69BA" w:rsidRPr="00AC69BA" w:rsidRDefault="00AC69BA" w:rsidP="00674293">
            <w:pPr>
              <w:jc w:val="center"/>
              <w:rPr>
                <w:color w:val="000000" w:themeColor="text1"/>
              </w:rPr>
            </w:pPr>
            <w:r w:rsidRPr="00AC69BA">
              <w:rPr>
                <w:color w:val="000000" w:themeColor="text1"/>
              </w:rPr>
              <w:t>BD</w:t>
            </w:r>
          </w:p>
        </w:tc>
        <w:tc>
          <w:tcPr>
            <w:tcW w:w="1842" w:type="dxa"/>
            <w:noWrap/>
            <w:hideMark/>
          </w:tcPr>
          <w:p w14:paraId="14884E0E" w14:textId="77777777" w:rsidR="00AC69BA" w:rsidRPr="00991A97" w:rsidRDefault="00AC69BA" w:rsidP="00674293">
            <w:pPr>
              <w:jc w:val="center"/>
              <w:rPr>
                <w:b/>
                <w:bCs/>
                <w:color w:val="000000" w:themeColor="text1"/>
              </w:rPr>
            </w:pPr>
            <w:r w:rsidRPr="00991A97">
              <w:rPr>
                <w:b/>
                <w:bCs/>
                <w:color w:val="000000" w:themeColor="text1"/>
              </w:rPr>
              <w:t>Ukupno</w:t>
            </w:r>
          </w:p>
        </w:tc>
      </w:tr>
      <w:tr w:rsidR="00AC69BA" w:rsidRPr="00AC69BA" w14:paraId="2EC432D0" w14:textId="77777777" w:rsidTr="00AC69BA">
        <w:trPr>
          <w:trHeight w:val="300"/>
        </w:trPr>
        <w:tc>
          <w:tcPr>
            <w:tcW w:w="1052" w:type="dxa"/>
            <w:noWrap/>
            <w:hideMark/>
          </w:tcPr>
          <w:p w14:paraId="15CD0FD2" w14:textId="77777777" w:rsidR="00AC69BA" w:rsidRPr="00AC69BA" w:rsidRDefault="00AC69BA" w:rsidP="00674293">
            <w:pPr>
              <w:jc w:val="center"/>
              <w:rPr>
                <w:i/>
                <w:iCs/>
                <w:color w:val="000000" w:themeColor="text1"/>
              </w:rPr>
            </w:pPr>
            <w:r w:rsidRPr="00AC69BA">
              <w:rPr>
                <w:i/>
                <w:iCs/>
                <w:color w:val="000000" w:themeColor="text1"/>
              </w:rPr>
              <w:t>Robe</w:t>
            </w:r>
          </w:p>
        </w:tc>
        <w:tc>
          <w:tcPr>
            <w:tcW w:w="1560" w:type="dxa"/>
            <w:noWrap/>
            <w:hideMark/>
          </w:tcPr>
          <w:p w14:paraId="76E4B444" w14:textId="77777777" w:rsidR="00AC69BA" w:rsidRPr="00AC69BA" w:rsidRDefault="00AC69BA" w:rsidP="00674293">
            <w:pPr>
              <w:jc w:val="center"/>
              <w:rPr>
                <w:color w:val="000000" w:themeColor="text1"/>
              </w:rPr>
            </w:pPr>
            <w:r w:rsidRPr="00AC69BA">
              <w:rPr>
                <w:color w:val="000000" w:themeColor="text1"/>
              </w:rPr>
              <w:t>769</w:t>
            </w:r>
            <w:r w:rsidR="005C4DAD">
              <w:rPr>
                <w:color w:val="000000" w:themeColor="text1"/>
              </w:rPr>
              <w:t>.</w:t>
            </w:r>
            <w:r w:rsidRPr="00AC69BA">
              <w:rPr>
                <w:color w:val="000000" w:themeColor="text1"/>
              </w:rPr>
              <w:t>288,46</w:t>
            </w:r>
          </w:p>
        </w:tc>
        <w:tc>
          <w:tcPr>
            <w:tcW w:w="1842" w:type="dxa"/>
            <w:noWrap/>
            <w:hideMark/>
          </w:tcPr>
          <w:p w14:paraId="3EE491C2" w14:textId="77777777" w:rsidR="00AC69BA" w:rsidRPr="00AC69BA" w:rsidRDefault="00AC69BA" w:rsidP="00674293">
            <w:pPr>
              <w:jc w:val="center"/>
              <w:rPr>
                <w:color w:val="000000" w:themeColor="text1"/>
              </w:rPr>
            </w:pPr>
            <w:r w:rsidRPr="00AC69BA">
              <w:rPr>
                <w:color w:val="000000" w:themeColor="text1"/>
              </w:rPr>
              <w:t>108</w:t>
            </w:r>
            <w:r w:rsidR="005C4DAD">
              <w:rPr>
                <w:color w:val="000000" w:themeColor="text1"/>
              </w:rPr>
              <w:t>.</w:t>
            </w:r>
            <w:r w:rsidRPr="00AC69BA">
              <w:rPr>
                <w:color w:val="000000" w:themeColor="text1"/>
              </w:rPr>
              <w:t>385</w:t>
            </w:r>
            <w:r w:rsidR="005C4DAD">
              <w:rPr>
                <w:color w:val="000000" w:themeColor="text1"/>
              </w:rPr>
              <w:t>.</w:t>
            </w:r>
            <w:r w:rsidRPr="00AC69BA">
              <w:rPr>
                <w:color w:val="000000" w:themeColor="text1"/>
              </w:rPr>
              <w:t>814,87</w:t>
            </w:r>
          </w:p>
        </w:tc>
        <w:tc>
          <w:tcPr>
            <w:tcW w:w="1701" w:type="dxa"/>
            <w:noWrap/>
            <w:hideMark/>
          </w:tcPr>
          <w:p w14:paraId="61B89F75" w14:textId="77777777" w:rsidR="00AC69BA" w:rsidRPr="00AC69BA" w:rsidRDefault="00AC69BA" w:rsidP="00674293">
            <w:pPr>
              <w:jc w:val="center"/>
              <w:rPr>
                <w:color w:val="000000" w:themeColor="text1"/>
              </w:rPr>
            </w:pPr>
            <w:r w:rsidRPr="00AC69BA">
              <w:rPr>
                <w:color w:val="000000" w:themeColor="text1"/>
              </w:rPr>
              <w:t>11</w:t>
            </w:r>
            <w:r w:rsidR="005C4DAD">
              <w:rPr>
                <w:color w:val="000000" w:themeColor="text1"/>
              </w:rPr>
              <w:t>.</w:t>
            </w:r>
            <w:r w:rsidRPr="00AC69BA">
              <w:rPr>
                <w:color w:val="000000" w:themeColor="text1"/>
              </w:rPr>
              <w:t>484</w:t>
            </w:r>
            <w:r w:rsidR="005C4DAD">
              <w:rPr>
                <w:color w:val="000000" w:themeColor="text1"/>
              </w:rPr>
              <w:t>.</w:t>
            </w:r>
            <w:r w:rsidRPr="00AC69BA">
              <w:rPr>
                <w:color w:val="000000" w:themeColor="text1"/>
              </w:rPr>
              <w:t>933,84</w:t>
            </w:r>
          </w:p>
        </w:tc>
        <w:tc>
          <w:tcPr>
            <w:tcW w:w="1348" w:type="dxa"/>
            <w:noWrap/>
            <w:hideMark/>
          </w:tcPr>
          <w:p w14:paraId="02CA3F7F" w14:textId="77777777" w:rsidR="00AC69BA" w:rsidRPr="00AC69BA" w:rsidRDefault="00AC69BA" w:rsidP="00674293">
            <w:pPr>
              <w:jc w:val="center"/>
              <w:rPr>
                <w:color w:val="000000" w:themeColor="text1"/>
              </w:rPr>
            </w:pPr>
            <w:r w:rsidRPr="00AC69BA">
              <w:rPr>
                <w:color w:val="000000" w:themeColor="text1"/>
              </w:rPr>
              <w:t>0,00</w:t>
            </w:r>
          </w:p>
        </w:tc>
        <w:tc>
          <w:tcPr>
            <w:tcW w:w="1842" w:type="dxa"/>
            <w:noWrap/>
            <w:hideMark/>
          </w:tcPr>
          <w:p w14:paraId="23F2A582" w14:textId="77777777" w:rsidR="00AC69BA" w:rsidRPr="00991A97" w:rsidRDefault="00AC69BA" w:rsidP="00674293">
            <w:pPr>
              <w:jc w:val="center"/>
              <w:rPr>
                <w:b/>
                <w:bCs/>
                <w:color w:val="000000" w:themeColor="text1"/>
              </w:rPr>
            </w:pPr>
            <w:r w:rsidRPr="00991A97">
              <w:rPr>
                <w:b/>
                <w:bCs/>
                <w:color w:val="000000" w:themeColor="text1"/>
              </w:rPr>
              <w:t>120</w:t>
            </w:r>
            <w:r w:rsidR="005C4DAD">
              <w:rPr>
                <w:b/>
                <w:bCs/>
                <w:color w:val="000000" w:themeColor="text1"/>
              </w:rPr>
              <w:t>.</w:t>
            </w:r>
            <w:r w:rsidRPr="00991A97">
              <w:rPr>
                <w:b/>
                <w:bCs/>
                <w:color w:val="000000" w:themeColor="text1"/>
              </w:rPr>
              <w:t>640</w:t>
            </w:r>
            <w:r w:rsidR="005C4DAD">
              <w:rPr>
                <w:b/>
                <w:bCs/>
                <w:color w:val="000000" w:themeColor="text1"/>
              </w:rPr>
              <w:t>.</w:t>
            </w:r>
            <w:r w:rsidRPr="00991A97">
              <w:rPr>
                <w:b/>
                <w:bCs/>
                <w:color w:val="000000" w:themeColor="text1"/>
              </w:rPr>
              <w:t>037,17</w:t>
            </w:r>
          </w:p>
        </w:tc>
      </w:tr>
      <w:tr w:rsidR="00AC69BA" w:rsidRPr="00AC69BA" w14:paraId="424F01FC" w14:textId="77777777" w:rsidTr="00AC69BA">
        <w:trPr>
          <w:trHeight w:val="300"/>
        </w:trPr>
        <w:tc>
          <w:tcPr>
            <w:tcW w:w="1052" w:type="dxa"/>
            <w:noWrap/>
            <w:hideMark/>
          </w:tcPr>
          <w:p w14:paraId="37DE2417" w14:textId="77777777" w:rsidR="00AC69BA" w:rsidRPr="00AC69BA" w:rsidRDefault="00AC69BA" w:rsidP="00674293">
            <w:pPr>
              <w:jc w:val="center"/>
              <w:rPr>
                <w:i/>
                <w:iCs/>
                <w:color w:val="000000" w:themeColor="text1"/>
              </w:rPr>
            </w:pPr>
            <w:r w:rsidRPr="00AC69BA">
              <w:rPr>
                <w:i/>
                <w:iCs/>
                <w:color w:val="000000" w:themeColor="text1"/>
              </w:rPr>
              <w:t>Usluge</w:t>
            </w:r>
          </w:p>
        </w:tc>
        <w:tc>
          <w:tcPr>
            <w:tcW w:w="1560" w:type="dxa"/>
            <w:noWrap/>
            <w:hideMark/>
          </w:tcPr>
          <w:p w14:paraId="601B479E" w14:textId="77777777" w:rsidR="00AC69BA" w:rsidRPr="00AC69BA" w:rsidRDefault="00AC69BA" w:rsidP="00674293">
            <w:pPr>
              <w:jc w:val="center"/>
              <w:rPr>
                <w:color w:val="000000" w:themeColor="text1"/>
              </w:rPr>
            </w:pPr>
            <w:r w:rsidRPr="00AC69BA">
              <w:rPr>
                <w:color w:val="000000" w:themeColor="text1"/>
              </w:rPr>
              <w:t>1</w:t>
            </w:r>
            <w:r w:rsidR="005C4DAD">
              <w:rPr>
                <w:color w:val="000000" w:themeColor="text1"/>
              </w:rPr>
              <w:t>.</w:t>
            </w:r>
            <w:r w:rsidRPr="00AC69BA">
              <w:rPr>
                <w:color w:val="000000" w:themeColor="text1"/>
              </w:rPr>
              <w:t>777</w:t>
            </w:r>
            <w:r w:rsidR="005C4DAD">
              <w:rPr>
                <w:color w:val="000000" w:themeColor="text1"/>
              </w:rPr>
              <w:t>.</w:t>
            </w:r>
            <w:r w:rsidRPr="00AC69BA">
              <w:rPr>
                <w:color w:val="000000" w:themeColor="text1"/>
              </w:rPr>
              <w:t>815,55</w:t>
            </w:r>
          </w:p>
        </w:tc>
        <w:tc>
          <w:tcPr>
            <w:tcW w:w="1842" w:type="dxa"/>
            <w:noWrap/>
            <w:hideMark/>
          </w:tcPr>
          <w:p w14:paraId="11975A42" w14:textId="77777777" w:rsidR="00AC69BA" w:rsidRPr="00AC69BA" w:rsidRDefault="00AC69BA" w:rsidP="00674293">
            <w:pPr>
              <w:jc w:val="center"/>
              <w:rPr>
                <w:color w:val="000000" w:themeColor="text1"/>
              </w:rPr>
            </w:pPr>
            <w:r w:rsidRPr="00AC69BA">
              <w:rPr>
                <w:color w:val="000000" w:themeColor="text1"/>
              </w:rPr>
              <w:t>44</w:t>
            </w:r>
            <w:r w:rsidR="005C4DAD">
              <w:rPr>
                <w:color w:val="000000" w:themeColor="text1"/>
              </w:rPr>
              <w:t>.</w:t>
            </w:r>
            <w:r w:rsidRPr="00AC69BA">
              <w:rPr>
                <w:color w:val="000000" w:themeColor="text1"/>
              </w:rPr>
              <w:t>098</w:t>
            </w:r>
            <w:r w:rsidR="005C4DAD">
              <w:rPr>
                <w:color w:val="000000" w:themeColor="text1"/>
              </w:rPr>
              <w:t>.</w:t>
            </w:r>
            <w:r w:rsidRPr="00AC69BA">
              <w:rPr>
                <w:color w:val="000000" w:themeColor="text1"/>
              </w:rPr>
              <w:t>515,87</w:t>
            </w:r>
          </w:p>
        </w:tc>
        <w:tc>
          <w:tcPr>
            <w:tcW w:w="1701" w:type="dxa"/>
            <w:noWrap/>
            <w:hideMark/>
          </w:tcPr>
          <w:p w14:paraId="766E51FE" w14:textId="77777777" w:rsidR="00AC69BA" w:rsidRPr="00AC69BA" w:rsidRDefault="00AC69BA" w:rsidP="00674293">
            <w:pPr>
              <w:jc w:val="center"/>
              <w:rPr>
                <w:color w:val="000000" w:themeColor="text1"/>
              </w:rPr>
            </w:pPr>
            <w:r w:rsidRPr="00AC69BA">
              <w:rPr>
                <w:color w:val="000000" w:themeColor="text1"/>
              </w:rPr>
              <w:t>49</w:t>
            </w:r>
            <w:r w:rsidR="005C4DAD">
              <w:rPr>
                <w:color w:val="000000" w:themeColor="text1"/>
              </w:rPr>
              <w:t>.</w:t>
            </w:r>
            <w:r w:rsidRPr="00AC69BA">
              <w:rPr>
                <w:color w:val="000000" w:themeColor="text1"/>
              </w:rPr>
              <w:t>440</w:t>
            </w:r>
            <w:r w:rsidR="005C4DAD">
              <w:rPr>
                <w:color w:val="000000" w:themeColor="text1"/>
              </w:rPr>
              <w:t>.</w:t>
            </w:r>
            <w:r w:rsidRPr="00AC69BA">
              <w:rPr>
                <w:color w:val="000000" w:themeColor="text1"/>
              </w:rPr>
              <w:t>067,84</w:t>
            </w:r>
          </w:p>
        </w:tc>
        <w:tc>
          <w:tcPr>
            <w:tcW w:w="1348" w:type="dxa"/>
            <w:noWrap/>
            <w:hideMark/>
          </w:tcPr>
          <w:p w14:paraId="014C6A13" w14:textId="77777777" w:rsidR="00AC69BA" w:rsidRPr="00AC69BA" w:rsidRDefault="00AC69BA" w:rsidP="00674293">
            <w:pPr>
              <w:jc w:val="center"/>
              <w:rPr>
                <w:color w:val="000000" w:themeColor="text1"/>
              </w:rPr>
            </w:pPr>
            <w:r w:rsidRPr="00AC69BA">
              <w:rPr>
                <w:color w:val="000000" w:themeColor="text1"/>
              </w:rPr>
              <w:t>489</w:t>
            </w:r>
            <w:r w:rsidR="005C4DAD">
              <w:rPr>
                <w:color w:val="000000" w:themeColor="text1"/>
              </w:rPr>
              <w:t>.</w:t>
            </w:r>
            <w:r w:rsidRPr="00AC69BA">
              <w:rPr>
                <w:color w:val="000000" w:themeColor="text1"/>
              </w:rPr>
              <w:t>788,40</w:t>
            </w:r>
          </w:p>
        </w:tc>
        <w:tc>
          <w:tcPr>
            <w:tcW w:w="1842" w:type="dxa"/>
            <w:noWrap/>
            <w:hideMark/>
          </w:tcPr>
          <w:p w14:paraId="6B8E047C" w14:textId="77777777" w:rsidR="00AC69BA" w:rsidRPr="00991A97" w:rsidRDefault="00AC69BA" w:rsidP="00674293">
            <w:pPr>
              <w:jc w:val="center"/>
              <w:rPr>
                <w:b/>
                <w:bCs/>
                <w:color w:val="000000" w:themeColor="text1"/>
              </w:rPr>
            </w:pPr>
            <w:r w:rsidRPr="00991A97">
              <w:rPr>
                <w:b/>
                <w:bCs/>
                <w:color w:val="000000" w:themeColor="text1"/>
              </w:rPr>
              <w:t>95</w:t>
            </w:r>
            <w:r w:rsidR="005C4DAD">
              <w:rPr>
                <w:b/>
                <w:bCs/>
                <w:color w:val="000000" w:themeColor="text1"/>
              </w:rPr>
              <w:t>.</w:t>
            </w:r>
            <w:r w:rsidRPr="00991A97">
              <w:rPr>
                <w:b/>
                <w:bCs/>
                <w:color w:val="000000" w:themeColor="text1"/>
              </w:rPr>
              <w:t>806</w:t>
            </w:r>
            <w:r w:rsidR="005C4DAD">
              <w:rPr>
                <w:b/>
                <w:bCs/>
                <w:color w:val="000000" w:themeColor="text1"/>
              </w:rPr>
              <w:t>.</w:t>
            </w:r>
            <w:r w:rsidRPr="00991A97">
              <w:rPr>
                <w:b/>
                <w:bCs/>
                <w:color w:val="000000" w:themeColor="text1"/>
              </w:rPr>
              <w:t>187,66</w:t>
            </w:r>
          </w:p>
        </w:tc>
      </w:tr>
      <w:tr w:rsidR="00AC69BA" w:rsidRPr="00AC69BA" w14:paraId="351370A4" w14:textId="77777777" w:rsidTr="00AC69BA">
        <w:trPr>
          <w:trHeight w:val="300"/>
        </w:trPr>
        <w:tc>
          <w:tcPr>
            <w:tcW w:w="1052" w:type="dxa"/>
            <w:noWrap/>
            <w:hideMark/>
          </w:tcPr>
          <w:p w14:paraId="6C0BE601" w14:textId="77777777" w:rsidR="00AC69BA" w:rsidRPr="00AC69BA" w:rsidRDefault="00AC69BA" w:rsidP="00674293">
            <w:pPr>
              <w:jc w:val="center"/>
              <w:rPr>
                <w:i/>
                <w:iCs/>
                <w:color w:val="000000" w:themeColor="text1"/>
              </w:rPr>
            </w:pPr>
            <w:r w:rsidRPr="00AC69BA">
              <w:rPr>
                <w:i/>
                <w:iCs/>
                <w:color w:val="000000" w:themeColor="text1"/>
              </w:rPr>
              <w:t>Radovi</w:t>
            </w:r>
          </w:p>
        </w:tc>
        <w:tc>
          <w:tcPr>
            <w:tcW w:w="1560" w:type="dxa"/>
            <w:noWrap/>
            <w:hideMark/>
          </w:tcPr>
          <w:p w14:paraId="1F839CD1" w14:textId="77777777" w:rsidR="00AC69BA" w:rsidRPr="00AC69BA" w:rsidRDefault="00AC69BA" w:rsidP="00674293">
            <w:pPr>
              <w:jc w:val="center"/>
              <w:rPr>
                <w:color w:val="000000" w:themeColor="text1"/>
              </w:rPr>
            </w:pPr>
            <w:r w:rsidRPr="00AC69BA">
              <w:rPr>
                <w:color w:val="000000" w:themeColor="text1"/>
              </w:rPr>
              <w:t>536</w:t>
            </w:r>
            <w:r w:rsidR="005C4DAD">
              <w:rPr>
                <w:color w:val="000000" w:themeColor="text1"/>
              </w:rPr>
              <w:t>.</w:t>
            </w:r>
            <w:r w:rsidRPr="00AC69BA">
              <w:rPr>
                <w:color w:val="000000" w:themeColor="text1"/>
              </w:rPr>
              <w:t>490,74</w:t>
            </w:r>
          </w:p>
        </w:tc>
        <w:tc>
          <w:tcPr>
            <w:tcW w:w="1842" w:type="dxa"/>
            <w:noWrap/>
            <w:hideMark/>
          </w:tcPr>
          <w:p w14:paraId="1723B97F" w14:textId="77777777" w:rsidR="00AC69BA" w:rsidRPr="00AC69BA" w:rsidRDefault="00AC69BA" w:rsidP="00674293">
            <w:pPr>
              <w:jc w:val="center"/>
              <w:rPr>
                <w:color w:val="000000" w:themeColor="text1"/>
              </w:rPr>
            </w:pPr>
            <w:r w:rsidRPr="00AC69BA">
              <w:rPr>
                <w:color w:val="000000" w:themeColor="text1"/>
              </w:rPr>
              <w:t>15</w:t>
            </w:r>
            <w:r w:rsidR="005C4DAD">
              <w:rPr>
                <w:color w:val="000000" w:themeColor="text1"/>
              </w:rPr>
              <w:t>.</w:t>
            </w:r>
            <w:r w:rsidRPr="00AC69BA">
              <w:rPr>
                <w:color w:val="000000" w:themeColor="text1"/>
              </w:rPr>
              <w:t>482</w:t>
            </w:r>
            <w:r w:rsidR="005C4DAD">
              <w:rPr>
                <w:color w:val="000000" w:themeColor="text1"/>
              </w:rPr>
              <w:t>.</w:t>
            </w:r>
            <w:r w:rsidRPr="00AC69BA">
              <w:rPr>
                <w:color w:val="000000" w:themeColor="text1"/>
              </w:rPr>
              <w:t>295,75</w:t>
            </w:r>
          </w:p>
        </w:tc>
        <w:tc>
          <w:tcPr>
            <w:tcW w:w="1701" w:type="dxa"/>
            <w:noWrap/>
            <w:hideMark/>
          </w:tcPr>
          <w:p w14:paraId="5090001F" w14:textId="77777777" w:rsidR="00AC69BA" w:rsidRPr="00AC69BA" w:rsidRDefault="00AC69BA" w:rsidP="00674293">
            <w:pPr>
              <w:jc w:val="center"/>
              <w:rPr>
                <w:color w:val="000000" w:themeColor="text1"/>
              </w:rPr>
            </w:pPr>
            <w:r w:rsidRPr="00AC69BA">
              <w:rPr>
                <w:color w:val="000000" w:themeColor="text1"/>
              </w:rPr>
              <w:t>15</w:t>
            </w:r>
            <w:r w:rsidR="005C4DAD">
              <w:rPr>
                <w:color w:val="000000" w:themeColor="text1"/>
              </w:rPr>
              <w:t>.</w:t>
            </w:r>
            <w:r w:rsidRPr="00AC69BA">
              <w:rPr>
                <w:color w:val="000000" w:themeColor="text1"/>
              </w:rPr>
              <w:t>824</w:t>
            </w:r>
            <w:r w:rsidR="005C4DAD">
              <w:rPr>
                <w:color w:val="000000" w:themeColor="text1"/>
              </w:rPr>
              <w:t>.</w:t>
            </w:r>
            <w:r w:rsidRPr="00AC69BA">
              <w:rPr>
                <w:color w:val="000000" w:themeColor="text1"/>
              </w:rPr>
              <w:t>107,63</w:t>
            </w:r>
          </w:p>
        </w:tc>
        <w:tc>
          <w:tcPr>
            <w:tcW w:w="1348" w:type="dxa"/>
            <w:noWrap/>
            <w:hideMark/>
          </w:tcPr>
          <w:p w14:paraId="3F618DF0" w14:textId="77777777" w:rsidR="00AC69BA" w:rsidRPr="00AC69BA" w:rsidRDefault="00AC69BA" w:rsidP="00674293">
            <w:pPr>
              <w:jc w:val="center"/>
              <w:rPr>
                <w:color w:val="000000" w:themeColor="text1"/>
              </w:rPr>
            </w:pPr>
            <w:r w:rsidRPr="00AC69BA">
              <w:rPr>
                <w:color w:val="000000" w:themeColor="text1"/>
              </w:rPr>
              <w:t>10</w:t>
            </w:r>
            <w:r w:rsidR="005C4DAD">
              <w:rPr>
                <w:color w:val="000000" w:themeColor="text1"/>
              </w:rPr>
              <w:t>.</w:t>
            </w:r>
            <w:r w:rsidRPr="00AC69BA">
              <w:rPr>
                <w:color w:val="000000" w:themeColor="text1"/>
              </w:rPr>
              <w:t>256,00</w:t>
            </w:r>
          </w:p>
        </w:tc>
        <w:tc>
          <w:tcPr>
            <w:tcW w:w="1842" w:type="dxa"/>
            <w:noWrap/>
            <w:hideMark/>
          </w:tcPr>
          <w:p w14:paraId="1C8F0083" w14:textId="77777777" w:rsidR="00AC69BA" w:rsidRPr="00991A97" w:rsidRDefault="00AC69BA" w:rsidP="00674293">
            <w:pPr>
              <w:jc w:val="center"/>
              <w:rPr>
                <w:b/>
                <w:bCs/>
                <w:color w:val="000000" w:themeColor="text1"/>
              </w:rPr>
            </w:pPr>
            <w:r w:rsidRPr="00991A97">
              <w:rPr>
                <w:b/>
                <w:bCs/>
                <w:color w:val="000000" w:themeColor="text1"/>
              </w:rPr>
              <w:t>31</w:t>
            </w:r>
            <w:r w:rsidR="005C4DAD">
              <w:rPr>
                <w:b/>
                <w:bCs/>
                <w:color w:val="000000" w:themeColor="text1"/>
              </w:rPr>
              <w:t>.</w:t>
            </w:r>
            <w:r w:rsidRPr="00991A97">
              <w:rPr>
                <w:b/>
                <w:bCs/>
                <w:color w:val="000000" w:themeColor="text1"/>
              </w:rPr>
              <w:t>853</w:t>
            </w:r>
            <w:r w:rsidR="005C4DAD">
              <w:rPr>
                <w:b/>
                <w:bCs/>
                <w:color w:val="000000" w:themeColor="text1"/>
              </w:rPr>
              <w:t>.</w:t>
            </w:r>
            <w:r w:rsidRPr="00991A97">
              <w:rPr>
                <w:b/>
                <w:bCs/>
                <w:color w:val="000000" w:themeColor="text1"/>
              </w:rPr>
              <w:t>150,12</w:t>
            </w:r>
          </w:p>
        </w:tc>
      </w:tr>
      <w:tr w:rsidR="00AC69BA" w:rsidRPr="00AC69BA" w14:paraId="53CEFA80" w14:textId="77777777" w:rsidTr="00AC69BA">
        <w:trPr>
          <w:trHeight w:val="300"/>
        </w:trPr>
        <w:tc>
          <w:tcPr>
            <w:tcW w:w="1052" w:type="dxa"/>
            <w:noWrap/>
            <w:hideMark/>
          </w:tcPr>
          <w:p w14:paraId="45D50F41" w14:textId="77777777" w:rsidR="00AC69BA" w:rsidRPr="00AC69BA" w:rsidRDefault="00AC69BA" w:rsidP="00674293">
            <w:pPr>
              <w:jc w:val="center"/>
              <w:rPr>
                <w:b/>
                <w:bCs/>
                <w:i/>
                <w:iCs/>
                <w:color w:val="000000" w:themeColor="text1"/>
              </w:rPr>
            </w:pPr>
            <w:r w:rsidRPr="00AC69BA">
              <w:rPr>
                <w:b/>
                <w:bCs/>
                <w:i/>
                <w:iCs/>
                <w:color w:val="000000" w:themeColor="text1"/>
              </w:rPr>
              <w:t>Ukupno</w:t>
            </w:r>
          </w:p>
        </w:tc>
        <w:tc>
          <w:tcPr>
            <w:tcW w:w="1560" w:type="dxa"/>
            <w:noWrap/>
            <w:hideMark/>
          </w:tcPr>
          <w:p w14:paraId="19B71BFD" w14:textId="77777777" w:rsidR="00AC69BA" w:rsidRPr="00AC69BA" w:rsidRDefault="00AC69BA" w:rsidP="00674293">
            <w:pPr>
              <w:jc w:val="center"/>
              <w:rPr>
                <w:b/>
                <w:bCs/>
                <w:color w:val="000000" w:themeColor="text1"/>
              </w:rPr>
            </w:pPr>
            <w:r w:rsidRPr="00AC69BA">
              <w:rPr>
                <w:b/>
                <w:bCs/>
                <w:color w:val="000000" w:themeColor="text1"/>
              </w:rPr>
              <w:t>3</w:t>
            </w:r>
            <w:r w:rsidR="005C4DAD">
              <w:rPr>
                <w:b/>
                <w:bCs/>
                <w:color w:val="000000" w:themeColor="text1"/>
              </w:rPr>
              <w:t>.</w:t>
            </w:r>
            <w:r w:rsidRPr="00AC69BA">
              <w:rPr>
                <w:b/>
                <w:bCs/>
                <w:color w:val="000000" w:themeColor="text1"/>
              </w:rPr>
              <w:t>083</w:t>
            </w:r>
            <w:r w:rsidR="005C4DAD">
              <w:rPr>
                <w:b/>
                <w:bCs/>
                <w:color w:val="000000" w:themeColor="text1"/>
              </w:rPr>
              <w:t>.</w:t>
            </w:r>
            <w:r w:rsidRPr="00AC69BA">
              <w:rPr>
                <w:b/>
                <w:bCs/>
                <w:color w:val="000000" w:themeColor="text1"/>
              </w:rPr>
              <w:t>594,75</w:t>
            </w:r>
          </w:p>
        </w:tc>
        <w:tc>
          <w:tcPr>
            <w:tcW w:w="1842" w:type="dxa"/>
            <w:noWrap/>
            <w:hideMark/>
          </w:tcPr>
          <w:p w14:paraId="20B9778D" w14:textId="77777777" w:rsidR="00AC69BA" w:rsidRPr="00AC69BA" w:rsidRDefault="00AC69BA" w:rsidP="00674293">
            <w:pPr>
              <w:jc w:val="center"/>
              <w:rPr>
                <w:b/>
                <w:bCs/>
                <w:color w:val="000000" w:themeColor="text1"/>
              </w:rPr>
            </w:pPr>
            <w:r w:rsidRPr="00AC69BA">
              <w:rPr>
                <w:b/>
                <w:bCs/>
                <w:color w:val="000000" w:themeColor="text1"/>
              </w:rPr>
              <w:t>167</w:t>
            </w:r>
            <w:r w:rsidR="005C4DAD">
              <w:rPr>
                <w:b/>
                <w:bCs/>
                <w:color w:val="000000" w:themeColor="text1"/>
              </w:rPr>
              <w:t>.</w:t>
            </w:r>
            <w:r w:rsidRPr="00AC69BA">
              <w:rPr>
                <w:b/>
                <w:bCs/>
                <w:color w:val="000000" w:themeColor="text1"/>
              </w:rPr>
              <w:t>966</w:t>
            </w:r>
            <w:r w:rsidR="005C4DAD">
              <w:rPr>
                <w:b/>
                <w:bCs/>
                <w:color w:val="000000" w:themeColor="text1"/>
              </w:rPr>
              <w:t>.</w:t>
            </w:r>
            <w:r w:rsidRPr="00AC69BA">
              <w:rPr>
                <w:b/>
                <w:bCs/>
                <w:color w:val="000000" w:themeColor="text1"/>
              </w:rPr>
              <w:t>626,49</w:t>
            </w:r>
          </w:p>
        </w:tc>
        <w:tc>
          <w:tcPr>
            <w:tcW w:w="1701" w:type="dxa"/>
            <w:noWrap/>
            <w:hideMark/>
          </w:tcPr>
          <w:p w14:paraId="062C305F" w14:textId="77777777" w:rsidR="00AC69BA" w:rsidRPr="00AC69BA" w:rsidRDefault="00AC69BA" w:rsidP="00674293">
            <w:pPr>
              <w:jc w:val="center"/>
              <w:rPr>
                <w:b/>
                <w:bCs/>
                <w:color w:val="000000" w:themeColor="text1"/>
              </w:rPr>
            </w:pPr>
            <w:r w:rsidRPr="00AC69BA">
              <w:rPr>
                <w:b/>
                <w:bCs/>
                <w:color w:val="000000" w:themeColor="text1"/>
              </w:rPr>
              <w:t>76</w:t>
            </w:r>
            <w:r w:rsidR="005C4DAD">
              <w:rPr>
                <w:b/>
                <w:bCs/>
                <w:color w:val="000000" w:themeColor="text1"/>
              </w:rPr>
              <w:t>.</w:t>
            </w:r>
            <w:r w:rsidRPr="00AC69BA">
              <w:rPr>
                <w:b/>
                <w:bCs/>
                <w:color w:val="000000" w:themeColor="text1"/>
              </w:rPr>
              <w:t>749</w:t>
            </w:r>
            <w:r w:rsidR="005C4DAD">
              <w:rPr>
                <w:b/>
                <w:bCs/>
                <w:color w:val="000000" w:themeColor="text1"/>
              </w:rPr>
              <w:t>.</w:t>
            </w:r>
            <w:r w:rsidRPr="00AC69BA">
              <w:rPr>
                <w:b/>
                <w:bCs/>
                <w:color w:val="000000" w:themeColor="text1"/>
              </w:rPr>
              <w:t>109,31</w:t>
            </w:r>
          </w:p>
        </w:tc>
        <w:tc>
          <w:tcPr>
            <w:tcW w:w="1348" w:type="dxa"/>
            <w:noWrap/>
            <w:hideMark/>
          </w:tcPr>
          <w:p w14:paraId="68485F50" w14:textId="77777777" w:rsidR="00AC69BA" w:rsidRPr="00AC69BA" w:rsidRDefault="00AC69BA" w:rsidP="00674293">
            <w:pPr>
              <w:jc w:val="center"/>
              <w:rPr>
                <w:b/>
                <w:bCs/>
                <w:color w:val="000000" w:themeColor="text1"/>
              </w:rPr>
            </w:pPr>
            <w:r w:rsidRPr="00AC69BA">
              <w:rPr>
                <w:b/>
                <w:bCs/>
                <w:color w:val="000000" w:themeColor="text1"/>
              </w:rPr>
              <w:t>500</w:t>
            </w:r>
            <w:r w:rsidR="005C4DAD">
              <w:rPr>
                <w:b/>
                <w:bCs/>
                <w:color w:val="000000" w:themeColor="text1"/>
              </w:rPr>
              <w:t>.</w:t>
            </w:r>
            <w:r w:rsidRPr="00AC69BA">
              <w:rPr>
                <w:b/>
                <w:bCs/>
                <w:color w:val="000000" w:themeColor="text1"/>
              </w:rPr>
              <w:t>044,40</w:t>
            </w:r>
          </w:p>
        </w:tc>
        <w:tc>
          <w:tcPr>
            <w:tcW w:w="1842" w:type="dxa"/>
            <w:noWrap/>
            <w:hideMark/>
          </w:tcPr>
          <w:p w14:paraId="3B7D5FBF" w14:textId="77777777" w:rsidR="00AC69BA" w:rsidRPr="00991A97" w:rsidRDefault="00AC69BA" w:rsidP="00674293">
            <w:pPr>
              <w:jc w:val="center"/>
              <w:rPr>
                <w:b/>
                <w:bCs/>
                <w:color w:val="000000" w:themeColor="text1"/>
              </w:rPr>
            </w:pPr>
            <w:r w:rsidRPr="00991A97">
              <w:rPr>
                <w:b/>
                <w:bCs/>
                <w:color w:val="000000" w:themeColor="text1"/>
              </w:rPr>
              <w:t>248</w:t>
            </w:r>
            <w:r w:rsidR="005C4DAD">
              <w:rPr>
                <w:b/>
                <w:bCs/>
                <w:color w:val="000000" w:themeColor="text1"/>
              </w:rPr>
              <w:t>.</w:t>
            </w:r>
            <w:r w:rsidRPr="00991A97">
              <w:rPr>
                <w:b/>
                <w:bCs/>
                <w:color w:val="000000" w:themeColor="text1"/>
              </w:rPr>
              <w:t>299</w:t>
            </w:r>
            <w:r w:rsidR="005C4DAD">
              <w:rPr>
                <w:b/>
                <w:bCs/>
                <w:color w:val="000000" w:themeColor="text1"/>
              </w:rPr>
              <w:t>.</w:t>
            </w:r>
            <w:r w:rsidRPr="00991A97">
              <w:rPr>
                <w:b/>
                <w:bCs/>
                <w:color w:val="000000" w:themeColor="text1"/>
              </w:rPr>
              <w:t>374,95</w:t>
            </w:r>
          </w:p>
        </w:tc>
      </w:tr>
    </w:tbl>
    <w:p w14:paraId="466CF1B7" w14:textId="77777777" w:rsidR="00AC69BA" w:rsidRPr="00EC6021" w:rsidRDefault="00AC69BA" w:rsidP="00EC6021">
      <w:pPr>
        <w:jc w:val="both"/>
        <w:rPr>
          <w:i/>
          <w:iCs/>
          <w:color w:val="000000" w:themeColor="text1"/>
        </w:rPr>
      </w:pPr>
      <w:r>
        <w:rPr>
          <w:noProof/>
          <w14:ligatures w14:val="standardContextual"/>
        </w:rPr>
        <w:lastRenderedPageBreak/>
        <w:drawing>
          <wp:inline distT="0" distB="0" distL="0" distR="0" wp14:anchorId="2F3DDBD6" wp14:editId="6A5EBA80">
            <wp:extent cx="5943600" cy="2663687"/>
            <wp:effectExtent l="0" t="0" r="0" b="3810"/>
            <wp:docPr id="786666678" name="Chart 1">
              <a:extLst xmlns:a="http://schemas.openxmlformats.org/drawingml/2006/main">
                <a:ext uri="{FF2B5EF4-FFF2-40B4-BE49-F238E27FC236}">
                  <a16:creationId xmlns:a16="http://schemas.microsoft.com/office/drawing/2014/main" id="{D4E0AD09-788C-0B33-5077-D979DB93AF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C81E4ED" w14:textId="77777777" w:rsidR="00EC6021" w:rsidRPr="00EC6021" w:rsidRDefault="00EC6021" w:rsidP="00EC6021">
      <w:pPr>
        <w:rPr>
          <w:i/>
          <w:iCs/>
        </w:rPr>
      </w:pPr>
    </w:p>
    <w:p w14:paraId="7E384411" w14:textId="77777777" w:rsidR="00EC6021" w:rsidRPr="00674293" w:rsidRDefault="00EC6021" w:rsidP="006E4C8F">
      <w:pPr>
        <w:jc w:val="both"/>
      </w:pPr>
      <w:r w:rsidRPr="00674293">
        <w:t>Tabelarni prikaz ukupnog broja dodijeljenih ugovora za pregovarački postupak bez objave obavještenja o nabavci u 202</w:t>
      </w:r>
      <w:r w:rsidR="00AC69BA" w:rsidRPr="00674293">
        <w:t>5</w:t>
      </w:r>
      <w:r w:rsidR="005C4DAD">
        <w:t>.</w:t>
      </w:r>
      <w:r w:rsidRPr="00674293">
        <w:t xml:space="preserve"> godini prema predmetu nabavke i nivou vlasti kojem pripada ugovorni organ:</w:t>
      </w:r>
    </w:p>
    <w:p w14:paraId="4F983690" w14:textId="77777777" w:rsidR="00674293" w:rsidRDefault="00674293" w:rsidP="00EC6021">
      <w:pPr>
        <w:jc w:val="both"/>
        <w:rPr>
          <w:i/>
          <w:iCs/>
        </w:rPr>
      </w:pPr>
    </w:p>
    <w:tbl>
      <w:tblPr>
        <w:tblStyle w:val="TableGrid"/>
        <w:tblW w:w="0" w:type="auto"/>
        <w:tblInd w:w="5" w:type="dxa"/>
        <w:tblLook w:val="04A0" w:firstRow="1" w:lastRow="0" w:firstColumn="1" w:lastColumn="0" w:noHBand="0" w:noVBand="1"/>
      </w:tblPr>
      <w:tblGrid>
        <w:gridCol w:w="2553"/>
        <w:gridCol w:w="1348"/>
        <w:gridCol w:w="1313"/>
        <w:gridCol w:w="1313"/>
        <w:gridCol w:w="1114"/>
        <w:gridCol w:w="1704"/>
      </w:tblGrid>
      <w:tr w:rsidR="00674293" w:rsidRPr="00674293" w14:paraId="3B3D865C" w14:textId="77777777" w:rsidTr="00674293">
        <w:trPr>
          <w:trHeight w:val="765"/>
        </w:trPr>
        <w:tc>
          <w:tcPr>
            <w:tcW w:w="11080" w:type="dxa"/>
            <w:gridSpan w:val="6"/>
            <w:shd w:val="clear" w:color="auto" w:fill="FFFF00"/>
            <w:hideMark/>
          </w:tcPr>
          <w:p w14:paraId="1D720BDB" w14:textId="77777777" w:rsidR="00674293" w:rsidRPr="00674293" w:rsidRDefault="00674293" w:rsidP="006E4C8F">
            <w:pPr>
              <w:jc w:val="center"/>
            </w:pPr>
            <w:r w:rsidRPr="00674293">
              <w:t>Ukupan broj dodijeljenih ugovora za pregovarački postupak bez objave obavještenja o nabavci u 202</w:t>
            </w:r>
            <w:r>
              <w:t>5</w:t>
            </w:r>
            <w:r w:rsidR="006E4C8F">
              <w:t>.</w:t>
            </w:r>
            <w:r w:rsidRPr="00674293">
              <w:t xml:space="preserve"> godini prema predmetu nabavke i nivou vlasti:</w:t>
            </w:r>
          </w:p>
        </w:tc>
      </w:tr>
      <w:tr w:rsidR="00674293" w:rsidRPr="00674293" w14:paraId="3E20B9C3" w14:textId="77777777" w:rsidTr="00674293">
        <w:trPr>
          <w:trHeight w:val="300"/>
        </w:trPr>
        <w:tc>
          <w:tcPr>
            <w:tcW w:w="3055" w:type="dxa"/>
            <w:noWrap/>
            <w:hideMark/>
          </w:tcPr>
          <w:p w14:paraId="42583AEF" w14:textId="77777777" w:rsidR="00674293" w:rsidRPr="00674293" w:rsidRDefault="00674293" w:rsidP="00674293">
            <w:pPr>
              <w:jc w:val="center"/>
            </w:pPr>
          </w:p>
        </w:tc>
        <w:tc>
          <w:tcPr>
            <w:tcW w:w="1592" w:type="dxa"/>
            <w:noWrap/>
            <w:hideMark/>
          </w:tcPr>
          <w:p w14:paraId="4DD9AF8D" w14:textId="77777777" w:rsidR="00674293" w:rsidRPr="00674293" w:rsidRDefault="00674293" w:rsidP="00674293">
            <w:pPr>
              <w:jc w:val="center"/>
            </w:pPr>
            <w:r w:rsidRPr="00674293">
              <w:t>BIH</w:t>
            </w:r>
          </w:p>
        </w:tc>
        <w:tc>
          <w:tcPr>
            <w:tcW w:w="1550" w:type="dxa"/>
            <w:noWrap/>
            <w:hideMark/>
          </w:tcPr>
          <w:p w14:paraId="33308E10" w14:textId="77777777" w:rsidR="00674293" w:rsidRPr="00674293" w:rsidRDefault="00674293" w:rsidP="00674293">
            <w:pPr>
              <w:jc w:val="center"/>
            </w:pPr>
            <w:r>
              <w:t>FBiH</w:t>
            </w:r>
          </w:p>
        </w:tc>
        <w:tc>
          <w:tcPr>
            <w:tcW w:w="1550" w:type="dxa"/>
            <w:noWrap/>
            <w:hideMark/>
          </w:tcPr>
          <w:p w14:paraId="68C6CD7B" w14:textId="77777777" w:rsidR="00674293" w:rsidRPr="00674293" w:rsidRDefault="00674293" w:rsidP="00674293">
            <w:pPr>
              <w:jc w:val="center"/>
            </w:pPr>
            <w:r w:rsidRPr="00674293">
              <w:t>RS</w:t>
            </w:r>
          </w:p>
        </w:tc>
        <w:tc>
          <w:tcPr>
            <w:tcW w:w="1308" w:type="dxa"/>
            <w:noWrap/>
            <w:hideMark/>
          </w:tcPr>
          <w:p w14:paraId="2DC5E770" w14:textId="77777777" w:rsidR="00674293" w:rsidRPr="00674293" w:rsidRDefault="00674293" w:rsidP="00674293">
            <w:pPr>
              <w:jc w:val="center"/>
            </w:pPr>
            <w:r w:rsidRPr="00674293">
              <w:t>BD</w:t>
            </w:r>
          </w:p>
        </w:tc>
        <w:tc>
          <w:tcPr>
            <w:tcW w:w="2025" w:type="dxa"/>
            <w:noWrap/>
            <w:hideMark/>
          </w:tcPr>
          <w:p w14:paraId="1C4C81EA" w14:textId="77777777" w:rsidR="00674293" w:rsidRPr="00991A97" w:rsidRDefault="00674293" w:rsidP="00674293">
            <w:pPr>
              <w:jc w:val="center"/>
              <w:rPr>
                <w:b/>
                <w:bCs/>
              </w:rPr>
            </w:pPr>
            <w:r w:rsidRPr="00991A97">
              <w:rPr>
                <w:b/>
                <w:bCs/>
              </w:rPr>
              <w:t>Ukupno</w:t>
            </w:r>
          </w:p>
        </w:tc>
      </w:tr>
      <w:tr w:rsidR="00674293" w:rsidRPr="00674293" w14:paraId="1E4F4B68" w14:textId="77777777" w:rsidTr="00674293">
        <w:trPr>
          <w:trHeight w:val="300"/>
        </w:trPr>
        <w:tc>
          <w:tcPr>
            <w:tcW w:w="3055" w:type="dxa"/>
            <w:noWrap/>
            <w:hideMark/>
          </w:tcPr>
          <w:p w14:paraId="088339D2" w14:textId="77777777" w:rsidR="00674293" w:rsidRPr="00674293" w:rsidRDefault="00674293" w:rsidP="00674293">
            <w:pPr>
              <w:jc w:val="center"/>
            </w:pPr>
            <w:r w:rsidRPr="00674293">
              <w:t>Robe</w:t>
            </w:r>
          </w:p>
        </w:tc>
        <w:tc>
          <w:tcPr>
            <w:tcW w:w="1592" w:type="dxa"/>
            <w:noWrap/>
            <w:hideMark/>
          </w:tcPr>
          <w:p w14:paraId="2D4DE7CF" w14:textId="77777777" w:rsidR="00674293" w:rsidRPr="00674293" w:rsidRDefault="00674293" w:rsidP="00674293">
            <w:pPr>
              <w:jc w:val="center"/>
            </w:pPr>
            <w:r w:rsidRPr="00674293">
              <w:t>656</w:t>
            </w:r>
          </w:p>
        </w:tc>
        <w:tc>
          <w:tcPr>
            <w:tcW w:w="1550" w:type="dxa"/>
            <w:noWrap/>
            <w:hideMark/>
          </w:tcPr>
          <w:p w14:paraId="20C2C4B8" w14:textId="77777777" w:rsidR="00674293" w:rsidRPr="00674293" w:rsidRDefault="00674293" w:rsidP="00674293">
            <w:pPr>
              <w:jc w:val="center"/>
            </w:pPr>
            <w:r w:rsidRPr="00674293">
              <w:t>75</w:t>
            </w:r>
          </w:p>
        </w:tc>
        <w:tc>
          <w:tcPr>
            <w:tcW w:w="1550" w:type="dxa"/>
            <w:noWrap/>
            <w:hideMark/>
          </w:tcPr>
          <w:p w14:paraId="6B019C7C" w14:textId="77777777" w:rsidR="00674293" w:rsidRPr="00674293" w:rsidRDefault="00674293" w:rsidP="00674293">
            <w:pPr>
              <w:jc w:val="center"/>
            </w:pPr>
            <w:r w:rsidRPr="00674293">
              <w:t>33</w:t>
            </w:r>
          </w:p>
        </w:tc>
        <w:tc>
          <w:tcPr>
            <w:tcW w:w="1308" w:type="dxa"/>
            <w:noWrap/>
            <w:hideMark/>
          </w:tcPr>
          <w:p w14:paraId="37DD327D" w14:textId="77777777" w:rsidR="00674293" w:rsidRPr="00674293" w:rsidRDefault="00674293" w:rsidP="00674293">
            <w:pPr>
              <w:jc w:val="center"/>
            </w:pPr>
            <w:r w:rsidRPr="00674293">
              <w:t>0</w:t>
            </w:r>
          </w:p>
        </w:tc>
        <w:tc>
          <w:tcPr>
            <w:tcW w:w="2025" w:type="dxa"/>
            <w:noWrap/>
            <w:hideMark/>
          </w:tcPr>
          <w:p w14:paraId="3BE6BF8D" w14:textId="77777777" w:rsidR="00674293" w:rsidRPr="00991A97" w:rsidRDefault="00674293" w:rsidP="00674293">
            <w:pPr>
              <w:jc w:val="center"/>
              <w:rPr>
                <w:b/>
                <w:bCs/>
              </w:rPr>
            </w:pPr>
            <w:r w:rsidRPr="00991A97">
              <w:rPr>
                <w:b/>
                <w:bCs/>
              </w:rPr>
              <w:t>764</w:t>
            </w:r>
          </w:p>
        </w:tc>
      </w:tr>
      <w:tr w:rsidR="00674293" w:rsidRPr="00674293" w14:paraId="6F402F40" w14:textId="77777777" w:rsidTr="00674293">
        <w:trPr>
          <w:trHeight w:val="300"/>
        </w:trPr>
        <w:tc>
          <w:tcPr>
            <w:tcW w:w="3055" w:type="dxa"/>
            <w:noWrap/>
            <w:hideMark/>
          </w:tcPr>
          <w:p w14:paraId="630C9DAF" w14:textId="77777777" w:rsidR="00674293" w:rsidRPr="00674293" w:rsidRDefault="00674293" w:rsidP="00674293">
            <w:pPr>
              <w:jc w:val="center"/>
            </w:pPr>
            <w:r w:rsidRPr="00674293">
              <w:t>Usluge</w:t>
            </w:r>
          </w:p>
        </w:tc>
        <w:tc>
          <w:tcPr>
            <w:tcW w:w="1592" w:type="dxa"/>
            <w:noWrap/>
            <w:hideMark/>
          </w:tcPr>
          <w:p w14:paraId="760A38A9" w14:textId="77777777" w:rsidR="00674293" w:rsidRPr="00674293" w:rsidRDefault="00674293" w:rsidP="00674293">
            <w:pPr>
              <w:jc w:val="center"/>
            </w:pPr>
            <w:r w:rsidRPr="00674293">
              <w:t>185</w:t>
            </w:r>
          </w:p>
        </w:tc>
        <w:tc>
          <w:tcPr>
            <w:tcW w:w="1550" w:type="dxa"/>
            <w:noWrap/>
            <w:hideMark/>
          </w:tcPr>
          <w:p w14:paraId="012C8F6E" w14:textId="77777777" w:rsidR="00674293" w:rsidRPr="00674293" w:rsidRDefault="00674293" w:rsidP="00674293">
            <w:pPr>
              <w:jc w:val="center"/>
            </w:pPr>
            <w:r w:rsidRPr="00674293">
              <w:t>224</w:t>
            </w:r>
          </w:p>
        </w:tc>
        <w:tc>
          <w:tcPr>
            <w:tcW w:w="1550" w:type="dxa"/>
            <w:noWrap/>
            <w:hideMark/>
          </w:tcPr>
          <w:p w14:paraId="25870EF5" w14:textId="77777777" w:rsidR="00674293" w:rsidRPr="00674293" w:rsidRDefault="00674293" w:rsidP="00674293">
            <w:pPr>
              <w:jc w:val="center"/>
            </w:pPr>
            <w:r w:rsidRPr="00674293">
              <w:t>160</w:t>
            </w:r>
          </w:p>
        </w:tc>
        <w:tc>
          <w:tcPr>
            <w:tcW w:w="1308" w:type="dxa"/>
            <w:noWrap/>
            <w:hideMark/>
          </w:tcPr>
          <w:p w14:paraId="495595FC" w14:textId="77777777" w:rsidR="00674293" w:rsidRPr="00674293" w:rsidRDefault="00674293" w:rsidP="00674293">
            <w:pPr>
              <w:jc w:val="center"/>
            </w:pPr>
            <w:r w:rsidRPr="00674293">
              <w:t>9</w:t>
            </w:r>
          </w:p>
        </w:tc>
        <w:tc>
          <w:tcPr>
            <w:tcW w:w="2025" w:type="dxa"/>
            <w:noWrap/>
            <w:hideMark/>
          </w:tcPr>
          <w:p w14:paraId="7367C6BD" w14:textId="77777777" w:rsidR="00674293" w:rsidRPr="00991A97" w:rsidRDefault="00674293" w:rsidP="00674293">
            <w:pPr>
              <w:jc w:val="center"/>
              <w:rPr>
                <w:b/>
                <w:bCs/>
              </w:rPr>
            </w:pPr>
            <w:r w:rsidRPr="00991A97">
              <w:rPr>
                <w:b/>
                <w:bCs/>
              </w:rPr>
              <w:t>578</w:t>
            </w:r>
          </w:p>
        </w:tc>
      </w:tr>
      <w:tr w:rsidR="00674293" w:rsidRPr="00674293" w14:paraId="04E41FAF" w14:textId="77777777" w:rsidTr="00674293">
        <w:trPr>
          <w:trHeight w:val="300"/>
        </w:trPr>
        <w:tc>
          <w:tcPr>
            <w:tcW w:w="3055" w:type="dxa"/>
            <w:noWrap/>
            <w:hideMark/>
          </w:tcPr>
          <w:p w14:paraId="0C61AE5A" w14:textId="77777777" w:rsidR="00674293" w:rsidRPr="00674293" w:rsidRDefault="00674293" w:rsidP="00674293">
            <w:pPr>
              <w:jc w:val="center"/>
            </w:pPr>
            <w:r w:rsidRPr="00674293">
              <w:t>Radovi</w:t>
            </w:r>
          </w:p>
        </w:tc>
        <w:tc>
          <w:tcPr>
            <w:tcW w:w="1592" w:type="dxa"/>
            <w:noWrap/>
            <w:hideMark/>
          </w:tcPr>
          <w:p w14:paraId="1A6A6F2A" w14:textId="77777777" w:rsidR="00674293" w:rsidRPr="00674293" w:rsidRDefault="00674293" w:rsidP="00674293">
            <w:pPr>
              <w:jc w:val="center"/>
            </w:pPr>
            <w:r w:rsidRPr="00674293">
              <w:t>16</w:t>
            </w:r>
          </w:p>
        </w:tc>
        <w:tc>
          <w:tcPr>
            <w:tcW w:w="1550" w:type="dxa"/>
            <w:noWrap/>
            <w:hideMark/>
          </w:tcPr>
          <w:p w14:paraId="00376824" w14:textId="77777777" w:rsidR="00674293" w:rsidRPr="00674293" w:rsidRDefault="00674293" w:rsidP="00674293">
            <w:pPr>
              <w:jc w:val="center"/>
            </w:pPr>
            <w:r w:rsidRPr="00674293">
              <w:t>124</w:t>
            </w:r>
          </w:p>
        </w:tc>
        <w:tc>
          <w:tcPr>
            <w:tcW w:w="1550" w:type="dxa"/>
            <w:noWrap/>
            <w:hideMark/>
          </w:tcPr>
          <w:p w14:paraId="68A2E44C" w14:textId="77777777" w:rsidR="00674293" w:rsidRPr="00674293" w:rsidRDefault="00674293" w:rsidP="00674293">
            <w:pPr>
              <w:jc w:val="center"/>
            </w:pPr>
            <w:r w:rsidRPr="00674293">
              <w:t>93</w:t>
            </w:r>
          </w:p>
        </w:tc>
        <w:tc>
          <w:tcPr>
            <w:tcW w:w="1308" w:type="dxa"/>
            <w:noWrap/>
            <w:hideMark/>
          </w:tcPr>
          <w:p w14:paraId="4C1D32CB" w14:textId="77777777" w:rsidR="00674293" w:rsidRPr="00674293" w:rsidRDefault="00674293" w:rsidP="00674293">
            <w:pPr>
              <w:jc w:val="center"/>
            </w:pPr>
            <w:r w:rsidRPr="00674293">
              <w:t>1</w:t>
            </w:r>
          </w:p>
        </w:tc>
        <w:tc>
          <w:tcPr>
            <w:tcW w:w="2025" w:type="dxa"/>
            <w:noWrap/>
            <w:hideMark/>
          </w:tcPr>
          <w:p w14:paraId="17326F4A" w14:textId="77777777" w:rsidR="00674293" w:rsidRPr="00991A97" w:rsidRDefault="00674293" w:rsidP="00674293">
            <w:pPr>
              <w:jc w:val="center"/>
              <w:rPr>
                <w:b/>
                <w:bCs/>
              </w:rPr>
            </w:pPr>
            <w:r w:rsidRPr="00991A97">
              <w:rPr>
                <w:b/>
                <w:bCs/>
              </w:rPr>
              <w:t>234</w:t>
            </w:r>
          </w:p>
        </w:tc>
      </w:tr>
      <w:tr w:rsidR="00674293" w:rsidRPr="00674293" w14:paraId="269BEA92" w14:textId="77777777" w:rsidTr="00674293">
        <w:trPr>
          <w:trHeight w:val="300"/>
        </w:trPr>
        <w:tc>
          <w:tcPr>
            <w:tcW w:w="3055" w:type="dxa"/>
            <w:noWrap/>
            <w:hideMark/>
          </w:tcPr>
          <w:p w14:paraId="3EA04016" w14:textId="77777777" w:rsidR="00674293" w:rsidRPr="00674293" w:rsidRDefault="00674293" w:rsidP="00674293">
            <w:pPr>
              <w:jc w:val="center"/>
              <w:rPr>
                <w:b/>
                <w:bCs/>
              </w:rPr>
            </w:pPr>
            <w:r w:rsidRPr="00674293">
              <w:rPr>
                <w:b/>
                <w:bCs/>
              </w:rPr>
              <w:t>Ukupno</w:t>
            </w:r>
          </w:p>
        </w:tc>
        <w:tc>
          <w:tcPr>
            <w:tcW w:w="1592" w:type="dxa"/>
            <w:noWrap/>
            <w:hideMark/>
          </w:tcPr>
          <w:p w14:paraId="24C758B9" w14:textId="77777777" w:rsidR="00674293" w:rsidRPr="00674293" w:rsidRDefault="00674293" w:rsidP="00674293">
            <w:pPr>
              <w:jc w:val="center"/>
              <w:rPr>
                <w:b/>
                <w:bCs/>
              </w:rPr>
            </w:pPr>
            <w:r w:rsidRPr="00674293">
              <w:rPr>
                <w:b/>
                <w:bCs/>
              </w:rPr>
              <w:t>857</w:t>
            </w:r>
          </w:p>
        </w:tc>
        <w:tc>
          <w:tcPr>
            <w:tcW w:w="1550" w:type="dxa"/>
            <w:noWrap/>
            <w:hideMark/>
          </w:tcPr>
          <w:p w14:paraId="0EA364B0" w14:textId="77777777" w:rsidR="00674293" w:rsidRPr="00674293" w:rsidRDefault="00674293" w:rsidP="00674293">
            <w:pPr>
              <w:jc w:val="center"/>
              <w:rPr>
                <w:b/>
                <w:bCs/>
              </w:rPr>
            </w:pPr>
            <w:r w:rsidRPr="00674293">
              <w:rPr>
                <w:b/>
                <w:bCs/>
              </w:rPr>
              <w:t>423</w:t>
            </w:r>
          </w:p>
        </w:tc>
        <w:tc>
          <w:tcPr>
            <w:tcW w:w="1550" w:type="dxa"/>
            <w:noWrap/>
            <w:hideMark/>
          </w:tcPr>
          <w:p w14:paraId="2D5A5F3F" w14:textId="77777777" w:rsidR="00674293" w:rsidRPr="00674293" w:rsidRDefault="00674293" w:rsidP="00674293">
            <w:pPr>
              <w:jc w:val="center"/>
              <w:rPr>
                <w:b/>
                <w:bCs/>
              </w:rPr>
            </w:pPr>
            <w:r w:rsidRPr="00674293">
              <w:rPr>
                <w:b/>
                <w:bCs/>
              </w:rPr>
              <w:t>286</w:t>
            </w:r>
          </w:p>
        </w:tc>
        <w:tc>
          <w:tcPr>
            <w:tcW w:w="1308" w:type="dxa"/>
            <w:noWrap/>
            <w:hideMark/>
          </w:tcPr>
          <w:p w14:paraId="7F04CD46" w14:textId="77777777" w:rsidR="00674293" w:rsidRPr="00674293" w:rsidRDefault="00674293" w:rsidP="00674293">
            <w:pPr>
              <w:jc w:val="center"/>
              <w:rPr>
                <w:b/>
                <w:bCs/>
              </w:rPr>
            </w:pPr>
            <w:r w:rsidRPr="00674293">
              <w:rPr>
                <w:b/>
                <w:bCs/>
              </w:rPr>
              <w:t>10</w:t>
            </w:r>
          </w:p>
        </w:tc>
        <w:tc>
          <w:tcPr>
            <w:tcW w:w="2025" w:type="dxa"/>
            <w:noWrap/>
            <w:hideMark/>
          </w:tcPr>
          <w:p w14:paraId="7643EB04" w14:textId="77777777" w:rsidR="00674293" w:rsidRPr="00991A97" w:rsidRDefault="00674293" w:rsidP="00674293">
            <w:pPr>
              <w:jc w:val="center"/>
              <w:rPr>
                <w:b/>
                <w:bCs/>
              </w:rPr>
            </w:pPr>
            <w:r w:rsidRPr="00991A97">
              <w:rPr>
                <w:b/>
                <w:bCs/>
              </w:rPr>
              <w:t>1</w:t>
            </w:r>
            <w:r w:rsidR="005C4DAD">
              <w:rPr>
                <w:b/>
                <w:bCs/>
              </w:rPr>
              <w:t>.</w:t>
            </w:r>
            <w:r w:rsidRPr="00991A97">
              <w:rPr>
                <w:b/>
                <w:bCs/>
              </w:rPr>
              <w:t>576</w:t>
            </w:r>
          </w:p>
        </w:tc>
      </w:tr>
    </w:tbl>
    <w:p w14:paraId="4682AF17" w14:textId="77777777" w:rsidR="00674293" w:rsidRPr="00EC6021" w:rsidRDefault="00674293" w:rsidP="00EC6021">
      <w:pPr>
        <w:jc w:val="both"/>
        <w:rPr>
          <w:i/>
          <w:iCs/>
        </w:rPr>
      </w:pPr>
    </w:p>
    <w:p w14:paraId="1E83ED35" w14:textId="77777777" w:rsidR="00EC6021" w:rsidRPr="00EC6021" w:rsidRDefault="00EC6021" w:rsidP="00EC6021">
      <w:pPr>
        <w:jc w:val="both"/>
        <w:rPr>
          <w:i/>
          <w:iCs/>
        </w:rPr>
      </w:pPr>
    </w:p>
    <w:p w14:paraId="462FDAA7" w14:textId="77777777" w:rsidR="00EC6021" w:rsidRPr="00EC6021" w:rsidRDefault="00EC6021" w:rsidP="00EC6021">
      <w:pPr>
        <w:jc w:val="both"/>
        <w:rPr>
          <w:i/>
          <w:iCs/>
        </w:rPr>
      </w:pPr>
    </w:p>
    <w:p w14:paraId="34E40EB0" w14:textId="77777777" w:rsidR="00EC6021" w:rsidRPr="00EC6021" w:rsidRDefault="00674293" w:rsidP="00EC6021">
      <w:pPr>
        <w:jc w:val="both"/>
        <w:rPr>
          <w:i/>
          <w:iCs/>
        </w:rPr>
      </w:pPr>
      <w:r>
        <w:rPr>
          <w:noProof/>
          <w14:ligatures w14:val="standardContextual"/>
        </w:rPr>
        <w:drawing>
          <wp:inline distT="0" distB="0" distL="0" distR="0" wp14:anchorId="65ECBA73" wp14:editId="7975F0F4">
            <wp:extent cx="5795645" cy="2576223"/>
            <wp:effectExtent l="0" t="0" r="14605" b="14605"/>
            <wp:docPr id="782029119" name="Chart 1">
              <a:extLst xmlns:a="http://schemas.openxmlformats.org/drawingml/2006/main">
                <a:ext uri="{FF2B5EF4-FFF2-40B4-BE49-F238E27FC236}">
                  <a16:creationId xmlns:a16="http://schemas.microsoft.com/office/drawing/2014/main" id="{D960526A-5F34-6B2E-6B38-1D79293C28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2C143D7F" w14:textId="77777777" w:rsidR="00510823" w:rsidRDefault="00510823" w:rsidP="00510823">
      <w:pPr>
        <w:pStyle w:val="Heading3"/>
        <w:rPr>
          <w:rFonts w:cs="Times New Roman"/>
          <w:i/>
          <w:iCs/>
        </w:rPr>
      </w:pPr>
      <w:bookmarkStart w:id="70" w:name="_Toc72317997"/>
      <w:bookmarkStart w:id="71" w:name="_Toc99444187"/>
      <w:bookmarkStart w:id="72" w:name="_Toc130472231"/>
      <w:bookmarkStart w:id="73" w:name="_Toc194585130"/>
      <w:bookmarkEnd w:id="69"/>
      <w:r w:rsidRPr="00EC6021">
        <w:rPr>
          <w:rFonts w:cs="Times New Roman"/>
          <w:i/>
          <w:iCs/>
        </w:rPr>
        <w:lastRenderedPageBreak/>
        <w:t xml:space="preserve">Analiza </w:t>
      </w:r>
      <w:r>
        <w:rPr>
          <w:rFonts w:cs="Times New Roman"/>
          <w:i/>
          <w:iCs/>
        </w:rPr>
        <w:t>takmičarskog dijaloga</w:t>
      </w:r>
    </w:p>
    <w:p w14:paraId="1F87F686" w14:textId="77777777" w:rsidR="005532D1" w:rsidRPr="005532D1" w:rsidRDefault="005532D1" w:rsidP="005532D1"/>
    <w:p w14:paraId="3E092DCC" w14:textId="09A9AB6A" w:rsidR="00510823" w:rsidRPr="00676806" w:rsidRDefault="00510823" w:rsidP="005532D1">
      <w:pPr>
        <w:jc w:val="both"/>
      </w:pPr>
      <w:r w:rsidRPr="00676806">
        <w:t xml:space="preserve">Vrijednost dodijeljenih ugovora u </w:t>
      </w:r>
      <w:r w:rsidR="00650132">
        <w:t>takmičarskom dijalogu</w:t>
      </w:r>
      <w:r w:rsidRPr="00676806">
        <w:t xml:space="preserve"> u 2025</w:t>
      </w:r>
      <w:r w:rsidR="005C4DAD">
        <w:t>.</w:t>
      </w:r>
      <w:r w:rsidRPr="00676806">
        <w:t xml:space="preserve"> godini </w:t>
      </w:r>
      <w:r w:rsidR="00650132">
        <w:t>iznosila je</w:t>
      </w:r>
      <w:r w:rsidRPr="00676806">
        <w:t xml:space="preserve"> ukupno </w:t>
      </w:r>
      <w:r w:rsidRPr="00510823">
        <w:rPr>
          <w:b/>
          <w:bCs/>
          <w:color w:val="000000"/>
        </w:rPr>
        <w:t>654</w:t>
      </w:r>
      <w:r w:rsidR="005C4DAD">
        <w:rPr>
          <w:b/>
          <w:bCs/>
          <w:color w:val="000000"/>
        </w:rPr>
        <w:t>.</w:t>
      </w:r>
      <w:r w:rsidRPr="00510823">
        <w:rPr>
          <w:b/>
          <w:bCs/>
          <w:color w:val="000000"/>
        </w:rPr>
        <w:t>470</w:t>
      </w:r>
      <w:r w:rsidR="005C4DAD">
        <w:rPr>
          <w:b/>
          <w:bCs/>
          <w:color w:val="000000"/>
        </w:rPr>
        <w:t>.</w:t>
      </w:r>
      <w:r w:rsidRPr="00510823">
        <w:rPr>
          <w:b/>
          <w:bCs/>
          <w:color w:val="000000"/>
        </w:rPr>
        <w:t>307,32</w:t>
      </w:r>
      <w:r>
        <w:rPr>
          <w:rFonts w:ascii="Calibri" w:hAnsi="Calibri" w:cs="Calibri"/>
          <w:color w:val="000000"/>
          <w:sz w:val="22"/>
          <w:szCs w:val="22"/>
        </w:rPr>
        <w:t xml:space="preserve"> </w:t>
      </w:r>
      <w:r w:rsidRPr="00676806">
        <w:rPr>
          <w:b/>
          <w:bCs/>
          <w:color w:val="000000"/>
          <w:lang w:eastAsia="en-US"/>
        </w:rPr>
        <w:t>KM</w:t>
      </w:r>
      <w:r w:rsidRPr="00676806">
        <w:rPr>
          <w:color w:val="000000"/>
          <w:lang w:eastAsia="en-US"/>
        </w:rPr>
        <w:t xml:space="preserve"> ili </w:t>
      </w:r>
      <w:r>
        <w:rPr>
          <w:b/>
          <w:bCs/>
          <w:color w:val="000000"/>
        </w:rPr>
        <w:t>12</w:t>
      </w:r>
      <w:r w:rsidR="008333EC">
        <w:rPr>
          <w:b/>
          <w:bCs/>
          <w:color w:val="000000"/>
        </w:rPr>
        <w:t>,</w:t>
      </w:r>
      <w:r>
        <w:rPr>
          <w:b/>
          <w:bCs/>
          <w:color w:val="000000"/>
        </w:rPr>
        <w:t>14</w:t>
      </w:r>
      <w:r w:rsidRPr="00676806">
        <w:rPr>
          <w:b/>
          <w:bCs/>
          <w:color w:val="000000"/>
        </w:rPr>
        <w:t xml:space="preserve"> </w:t>
      </w:r>
      <w:r w:rsidRPr="00676806">
        <w:rPr>
          <w:color w:val="000000"/>
        </w:rPr>
        <w:t>% od svih dodijeljenih ugovora u postupcima „Poglavlja I“</w:t>
      </w:r>
      <w:r w:rsidRPr="00676806">
        <w:rPr>
          <w:color w:val="000000" w:themeColor="text1"/>
        </w:rPr>
        <w:t>,</w:t>
      </w:r>
      <w:r w:rsidRPr="00676806">
        <w:rPr>
          <w:color w:val="FF0000"/>
        </w:rPr>
        <w:t xml:space="preserve"> </w:t>
      </w:r>
      <w:r w:rsidRPr="00676806">
        <w:t xml:space="preserve">odnosno </w:t>
      </w:r>
      <w:r>
        <w:t>10</w:t>
      </w:r>
      <w:r w:rsidR="008333EC">
        <w:t>,</w:t>
      </w:r>
      <w:r>
        <w:t>13</w:t>
      </w:r>
      <w:r w:rsidRPr="00676806">
        <w:t xml:space="preserve"> % od svih dodijeljenih ugovora u 2025</w:t>
      </w:r>
      <w:r w:rsidR="005C4DAD">
        <w:t>.</w:t>
      </w:r>
      <w:r w:rsidRPr="00676806">
        <w:t xml:space="preserve"> godini</w:t>
      </w:r>
      <w:r w:rsidR="00D463BD">
        <w:t>.</w:t>
      </w:r>
    </w:p>
    <w:p w14:paraId="012ED104" w14:textId="77777777" w:rsidR="00510823" w:rsidRDefault="00510823" w:rsidP="00510823">
      <w:pPr>
        <w:rPr>
          <w:color w:val="000000" w:themeColor="text1"/>
        </w:rPr>
      </w:pPr>
    </w:p>
    <w:p w14:paraId="7C153B20" w14:textId="77777777" w:rsidR="00510823" w:rsidRDefault="00510823" w:rsidP="00510823">
      <w:pPr>
        <w:rPr>
          <w:color w:val="000000" w:themeColor="text1"/>
        </w:rPr>
      </w:pPr>
      <w:r w:rsidRPr="00AC69BA">
        <w:rPr>
          <w:color w:val="000000" w:themeColor="text1"/>
        </w:rPr>
        <w:t xml:space="preserve">Ukupan broj dodijeljenih ugovora iznosio je </w:t>
      </w:r>
      <w:r>
        <w:rPr>
          <w:color w:val="000000" w:themeColor="text1"/>
        </w:rPr>
        <w:t>1</w:t>
      </w:r>
      <w:r w:rsidR="005532D1">
        <w:rPr>
          <w:color w:val="000000" w:themeColor="text1"/>
        </w:rPr>
        <w:t>.</w:t>
      </w:r>
    </w:p>
    <w:p w14:paraId="558A2F10" w14:textId="77777777" w:rsidR="00510823" w:rsidRPr="00AC69BA" w:rsidRDefault="00510823" w:rsidP="00510823">
      <w:pPr>
        <w:rPr>
          <w:color w:val="000000" w:themeColor="text1"/>
        </w:rPr>
      </w:pPr>
    </w:p>
    <w:tbl>
      <w:tblPr>
        <w:tblW w:w="9346" w:type="dxa"/>
        <w:tblLook w:val="04A0" w:firstRow="1" w:lastRow="0" w:firstColumn="1" w:lastColumn="0" w:noHBand="0" w:noVBand="1"/>
      </w:tblPr>
      <w:tblGrid>
        <w:gridCol w:w="2542"/>
        <w:gridCol w:w="5245"/>
        <w:gridCol w:w="1559"/>
      </w:tblGrid>
      <w:tr w:rsidR="00510823" w14:paraId="239DCC26" w14:textId="77777777" w:rsidTr="00510823">
        <w:trPr>
          <w:trHeight w:val="760"/>
        </w:trPr>
        <w:tc>
          <w:tcPr>
            <w:tcW w:w="2542" w:type="dxa"/>
            <w:tcBorders>
              <w:top w:val="single" w:sz="8" w:space="0" w:color="auto"/>
              <w:left w:val="single" w:sz="8" w:space="0" w:color="auto"/>
              <w:bottom w:val="single" w:sz="8" w:space="0" w:color="auto"/>
              <w:right w:val="single" w:sz="8" w:space="0" w:color="auto"/>
            </w:tcBorders>
            <w:shd w:val="clear" w:color="000000" w:fill="FFFF00"/>
            <w:vAlign w:val="center"/>
            <w:hideMark/>
          </w:tcPr>
          <w:p w14:paraId="313C6888" w14:textId="77777777" w:rsidR="00510823" w:rsidRPr="00801CC4" w:rsidRDefault="00510823" w:rsidP="0070410B">
            <w:pPr>
              <w:jc w:val="center"/>
              <w:rPr>
                <w:color w:val="000000"/>
              </w:rPr>
            </w:pPr>
            <w:r>
              <w:rPr>
                <w:color w:val="000000"/>
                <w:lang w:eastAsia="en-US"/>
              </w:rPr>
              <w:t>Takmičarski dijalog</w:t>
            </w:r>
          </w:p>
        </w:tc>
        <w:tc>
          <w:tcPr>
            <w:tcW w:w="5245" w:type="dxa"/>
            <w:tcBorders>
              <w:top w:val="single" w:sz="8" w:space="0" w:color="auto"/>
              <w:left w:val="nil"/>
              <w:bottom w:val="single" w:sz="8" w:space="0" w:color="auto"/>
              <w:right w:val="single" w:sz="8" w:space="0" w:color="auto"/>
            </w:tcBorders>
            <w:shd w:val="clear" w:color="000000" w:fill="FFFF00"/>
            <w:noWrap/>
            <w:vAlign w:val="center"/>
            <w:hideMark/>
          </w:tcPr>
          <w:p w14:paraId="7582FC93" w14:textId="77777777" w:rsidR="00510823" w:rsidRPr="00801CC4" w:rsidRDefault="00510823" w:rsidP="0070410B">
            <w:pPr>
              <w:jc w:val="center"/>
              <w:rPr>
                <w:color w:val="000000"/>
              </w:rPr>
            </w:pPr>
            <w:r w:rsidRPr="00801CC4">
              <w:rPr>
                <w:color w:val="000000"/>
                <w:lang w:eastAsia="en-US"/>
              </w:rPr>
              <w:t>Vrijednost ugovora</w:t>
            </w:r>
          </w:p>
        </w:tc>
        <w:tc>
          <w:tcPr>
            <w:tcW w:w="1559" w:type="dxa"/>
            <w:tcBorders>
              <w:top w:val="single" w:sz="8" w:space="0" w:color="auto"/>
              <w:left w:val="nil"/>
              <w:bottom w:val="single" w:sz="8" w:space="0" w:color="auto"/>
              <w:right w:val="single" w:sz="8" w:space="0" w:color="auto"/>
            </w:tcBorders>
            <w:shd w:val="clear" w:color="000000" w:fill="FFFF00"/>
            <w:noWrap/>
            <w:vAlign w:val="center"/>
            <w:hideMark/>
          </w:tcPr>
          <w:p w14:paraId="3D208512" w14:textId="77777777" w:rsidR="00510823" w:rsidRPr="00801CC4" w:rsidRDefault="00510823" w:rsidP="0070410B">
            <w:pPr>
              <w:jc w:val="center"/>
              <w:rPr>
                <w:color w:val="000000"/>
              </w:rPr>
            </w:pPr>
            <w:r w:rsidRPr="00801CC4">
              <w:rPr>
                <w:color w:val="000000"/>
                <w:lang w:eastAsia="en-US"/>
              </w:rPr>
              <w:t>Broj</w:t>
            </w:r>
          </w:p>
        </w:tc>
      </w:tr>
      <w:tr w:rsidR="00510823" w14:paraId="386972E4" w14:textId="77777777" w:rsidTr="00510823">
        <w:trPr>
          <w:trHeight w:val="330"/>
        </w:trPr>
        <w:tc>
          <w:tcPr>
            <w:tcW w:w="2542" w:type="dxa"/>
            <w:tcBorders>
              <w:top w:val="nil"/>
              <w:left w:val="single" w:sz="8" w:space="0" w:color="auto"/>
              <w:bottom w:val="single" w:sz="8" w:space="0" w:color="auto"/>
              <w:right w:val="single" w:sz="8" w:space="0" w:color="auto"/>
            </w:tcBorders>
            <w:noWrap/>
            <w:vAlign w:val="center"/>
            <w:hideMark/>
          </w:tcPr>
          <w:p w14:paraId="77AD81A7" w14:textId="77777777" w:rsidR="00510823" w:rsidRPr="00801CC4" w:rsidRDefault="00510823" w:rsidP="0070410B">
            <w:pPr>
              <w:rPr>
                <w:color w:val="000000"/>
              </w:rPr>
            </w:pPr>
            <w:r w:rsidRPr="00801CC4">
              <w:rPr>
                <w:color w:val="000000"/>
                <w:lang w:eastAsia="en-US"/>
              </w:rPr>
              <w:t>Robe</w:t>
            </w:r>
          </w:p>
        </w:tc>
        <w:tc>
          <w:tcPr>
            <w:tcW w:w="5245" w:type="dxa"/>
            <w:tcBorders>
              <w:top w:val="single" w:sz="4" w:space="0" w:color="auto"/>
              <w:left w:val="single" w:sz="4" w:space="0" w:color="auto"/>
              <w:bottom w:val="single" w:sz="4" w:space="0" w:color="auto"/>
              <w:right w:val="single" w:sz="8" w:space="0" w:color="auto"/>
            </w:tcBorders>
            <w:noWrap/>
            <w:vAlign w:val="bottom"/>
          </w:tcPr>
          <w:p w14:paraId="5653D82E" w14:textId="77777777" w:rsidR="00510823" w:rsidRPr="00801CC4" w:rsidRDefault="00510823" w:rsidP="0070410B">
            <w:pPr>
              <w:jc w:val="right"/>
              <w:rPr>
                <w:color w:val="000000"/>
              </w:rPr>
            </w:pPr>
            <w:r>
              <w:rPr>
                <w:color w:val="000000"/>
              </w:rPr>
              <w:t>0,00</w:t>
            </w:r>
          </w:p>
        </w:tc>
        <w:tc>
          <w:tcPr>
            <w:tcW w:w="1559" w:type="dxa"/>
            <w:tcBorders>
              <w:top w:val="single" w:sz="4" w:space="0" w:color="auto"/>
              <w:left w:val="single" w:sz="4" w:space="0" w:color="auto"/>
              <w:bottom w:val="single" w:sz="4" w:space="0" w:color="auto"/>
              <w:right w:val="single" w:sz="4" w:space="0" w:color="auto"/>
            </w:tcBorders>
            <w:noWrap/>
            <w:vAlign w:val="bottom"/>
          </w:tcPr>
          <w:p w14:paraId="699947EE" w14:textId="77777777" w:rsidR="00510823" w:rsidRPr="00801CC4" w:rsidRDefault="00510823" w:rsidP="0070410B">
            <w:pPr>
              <w:jc w:val="right"/>
              <w:rPr>
                <w:color w:val="000000"/>
              </w:rPr>
            </w:pPr>
            <w:r>
              <w:rPr>
                <w:color w:val="000000"/>
              </w:rPr>
              <w:t>0</w:t>
            </w:r>
          </w:p>
        </w:tc>
      </w:tr>
      <w:tr w:rsidR="00510823" w14:paraId="21C5A3D6" w14:textId="77777777" w:rsidTr="00510823">
        <w:trPr>
          <w:trHeight w:val="330"/>
        </w:trPr>
        <w:tc>
          <w:tcPr>
            <w:tcW w:w="2542" w:type="dxa"/>
            <w:tcBorders>
              <w:top w:val="nil"/>
              <w:left w:val="single" w:sz="8" w:space="0" w:color="auto"/>
              <w:bottom w:val="single" w:sz="8" w:space="0" w:color="auto"/>
              <w:right w:val="single" w:sz="8" w:space="0" w:color="auto"/>
            </w:tcBorders>
            <w:noWrap/>
            <w:vAlign w:val="center"/>
            <w:hideMark/>
          </w:tcPr>
          <w:p w14:paraId="40697137" w14:textId="77777777" w:rsidR="00510823" w:rsidRPr="00801CC4" w:rsidRDefault="00510823" w:rsidP="0070410B">
            <w:pPr>
              <w:rPr>
                <w:color w:val="000000"/>
              </w:rPr>
            </w:pPr>
            <w:r w:rsidRPr="00801CC4">
              <w:rPr>
                <w:color w:val="000000"/>
                <w:lang w:eastAsia="en-US"/>
              </w:rPr>
              <w:t>Usluge</w:t>
            </w:r>
          </w:p>
        </w:tc>
        <w:tc>
          <w:tcPr>
            <w:tcW w:w="5245" w:type="dxa"/>
            <w:tcBorders>
              <w:top w:val="nil"/>
              <w:left w:val="single" w:sz="4" w:space="0" w:color="auto"/>
              <w:bottom w:val="single" w:sz="4" w:space="0" w:color="auto"/>
              <w:right w:val="single" w:sz="8" w:space="0" w:color="auto"/>
            </w:tcBorders>
            <w:noWrap/>
            <w:vAlign w:val="bottom"/>
          </w:tcPr>
          <w:p w14:paraId="28292366" w14:textId="77777777" w:rsidR="00510823" w:rsidRPr="00801CC4" w:rsidRDefault="00510823" w:rsidP="0070410B">
            <w:pPr>
              <w:jc w:val="right"/>
              <w:rPr>
                <w:color w:val="000000"/>
              </w:rPr>
            </w:pPr>
            <w:r>
              <w:rPr>
                <w:color w:val="000000"/>
              </w:rPr>
              <w:t>0,00</w:t>
            </w:r>
          </w:p>
        </w:tc>
        <w:tc>
          <w:tcPr>
            <w:tcW w:w="1559" w:type="dxa"/>
            <w:tcBorders>
              <w:top w:val="nil"/>
              <w:left w:val="single" w:sz="4" w:space="0" w:color="auto"/>
              <w:bottom w:val="single" w:sz="4" w:space="0" w:color="auto"/>
              <w:right w:val="single" w:sz="4" w:space="0" w:color="auto"/>
            </w:tcBorders>
            <w:noWrap/>
            <w:vAlign w:val="bottom"/>
          </w:tcPr>
          <w:p w14:paraId="4D3FC06B" w14:textId="77777777" w:rsidR="00510823" w:rsidRPr="00801CC4" w:rsidRDefault="00510823" w:rsidP="0070410B">
            <w:pPr>
              <w:jc w:val="right"/>
              <w:rPr>
                <w:color w:val="000000"/>
              </w:rPr>
            </w:pPr>
            <w:r>
              <w:rPr>
                <w:color w:val="000000"/>
              </w:rPr>
              <w:t>0</w:t>
            </w:r>
          </w:p>
        </w:tc>
      </w:tr>
      <w:tr w:rsidR="00510823" w14:paraId="5C51FDD1" w14:textId="77777777" w:rsidTr="00510823">
        <w:trPr>
          <w:trHeight w:val="330"/>
        </w:trPr>
        <w:tc>
          <w:tcPr>
            <w:tcW w:w="2542" w:type="dxa"/>
            <w:tcBorders>
              <w:top w:val="nil"/>
              <w:left w:val="single" w:sz="8" w:space="0" w:color="auto"/>
              <w:bottom w:val="single" w:sz="8" w:space="0" w:color="auto"/>
              <w:right w:val="single" w:sz="8" w:space="0" w:color="auto"/>
            </w:tcBorders>
            <w:noWrap/>
            <w:vAlign w:val="center"/>
            <w:hideMark/>
          </w:tcPr>
          <w:p w14:paraId="362B0FDA" w14:textId="77777777" w:rsidR="00510823" w:rsidRPr="00801CC4" w:rsidRDefault="00510823" w:rsidP="0070410B">
            <w:pPr>
              <w:rPr>
                <w:color w:val="000000"/>
              </w:rPr>
            </w:pPr>
            <w:r w:rsidRPr="00801CC4">
              <w:rPr>
                <w:color w:val="000000"/>
                <w:lang w:eastAsia="en-US"/>
              </w:rPr>
              <w:t>Radovi</w:t>
            </w:r>
          </w:p>
        </w:tc>
        <w:tc>
          <w:tcPr>
            <w:tcW w:w="5245" w:type="dxa"/>
            <w:tcBorders>
              <w:top w:val="nil"/>
              <w:left w:val="single" w:sz="4" w:space="0" w:color="auto"/>
              <w:bottom w:val="single" w:sz="4" w:space="0" w:color="auto"/>
              <w:right w:val="single" w:sz="8" w:space="0" w:color="auto"/>
            </w:tcBorders>
            <w:noWrap/>
            <w:vAlign w:val="bottom"/>
          </w:tcPr>
          <w:p w14:paraId="2D0BE022" w14:textId="77777777" w:rsidR="00510823" w:rsidRPr="00510823" w:rsidRDefault="00510823" w:rsidP="0070410B">
            <w:pPr>
              <w:jc w:val="right"/>
              <w:rPr>
                <w:color w:val="000000"/>
              </w:rPr>
            </w:pPr>
            <w:r w:rsidRPr="00510823">
              <w:rPr>
                <w:color w:val="000000"/>
              </w:rPr>
              <w:t>654</w:t>
            </w:r>
            <w:r w:rsidR="005C4DAD">
              <w:rPr>
                <w:color w:val="000000"/>
              </w:rPr>
              <w:t>.</w:t>
            </w:r>
            <w:r w:rsidRPr="00510823">
              <w:rPr>
                <w:color w:val="000000"/>
              </w:rPr>
              <w:t>470</w:t>
            </w:r>
            <w:r w:rsidR="005C4DAD">
              <w:rPr>
                <w:color w:val="000000"/>
              </w:rPr>
              <w:t>.</w:t>
            </w:r>
            <w:r w:rsidRPr="00510823">
              <w:rPr>
                <w:color w:val="000000"/>
              </w:rPr>
              <w:t>307,32</w:t>
            </w:r>
          </w:p>
        </w:tc>
        <w:tc>
          <w:tcPr>
            <w:tcW w:w="1559" w:type="dxa"/>
            <w:tcBorders>
              <w:top w:val="nil"/>
              <w:left w:val="single" w:sz="4" w:space="0" w:color="auto"/>
              <w:bottom w:val="single" w:sz="4" w:space="0" w:color="auto"/>
              <w:right w:val="single" w:sz="4" w:space="0" w:color="auto"/>
            </w:tcBorders>
            <w:noWrap/>
            <w:vAlign w:val="bottom"/>
          </w:tcPr>
          <w:p w14:paraId="3BA24C32" w14:textId="77777777" w:rsidR="00510823" w:rsidRPr="00510823" w:rsidRDefault="00510823" w:rsidP="0070410B">
            <w:pPr>
              <w:jc w:val="right"/>
              <w:rPr>
                <w:color w:val="000000"/>
              </w:rPr>
            </w:pPr>
            <w:r w:rsidRPr="00510823">
              <w:rPr>
                <w:color w:val="000000"/>
              </w:rPr>
              <w:t>1</w:t>
            </w:r>
          </w:p>
        </w:tc>
      </w:tr>
      <w:tr w:rsidR="00510823" w14:paraId="75571FDA" w14:textId="77777777" w:rsidTr="00510823">
        <w:trPr>
          <w:trHeight w:val="330"/>
        </w:trPr>
        <w:tc>
          <w:tcPr>
            <w:tcW w:w="2542" w:type="dxa"/>
            <w:tcBorders>
              <w:top w:val="nil"/>
              <w:left w:val="single" w:sz="8" w:space="0" w:color="auto"/>
              <w:bottom w:val="single" w:sz="8" w:space="0" w:color="auto"/>
              <w:right w:val="single" w:sz="8" w:space="0" w:color="auto"/>
            </w:tcBorders>
            <w:noWrap/>
            <w:vAlign w:val="center"/>
            <w:hideMark/>
          </w:tcPr>
          <w:p w14:paraId="50832B18" w14:textId="77777777" w:rsidR="00510823" w:rsidRPr="00801CC4" w:rsidRDefault="00510823" w:rsidP="0070410B">
            <w:pPr>
              <w:rPr>
                <w:b/>
                <w:bCs/>
                <w:color w:val="000000"/>
              </w:rPr>
            </w:pPr>
            <w:r w:rsidRPr="00801CC4">
              <w:rPr>
                <w:b/>
                <w:bCs/>
                <w:color w:val="000000"/>
                <w:lang w:eastAsia="en-US"/>
              </w:rPr>
              <w:t>Ukupno</w:t>
            </w:r>
          </w:p>
        </w:tc>
        <w:tc>
          <w:tcPr>
            <w:tcW w:w="5245" w:type="dxa"/>
            <w:tcBorders>
              <w:top w:val="nil"/>
              <w:left w:val="single" w:sz="4" w:space="0" w:color="auto"/>
              <w:bottom w:val="single" w:sz="8" w:space="0" w:color="auto"/>
              <w:right w:val="single" w:sz="8" w:space="0" w:color="auto"/>
            </w:tcBorders>
            <w:noWrap/>
            <w:vAlign w:val="bottom"/>
          </w:tcPr>
          <w:p w14:paraId="53190E56" w14:textId="77777777" w:rsidR="00510823" w:rsidRPr="00801CC4" w:rsidRDefault="00510823" w:rsidP="0070410B">
            <w:pPr>
              <w:jc w:val="right"/>
              <w:rPr>
                <w:b/>
                <w:bCs/>
                <w:color w:val="000000"/>
              </w:rPr>
            </w:pPr>
            <w:r w:rsidRPr="00510823">
              <w:rPr>
                <w:b/>
                <w:bCs/>
                <w:color w:val="000000"/>
              </w:rPr>
              <w:t>654</w:t>
            </w:r>
            <w:r w:rsidR="005C4DAD">
              <w:rPr>
                <w:b/>
                <w:bCs/>
                <w:color w:val="000000"/>
              </w:rPr>
              <w:t>.</w:t>
            </w:r>
            <w:r w:rsidRPr="00510823">
              <w:rPr>
                <w:b/>
                <w:bCs/>
                <w:color w:val="000000"/>
              </w:rPr>
              <w:t>470</w:t>
            </w:r>
            <w:r w:rsidR="005C4DAD">
              <w:rPr>
                <w:b/>
                <w:bCs/>
                <w:color w:val="000000"/>
              </w:rPr>
              <w:t>.</w:t>
            </w:r>
            <w:r w:rsidRPr="00510823">
              <w:rPr>
                <w:b/>
                <w:bCs/>
                <w:color w:val="000000"/>
              </w:rPr>
              <w:t>307,32</w:t>
            </w:r>
          </w:p>
        </w:tc>
        <w:tc>
          <w:tcPr>
            <w:tcW w:w="1559" w:type="dxa"/>
            <w:tcBorders>
              <w:top w:val="single" w:sz="4" w:space="0" w:color="auto"/>
              <w:left w:val="single" w:sz="4" w:space="0" w:color="auto"/>
              <w:bottom w:val="single" w:sz="8" w:space="0" w:color="auto"/>
              <w:right w:val="single" w:sz="4" w:space="0" w:color="auto"/>
            </w:tcBorders>
            <w:noWrap/>
            <w:vAlign w:val="bottom"/>
          </w:tcPr>
          <w:p w14:paraId="0347D230" w14:textId="77777777" w:rsidR="00510823" w:rsidRPr="00801CC4" w:rsidRDefault="00510823" w:rsidP="0070410B">
            <w:pPr>
              <w:jc w:val="right"/>
              <w:rPr>
                <w:b/>
                <w:bCs/>
                <w:color w:val="000000"/>
              </w:rPr>
            </w:pPr>
            <w:r>
              <w:rPr>
                <w:b/>
                <w:bCs/>
                <w:color w:val="000000"/>
              </w:rPr>
              <w:t>1</w:t>
            </w:r>
          </w:p>
        </w:tc>
      </w:tr>
    </w:tbl>
    <w:p w14:paraId="2A6DD2AE" w14:textId="77777777" w:rsidR="00510823" w:rsidRDefault="00510823" w:rsidP="00510823">
      <w:pPr>
        <w:pStyle w:val="Heading2"/>
        <w:rPr>
          <w:rFonts w:ascii="Times New Roman" w:hAnsi="Times New Roman" w:cs="Times New Roman"/>
          <w:i/>
          <w:iCs/>
        </w:rPr>
      </w:pPr>
    </w:p>
    <w:p w14:paraId="52381794" w14:textId="77777777" w:rsidR="00EC6021" w:rsidRPr="00EC6021" w:rsidRDefault="00EC6021" w:rsidP="00EC6021">
      <w:pPr>
        <w:pStyle w:val="Heading2"/>
        <w:rPr>
          <w:rFonts w:ascii="Times New Roman" w:hAnsi="Times New Roman" w:cs="Times New Roman"/>
          <w:i/>
          <w:iCs/>
        </w:rPr>
      </w:pPr>
      <w:r w:rsidRPr="00EC6021">
        <w:rPr>
          <w:rFonts w:ascii="Times New Roman" w:hAnsi="Times New Roman" w:cs="Times New Roman"/>
          <w:i/>
          <w:iCs/>
        </w:rPr>
        <w:t>Analiza postupaka „Poglavlja V“ prema vrsti postupka</w:t>
      </w:r>
      <w:bookmarkEnd w:id="70"/>
      <w:bookmarkEnd w:id="71"/>
      <w:bookmarkEnd w:id="72"/>
      <w:bookmarkEnd w:id="73"/>
    </w:p>
    <w:p w14:paraId="4CED75B6" w14:textId="77777777" w:rsidR="00EC6021" w:rsidRPr="00EC6021" w:rsidRDefault="00EC6021" w:rsidP="00EC6021">
      <w:pPr>
        <w:rPr>
          <w:i/>
          <w:iCs/>
        </w:rPr>
      </w:pPr>
    </w:p>
    <w:p w14:paraId="4CC9A500" w14:textId="77777777" w:rsidR="00EC6021" w:rsidRDefault="00EC6021" w:rsidP="005532D1">
      <w:pPr>
        <w:jc w:val="both"/>
      </w:pPr>
      <w:r w:rsidRPr="0075612C">
        <w:t>Tabelarni i grafički prikaz ukupne vrijednost dodijeljenih ugovora za postupke „Poglavlja V“  u 202</w:t>
      </w:r>
      <w:r w:rsidR="0075612C">
        <w:t>5</w:t>
      </w:r>
      <w:r w:rsidR="005C4DAD">
        <w:t>.</w:t>
      </w:r>
      <w:r w:rsidRPr="0075612C">
        <w:t xml:space="preserve"> godini prema vrsti postupka:</w:t>
      </w:r>
    </w:p>
    <w:p w14:paraId="6ECBE1B1" w14:textId="77777777" w:rsidR="00B93B82" w:rsidRDefault="00B93B82" w:rsidP="00EC6021">
      <w:pPr>
        <w:spacing w:line="276" w:lineRule="auto"/>
        <w:jc w:val="both"/>
      </w:pPr>
    </w:p>
    <w:p w14:paraId="1E9E2456" w14:textId="77777777" w:rsidR="00B93B82" w:rsidRDefault="00B93B82" w:rsidP="00EC6021">
      <w:pPr>
        <w:spacing w:line="276" w:lineRule="auto"/>
        <w:jc w:val="both"/>
      </w:pPr>
    </w:p>
    <w:tbl>
      <w:tblPr>
        <w:tblW w:w="9204" w:type="dxa"/>
        <w:tblLook w:val="04A0" w:firstRow="1" w:lastRow="0" w:firstColumn="1" w:lastColumn="0" w:noHBand="0" w:noVBand="1"/>
      </w:tblPr>
      <w:tblGrid>
        <w:gridCol w:w="960"/>
        <w:gridCol w:w="2716"/>
        <w:gridCol w:w="2268"/>
        <w:gridCol w:w="3260"/>
      </w:tblGrid>
      <w:tr w:rsidR="00B93B82" w14:paraId="67C39783" w14:textId="77777777" w:rsidTr="004A0DE4">
        <w:trPr>
          <w:trHeight w:val="532"/>
        </w:trPr>
        <w:tc>
          <w:tcPr>
            <w:tcW w:w="9204" w:type="dxa"/>
            <w:gridSpan w:val="4"/>
            <w:tcBorders>
              <w:top w:val="single" w:sz="8" w:space="0" w:color="auto"/>
              <w:left w:val="single" w:sz="8" w:space="0" w:color="auto"/>
              <w:bottom w:val="single" w:sz="8" w:space="0" w:color="auto"/>
              <w:right w:val="single" w:sz="8" w:space="0" w:color="000000"/>
            </w:tcBorders>
            <w:shd w:val="clear" w:color="000000" w:fill="FFFF00"/>
            <w:vAlign w:val="center"/>
            <w:hideMark/>
          </w:tcPr>
          <w:p w14:paraId="33E4B369" w14:textId="768510E5" w:rsidR="00B93B82" w:rsidRPr="00AA1AB8" w:rsidRDefault="00B93B82" w:rsidP="00AA1AB8">
            <w:pPr>
              <w:jc w:val="center"/>
              <w:rPr>
                <w:b/>
                <w:bCs/>
                <w:color w:val="000000"/>
                <w:sz w:val="22"/>
                <w:szCs w:val="22"/>
              </w:rPr>
            </w:pPr>
            <w:r w:rsidRPr="00AA1AB8">
              <w:rPr>
                <w:b/>
                <w:bCs/>
                <w:color w:val="000000"/>
                <w:sz w:val="22"/>
                <w:szCs w:val="22"/>
              </w:rPr>
              <w:t>Ukupna vrijednost dodijeljenih ugovora za  postupke „</w:t>
            </w:r>
            <w:r w:rsidR="008A7C34">
              <w:rPr>
                <w:b/>
                <w:bCs/>
                <w:color w:val="000000"/>
                <w:sz w:val="22"/>
                <w:szCs w:val="22"/>
              </w:rPr>
              <w:t>P</w:t>
            </w:r>
            <w:r w:rsidRPr="00AA1AB8">
              <w:rPr>
                <w:b/>
                <w:bCs/>
                <w:color w:val="000000"/>
                <w:sz w:val="22"/>
                <w:szCs w:val="22"/>
              </w:rPr>
              <w:t>oglavlje V“  u 2025</w:t>
            </w:r>
            <w:r w:rsidR="005C4DAD">
              <w:rPr>
                <w:b/>
                <w:bCs/>
                <w:color w:val="000000"/>
                <w:sz w:val="22"/>
                <w:szCs w:val="22"/>
              </w:rPr>
              <w:t>.</w:t>
            </w:r>
            <w:r w:rsidRPr="00AA1AB8">
              <w:rPr>
                <w:b/>
                <w:bCs/>
                <w:color w:val="000000"/>
                <w:sz w:val="22"/>
                <w:szCs w:val="22"/>
              </w:rPr>
              <w:t xml:space="preserve"> godini  prema vrsti postupka</w:t>
            </w:r>
          </w:p>
        </w:tc>
      </w:tr>
      <w:tr w:rsidR="00B93B82" w14:paraId="1EDC4649" w14:textId="77777777" w:rsidTr="00B93B82">
        <w:trPr>
          <w:trHeight w:val="870"/>
        </w:trPr>
        <w:tc>
          <w:tcPr>
            <w:tcW w:w="960" w:type="dxa"/>
            <w:tcBorders>
              <w:top w:val="nil"/>
              <w:left w:val="single" w:sz="8" w:space="0" w:color="auto"/>
              <w:bottom w:val="single" w:sz="8" w:space="0" w:color="auto"/>
              <w:right w:val="single" w:sz="8" w:space="0" w:color="auto"/>
            </w:tcBorders>
            <w:shd w:val="clear" w:color="000000" w:fill="FFFF00"/>
            <w:vAlign w:val="center"/>
            <w:hideMark/>
          </w:tcPr>
          <w:p w14:paraId="55986AA9" w14:textId="77777777" w:rsidR="00B93B82" w:rsidRPr="00AA1AB8" w:rsidRDefault="00B93B82" w:rsidP="00AA1AB8">
            <w:pPr>
              <w:jc w:val="center"/>
              <w:rPr>
                <w:b/>
                <w:bCs/>
                <w:i/>
                <w:iCs/>
                <w:color w:val="000000"/>
                <w:sz w:val="22"/>
                <w:szCs w:val="22"/>
              </w:rPr>
            </w:pPr>
          </w:p>
        </w:tc>
        <w:tc>
          <w:tcPr>
            <w:tcW w:w="2716" w:type="dxa"/>
            <w:tcBorders>
              <w:top w:val="nil"/>
              <w:left w:val="nil"/>
              <w:bottom w:val="single" w:sz="8" w:space="0" w:color="auto"/>
              <w:right w:val="single" w:sz="8" w:space="0" w:color="auto"/>
            </w:tcBorders>
            <w:shd w:val="clear" w:color="000000" w:fill="FFFF00"/>
            <w:vAlign w:val="center"/>
            <w:hideMark/>
          </w:tcPr>
          <w:p w14:paraId="5340A8B7" w14:textId="77777777" w:rsidR="00B93B82" w:rsidRPr="00AA1AB8" w:rsidRDefault="00B93B82" w:rsidP="00AA1AB8">
            <w:pPr>
              <w:jc w:val="center"/>
              <w:rPr>
                <w:b/>
                <w:bCs/>
                <w:color w:val="000000"/>
                <w:sz w:val="22"/>
                <w:szCs w:val="22"/>
              </w:rPr>
            </w:pPr>
            <w:r w:rsidRPr="00AA1AB8">
              <w:rPr>
                <w:b/>
                <w:bCs/>
                <w:color w:val="000000"/>
                <w:sz w:val="22"/>
                <w:szCs w:val="22"/>
              </w:rPr>
              <w:t>Konkurentski zahtjev za dostavu ponuda</w:t>
            </w:r>
          </w:p>
        </w:tc>
        <w:tc>
          <w:tcPr>
            <w:tcW w:w="2268" w:type="dxa"/>
            <w:tcBorders>
              <w:top w:val="nil"/>
              <w:left w:val="nil"/>
              <w:bottom w:val="single" w:sz="8" w:space="0" w:color="auto"/>
              <w:right w:val="single" w:sz="8" w:space="0" w:color="auto"/>
            </w:tcBorders>
            <w:shd w:val="clear" w:color="000000" w:fill="FFFF00"/>
            <w:vAlign w:val="center"/>
            <w:hideMark/>
          </w:tcPr>
          <w:p w14:paraId="72954DB8" w14:textId="77777777" w:rsidR="00B93B82" w:rsidRPr="00AA1AB8" w:rsidRDefault="00B93B82" w:rsidP="00AA1AB8">
            <w:pPr>
              <w:jc w:val="center"/>
              <w:rPr>
                <w:b/>
                <w:bCs/>
                <w:color w:val="000000"/>
                <w:sz w:val="22"/>
                <w:szCs w:val="22"/>
              </w:rPr>
            </w:pPr>
            <w:r w:rsidRPr="00AA1AB8">
              <w:rPr>
                <w:b/>
                <w:bCs/>
                <w:color w:val="000000"/>
                <w:sz w:val="22"/>
                <w:szCs w:val="22"/>
              </w:rPr>
              <w:t>Direktni sporazum</w:t>
            </w:r>
          </w:p>
        </w:tc>
        <w:tc>
          <w:tcPr>
            <w:tcW w:w="3260" w:type="dxa"/>
            <w:tcBorders>
              <w:top w:val="nil"/>
              <w:left w:val="nil"/>
              <w:bottom w:val="single" w:sz="8" w:space="0" w:color="auto"/>
              <w:right w:val="single" w:sz="8" w:space="0" w:color="auto"/>
            </w:tcBorders>
            <w:shd w:val="clear" w:color="000000" w:fill="FFFF00"/>
            <w:vAlign w:val="center"/>
            <w:hideMark/>
          </w:tcPr>
          <w:p w14:paraId="64D3727E" w14:textId="77777777" w:rsidR="00B93B82" w:rsidRPr="00AA1AB8" w:rsidRDefault="00B93B82" w:rsidP="00AA1AB8">
            <w:pPr>
              <w:jc w:val="center"/>
              <w:rPr>
                <w:b/>
                <w:bCs/>
                <w:color w:val="000000"/>
                <w:sz w:val="22"/>
                <w:szCs w:val="22"/>
              </w:rPr>
            </w:pPr>
            <w:r w:rsidRPr="00AA1AB8">
              <w:rPr>
                <w:b/>
                <w:bCs/>
                <w:color w:val="000000"/>
                <w:sz w:val="22"/>
                <w:szCs w:val="22"/>
              </w:rPr>
              <w:t>Ukupno</w:t>
            </w:r>
          </w:p>
        </w:tc>
      </w:tr>
      <w:tr w:rsidR="00B93B82" w14:paraId="56AA068F" w14:textId="77777777" w:rsidTr="00B93B82">
        <w:trPr>
          <w:trHeight w:val="315"/>
        </w:trPr>
        <w:tc>
          <w:tcPr>
            <w:tcW w:w="960" w:type="dxa"/>
            <w:tcBorders>
              <w:top w:val="nil"/>
              <w:left w:val="single" w:sz="8" w:space="0" w:color="auto"/>
              <w:bottom w:val="single" w:sz="8" w:space="0" w:color="auto"/>
              <w:right w:val="single" w:sz="8" w:space="0" w:color="auto"/>
            </w:tcBorders>
            <w:shd w:val="clear" w:color="000000" w:fill="FFFFFF"/>
            <w:vAlign w:val="center"/>
            <w:hideMark/>
          </w:tcPr>
          <w:p w14:paraId="03811153" w14:textId="77777777" w:rsidR="00B93B82" w:rsidRPr="00AA1AB8" w:rsidRDefault="00B93B82" w:rsidP="00AA1AB8">
            <w:pPr>
              <w:jc w:val="center"/>
              <w:rPr>
                <w:b/>
                <w:bCs/>
                <w:i/>
                <w:iCs/>
                <w:color w:val="000000"/>
                <w:sz w:val="20"/>
                <w:szCs w:val="20"/>
              </w:rPr>
            </w:pPr>
            <w:r w:rsidRPr="00AA1AB8">
              <w:rPr>
                <w:b/>
                <w:bCs/>
                <w:i/>
                <w:iCs/>
                <w:color w:val="000000"/>
                <w:sz w:val="20"/>
                <w:szCs w:val="20"/>
              </w:rPr>
              <w:t>KM</w:t>
            </w:r>
          </w:p>
        </w:tc>
        <w:tc>
          <w:tcPr>
            <w:tcW w:w="2716" w:type="dxa"/>
            <w:tcBorders>
              <w:top w:val="nil"/>
              <w:left w:val="nil"/>
              <w:bottom w:val="single" w:sz="8" w:space="0" w:color="auto"/>
              <w:right w:val="single" w:sz="8" w:space="0" w:color="auto"/>
            </w:tcBorders>
            <w:noWrap/>
            <w:vAlign w:val="bottom"/>
            <w:hideMark/>
          </w:tcPr>
          <w:p w14:paraId="0982567A" w14:textId="77777777" w:rsidR="00B93B82" w:rsidRPr="00AA1AB8" w:rsidRDefault="00B93B82" w:rsidP="00AA1AB8">
            <w:pPr>
              <w:jc w:val="center"/>
              <w:rPr>
                <w:b/>
                <w:bCs/>
                <w:sz w:val="22"/>
                <w:szCs w:val="22"/>
              </w:rPr>
            </w:pPr>
            <w:r w:rsidRPr="00AA1AB8">
              <w:rPr>
                <w:b/>
                <w:bCs/>
                <w:sz w:val="22"/>
                <w:szCs w:val="22"/>
              </w:rPr>
              <w:t>205</w:t>
            </w:r>
            <w:r w:rsidR="005C4DAD">
              <w:rPr>
                <w:b/>
                <w:bCs/>
                <w:sz w:val="22"/>
                <w:szCs w:val="22"/>
              </w:rPr>
              <w:t>.</w:t>
            </w:r>
            <w:r w:rsidRPr="00AA1AB8">
              <w:rPr>
                <w:b/>
                <w:bCs/>
                <w:sz w:val="22"/>
                <w:szCs w:val="22"/>
              </w:rPr>
              <w:t>182</w:t>
            </w:r>
            <w:r w:rsidR="005C4DAD">
              <w:rPr>
                <w:b/>
                <w:bCs/>
                <w:sz w:val="22"/>
                <w:szCs w:val="22"/>
              </w:rPr>
              <w:t>.</w:t>
            </w:r>
            <w:r w:rsidRPr="00AA1AB8">
              <w:rPr>
                <w:b/>
                <w:bCs/>
                <w:sz w:val="22"/>
                <w:szCs w:val="22"/>
              </w:rPr>
              <w:t>677,71</w:t>
            </w:r>
          </w:p>
        </w:tc>
        <w:tc>
          <w:tcPr>
            <w:tcW w:w="2268" w:type="dxa"/>
            <w:tcBorders>
              <w:top w:val="nil"/>
              <w:left w:val="nil"/>
              <w:bottom w:val="single" w:sz="8" w:space="0" w:color="auto"/>
              <w:right w:val="single" w:sz="8" w:space="0" w:color="auto"/>
            </w:tcBorders>
            <w:noWrap/>
            <w:vAlign w:val="bottom"/>
            <w:hideMark/>
          </w:tcPr>
          <w:p w14:paraId="683C3812" w14:textId="77777777" w:rsidR="00B93B82" w:rsidRPr="00AA1AB8" w:rsidRDefault="00B93B82" w:rsidP="00AA1AB8">
            <w:pPr>
              <w:jc w:val="center"/>
              <w:rPr>
                <w:b/>
                <w:bCs/>
                <w:sz w:val="22"/>
                <w:szCs w:val="22"/>
              </w:rPr>
            </w:pPr>
            <w:r w:rsidRPr="00AA1AB8">
              <w:rPr>
                <w:b/>
                <w:bCs/>
                <w:sz w:val="22"/>
                <w:szCs w:val="22"/>
              </w:rPr>
              <w:t>178</w:t>
            </w:r>
            <w:r w:rsidR="005C4DAD">
              <w:rPr>
                <w:b/>
                <w:bCs/>
                <w:sz w:val="22"/>
                <w:szCs w:val="22"/>
              </w:rPr>
              <w:t>.</w:t>
            </w:r>
            <w:r w:rsidRPr="00AA1AB8">
              <w:rPr>
                <w:b/>
                <w:bCs/>
                <w:sz w:val="22"/>
                <w:szCs w:val="22"/>
              </w:rPr>
              <w:t>829</w:t>
            </w:r>
            <w:r w:rsidR="005C4DAD">
              <w:rPr>
                <w:b/>
                <w:bCs/>
                <w:sz w:val="22"/>
                <w:szCs w:val="22"/>
              </w:rPr>
              <w:t>.</w:t>
            </w:r>
            <w:r w:rsidRPr="00AA1AB8">
              <w:rPr>
                <w:b/>
                <w:bCs/>
                <w:sz w:val="22"/>
                <w:szCs w:val="22"/>
              </w:rPr>
              <w:t>201,35</w:t>
            </w:r>
          </w:p>
        </w:tc>
        <w:tc>
          <w:tcPr>
            <w:tcW w:w="3260" w:type="dxa"/>
            <w:tcBorders>
              <w:top w:val="nil"/>
              <w:left w:val="nil"/>
              <w:bottom w:val="single" w:sz="8" w:space="0" w:color="auto"/>
              <w:right w:val="single" w:sz="8" w:space="0" w:color="auto"/>
            </w:tcBorders>
            <w:shd w:val="clear" w:color="000000" w:fill="FFFFFF"/>
            <w:vAlign w:val="center"/>
            <w:hideMark/>
          </w:tcPr>
          <w:p w14:paraId="693FFBC1" w14:textId="77777777" w:rsidR="00B93B82" w:rsidRPr="00AA1AB8" w:rsidRDefault="00B93B82" w:rsidP="00AA1AB8">
            <w:pPr>
              <w:jc w:val="center"/>
              <w:rPr>
                <w:b/>
                <w:bCs/>
                <w:color w:val="000000"/>
                <w:sz w:val="20"/>
                <w:szCs w:val="20"/>
              </w:rPr>
            </w:pPr>
            <w:r w:rsidRPr="00AA1AB8">
              <w:rPr>
                <w:b/>
                <w:bCs/>
                <w:color w:val="000000"/>
                <w:sz w:val="20"/>
                <w:szCs w:val="20"/>
              </w:rPr>
              <w:t>384</w:t>
            </w:r>
            <w:r w:rsidR="005C4DAD">
              <w:rPr>
                <w:b/>
                <w:bCs/>
                <w:color w:val="000000"/>
                <w:sz w:val="20"/>
                <w:szCs w:val="20"/>
              </w:rPr>
              <w:t>.</w:t>
            </w:r>
            <w:r w:rsidRPr="00AA1AB8">
              <w:rPr>
                <w:b/>
                <w:bCs/>
                <w:color w:val="000000"/>
                <w:sz w:val="20"/>
                <w:szCs w:val="20"/>
              </w:rPr>
              <w:t>011</w:t>
            </w:r>
            <w:r w:rsidR="005C4DAD">
              <w:rPr>
                <w:b/>
                <w:bCs/>
                <w:color w:val="000000"/>
                <w:sz w:val="20"/>
                <w:szCs w:val="20"/>
              </w:rPr>
              <w:t>.</w:t>
            </w:r>
            <w:r w:rsidRPr="00AA1AB8">
              <w:rPr>
                <w:b/>
                <w:bCs/>
                <w:color w:val="000000"/>
                <w:sz w:val="20"/>
                <w:szCs w:val="20"/>
              </w:rPr>
              <w:t>879,06</w:t>
            </w:r>
          </w:p>
        </w:tc>
      </w:tr>
      <w:tr w:rsidR="00B93B82" w14:paraId="504E55E8" w14:textId="77777777" w:rsidTr="00B93B82">
        <w:trPr>
          <w:trHeight w:val="315"/>
        </w:trPr>
        <w:tc>
          <w:tcPr>
            <w:tcW w:w="960" w:type="dxa"/>
            <w:tcBorders>
              <w:top w:val="nil"/>
              <w:left w:val="single" w:sz="8" w:space="0" w:color="auto"/>
              <w:bottom w:val="single" w:sz="8" w:space="0" w:color="auto"/>
              <w:right w:val="single" w:sz="8" w:space="0" w:color="auto"/>
            </w:tcBorders>
            <w:vAlign w:val="center"/>
            <w:hideMark/>
          </w:tcPr>
          <w:p w14:paraId="53CA87EC" w14:textId="77777777" w:rsidR="00B93B82" w:rsidRPr="00AA1AB8" w:rsidRDefault="00B93B82" w:rsidP="00AA1AB8">
            <w:pPr>
              <w:jc w:val="center"/>
              <w:rPr>
                <w:b/>
                <w:bCs/>
                <w:i/>
                <w:iCs/>
                <w:color w:val="000000"/>
                <w:sz w:val="20"/>
                <w:szCs w:val="20"/>
              </w:rPr>
            </w:pPr>
            <w:r w:rsidRPr="00AA1AB8">
              <w:rPr>
                <w:b/>
                <w:bCs/>
                <w:i/>
                <w:iCs/>
                <w:color w:val="000000"/>
                <w:sz w:val="20"/>
                <w:szCs w:val="20"/>
              </w:rPr>
              <w:t>%</w:t>
            </w:r>
          </w:p>
        </w:tc>
        <w:tc>
          <w:tcPr>
            <w:tcW w:w="2716" w:type="dxa"/>
            <w:tcBorders>
              <w:top w:val="nil"/>
              <w:left w:val="nil"/>
              <w:bottom w:val="single" w:sz="8" w:space="0" w:color="auto"/>
              <w:right w:val="single" w:sz="8" w:space="0" w:color="auto"/>
            </w:tcBorders>
            <w:vAlign w:val="center"/>
            <w:hideMark/>
          </w:tcPr>
          <w:p w14:paraId="1BCD38C3" w14:textId="77777777" w:rsidR="00B93B82" w:rsidRPr="00AA1AB8" w:rsidRDefault="00B93B82" w:rsidP="00AA1AB8">
            <w:pPr>
              <w:jc w:val="center"/>
              <w:rPr>
                <w:b/>
                <w:bCs/>
                <w:color w:val="000000"/>
                <w:sz w:val="20"/>
                <w:szCs w:val="20"/>
              </w:rPr>
            </w:pPr>
            <w:r w:rsidRPr="00AA1AB8">
              <w:rPr>
                <w:b/>
                <w:bCs/>
                <w:color w:val="000000"/>
                <w:sz w:val="20"/>
                <w:szCs w:val="20"/>
              </w:rPr>
              <w:t>53,43</w:t>
            </w:r>
          </w:p>
        </w:tc>
        <w:tc>
          <w:tcPr>
            <w:tcW w:w="2268" w:type="dxa"/>
            <w:tcBorders>
              <w:top w:val="nil"/>
              <w:left w:val="nil"/>
              <w:bottom w:val="single" w:sz="8" w:space="0" w:color="auto"/>
              <w:right w:val="single" w:sz="8" w:space="0" w:color="auto"/>
            </w:tcBorders>
            <w:vAlign w:val="center"/>
            <w:hideMark/>
          </w:tcPr>
          <w:p w14:paraId="2B074404" w14:textId="77777777" w:rsidR="00B93B82" w:rsidRPr="00AA1AB8" w:rsidRDefault="00B93B82" w:rsidP="00AA1AB8">
            <w:pPr>
              <w:jc w:val="center"/>
              <w:rPr>
                <w:b/>
                <w:bCs/>
                <w:color w:val="000000"/>
                <w:sz w:val="20"/>
                <w:szCs w:val="20"/>
              </w:rPr>
            </w:pPr>
            <w:r w:rsidRPr="00AA1AB8">
              <w:rPr>
                <w:b/>
                <w:bCs/>
                <w:color w:val="000000"/>
                <w:sz w:val="20"/>
                <w:szCs w:val="20"/>
              </w:rPr>
              <w:t>46,57</w:t>
            </w:r>
          </w:p>
        </w:tc>
        <w:tc>
          <w:tcPr>
            <w:tcW w:w="3260" w:type="dxa"/>
            <w:tcBorders>
              <w:top w:val="nil"/>
              <w:left w:val="nil"/>
              <w:bottom w:val="single" w:sz="8" w:space="0" w:color="auto"/>
              <w:right w:val="single" w:sz="8" w:space="0" w:color="auto"/>
            </w:tcBorders>
            <w:vAlign w:val="center"/>
            <w:hideMark/>
          </w:tcPr>
          <w:p w14:paraId="50C9299D" w14:textId="77777777" w:rsidR="00B93B82" w:rsidRPr="00AA1AB8" w:rsidRDefault="00B93B82" w:rsidP="00AA1AB8">
            <w:pPr>
              <w:jc w:val="center"/>
              <w:rPr>
                <w:b/>
                <w:bCs/>
                <w:color w:val="000000"/>
                <w:sz w:val="20"/>
                <w:szCs w:val="20"/>
              </w:rPr>
            </w:pPr>
            <w:r w:rsidRPr="00AA1AB8">
              <w:rPr>
                <w:b/>
                <w:bCs/>
                <w:color w:val="000000"/>
                <w:sz w:val="20"/>
                <w:szCs w:val="20"/>
              </w:rPr>
              <w:t>100</w:t>
            </w:r>
          </w:p>
        </w:tc>
      </w:tr>
    </w:tbl>
    <w:p w14:paraId="6842985E" w14:textId="77777777" w:rsidR="00B93B82" w:rsidRPr="0075612C" w:rsidRDefault="00B93B82" w:rsidP="00EC6021">
      <w:pPr>
        <w:spacing w:line="276" w:lineRule="auto"/>
        <w:jc w:val="both"/>
      </w:pPr>
    </w:p>
    <w:p w14:paraId="5DDC4E59" w14:textId="77777777" w:rsidR="00EC6021" w:rsidRPr="00EC6021" w:rsidRDefault="004A0DE4" w:rsidP="00EC6021">
      <w:pPr>
        <w:spacing w:line="276" w:lineRule="auto"/>
        <w:jc w:val="both"/>
        <w:rPr>
          <w:i/>
          <w:iCs/>
        </w:rPr>
      </w:pPr>
      <w:r>
        <w:rPr>
          <w:noProof/>
          <w14:ligatures w14:val="standardContextual"/>
        </w:rPr>
        <w:lastRenderedPageBreak/>
        <w:drawing>
          <wp:inline distT="0" distB="0" distL="0" distR="0" wp14:anchorId="4CFD7CCE" wp14:editId="03BDDFC2">
            <wp:extent cx="5848350" cy="2238375"/>
            <wp:effectExtent l="0" t="0" r="0" b="9525"/>
            <wp:docPr id="1923449085" name="Chart 1">
              <a:extLst xmlns:a="http://schemas.openxmlformats.org/drawingml/2006/main">
                <a:ext uri="{FF2B5EF4-FFF2-40B4-BE49-F238E27FC236}">
                  <a16:creationId xmlns:a16="http://schemas.microsoft.com/office/drawing/2014/main" id="{337815FC-D0F0-4446-2D23-1F04AE572D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7B6A45D" w14:textId="77777777" w:rsidR="00EC6021" w:rsidRPr="00EC6021" w:rsidRDefault="00EC6021" w:rsidP="00EC6021">
      <w:pPr>
        <w:spacing w:line="276" w:lineRule="auto"/>
        <w:jc w:val="both"/>
        <w:rPr>
          <w:i/>
          <w:iCs/>
        </w:rPr>
      </w:pPr>
    </w:p>
    <w:p w14:paraId="64CC8389" w14:textId="77777777" w:rsidR="00EC6021" w:rsidRPr="00EC6021" w:rsidRDefault="00EC6021" w:rsidP="005532D1">
      <w:pPr>
        <w:jc w:val="both"/>
        <w:rPr>
          <w:i/>
          <w:iCs/>
        </w:rPr>
      </w:pPr>
    </w:p>
    <w:p w14:paraId="14DF135C" w14:textId="7136D6E7" w:rsidR="00EC6021" w:rsidRDefault="00EC6021" w:rsidP="005532D1">
      <w:pPr>
        <w:jc w:val="both"/>
      </w:pPr>
      <w:r w:rsidRPr="000C5229">
        <w:t>Tabelarni i grafički prikaz ukupnog broja dodijeljenih ugovora za postupke „</w:t>
      </w:r>
      <w:r w:rsidR="008A7C34">
        <w:t>P</w:t>
      </w:r>
      <w:r w:rsidRPr="000C5229">
        <w:t>oglavlje V“ u 202</w:t>
      </w:r>
      <w:r w:rsidR="000C5229" w:rsidRPr="000C5229">
        <w:t>5</w:t>
      </w:r>
      <w:r w:rsidR="00A008B9">
        <w:t>.</w:t>
      </w:r>
      <w:r w:rsidRPr="000C5229">
        <w:t xml:space="preserve"> godini prema vrsti postupka:</w:t>
      </w:r>
    </w:p>
    <w:p w14:paraId="4CF67C2D" w14:textId="77777777" w:rsidR="000C5229" w:rsidRDefault="000C5229" w:rsidP="00EC6021">
      <w:pPr>
        <w:spacing w:line="276" w:lineRule="auto"/>
        <w:jc w:val="both"/>
      </w:pPr>
    </w:p>
    <w:tbl>
      <w:tblPr>
        <w:tblW w:w="9346" w:type="dxa"/>
        <w:tblLook w:val="04A0" w:firstRow="1" w:lastRow="0" w:firstColumn="1" w:lastColumn="0" w:noHBand="0" w:noVBand="1"/>
      </w:tblPr>
      <w:tblGrid>
        <w:gridCol w:w="960"/>
        <w:gridCol w:w="2999"/>
        <w:gridCol w:w="2835"/>
        <w:gridCol w:w="2552"/>
      </w:tblGrid>
      <w:tr w:rsidR="000C5229" w14:paraId="42C1CF09" w14:textId="77777777" w:rsidTr="000C5229">
        <w:trPr>
          <w:trHeight w:val="315"/>
        </w:trPr>
        <w:tc>
          <w:tcPr>
            <w:tcW w:w="9346" w:type="dxa"/>
            <w:gridSpan w:val="4"/>
            <w:tcBorders>
              <w:top w:val="single" w:sz="8" w:space="0" w:color="auto"/>
              <w:left w:val="single" w:sz="8" w:space="0" w:color="auto"/>
              <w:bottom w:val="single" w:sz="8" w:space="0" w:color="auto"/>
              <w:right w:val="single" w:sz="8" w:space="0" w:color="000000"/>
            </w:tcBorders>
            <w:shd w:val="clear" w:color="000000" w:fill="FFFF00"/>
            <w:vAlign w:val="center"/>
            <w:hideMark/>
          </w:tcPr>
          <w:p w14:paraId="27069654" w14:textId="77777777" w:rsidR="000C5229" w:rsidRDefault="000C5229">
            <w:pPr>
              <w:jc w:val="center"/>
              <w:rPr>
                <w:b/>
                <w:bCs/>
                <w:color w:val="000000"/>
                <w:sz w:val="18"/>
                <w:szCs w:val="18"/>
              </w:rPr>
            </w:pPr>
            <w:r>
              <w:rPr>
                <w:b/>
                <w:bCs/>
                <w:sz w:val="18"/>
                <w:szCs w:val="18"/>
              </w:rPr>
              <w:t>Ukupan broj dodijeljenih ugovora za  postupke „Poglavlja V“  u 2025</w:t>
            </w:r>
            <w:r w:rsidR="00A008B9">
              <w:rPr>
                <w:b/>
                <w:bCs/>
                <w:sz w:val="18"/>
                <w:szCs w:val="18"/>
              </w:rPr>
              <w:t>.</w:t>
            </w:r>
            <w:r>
              <w:rPr>
                <w:b/>
                <w:bCs/>
                <w:sz w:val="18"/>
                <w:szCs w:val="18"/>
              </w:rPr>
              <w:t xml:space="preserve"> godini  prema vrsti postupka</w:t>
            </w:r>
          </w:p>
        </w:tc>
      </w:tr>
      <w:tr w:rsidR="000C5229" w14:paraId="7BD6F42C" w14:textId="77777777" w:rsidTr="000C5229">
        <w:trPr>
          <w:trHeight w:val="495"/>
        </w:trPr>
        <w:tc>
          <w:tcPr>
            <w:tcW w:w="960" w:type="dxa"/>
            <w:tcBorders>
              <w:top w:val="nil"/>
              <w:left w:val="single" w:sz="8" w:space="0" w:color="auto"/>
              <w:bottom w:val="single" w:sz="8" w:space="0" w:color="auto"/>
              <w:right w:val="single" w:sz="8" w:space="0" w:color="auto"/>
            </w:tcBorders>
            <w:shd w:val="clear" w:color="000000" w:fill="FFFF00"/>
            <w:vAlign w:val="center"/>
            <w:hideMark/>
          </w:tcPr>
          <w:p w14:paraId="203060CA" w14:textId="77777777" w:rsidR="000C5229" w:rsidRDefault="000C5229">
            <w:pPr>
              <w:jc w:val="center"/>
              <w:rPr>
                <w:b/>
                <w:bCs/>
                <w:color w:val="000000"/>
                <w:sz w:val="18"/>
                <w:szCs w:val="18"/>
              </w:rPr>
            </w:pPr>
            <w:r>
              <w:rPr>
                <w:b/>
                <w:bCs/>
                <w:color w:val="000000"/>
                <w:sz w:val="18"/>
                <w:szCs w:val="18"/>
              </w:rPr>
              <w:t> </w:t>
            </w:r>
          </w:p>
        </w:tc>
        <w:tc>
          <w:tcPr>
            <w:tcW w:w="2999" w:type="dxa"/>
            <w:tcBorders>
              <w:top w:val="nil"/>
              <w:left w:val="nil"/>
              <w:bottom w:val="single" w:sz="8" w:space="0" w:color="auto"/>
              <w:right w:val="single" w:sz="8" w:space="0" w:color="auto"/>
            </w:tcBorders>
            <w:shd w:val="clear" w:color="000000" w:fill="FFFF00"/>
            <w:vAlign w:val="center"/>
            <w:hideMark/>
          </w:tcPr>
          <w:p w14:paraId="7AFDFB06" w14:textId="77777777" w:rsidR="000C5229" w:rsidRDefault="000C5229">
            <w:pPr>
              <w:jc w:val="center"/>
              <w:rPr>
                <w:b/>
                <w:bCs/>
                <w:color w:val="000000"/>
                <w:sz w:val="18"/>
                <w:szCs w:val="18"/>
              </w:rPr>
            </w:pPr>
            <w:r>
              <w:rPr>
                <w:b/>
                <w:bCs/>
                <w:sz w:val="18"/>
                <w:szCs w:val="18"/>
              </w:rPr>
              <w:t>Konkurentski zahtjev za dostavu ponuda</w:t>
            </w:r>
          </w:p>
        </w:tc>
        <w:tc>
          <w:tcPr>
            <w:tcW w:w="2835" w:type="dxa"/>
            <w:tcBorders>
              <w:top w:val="nil"/>
              <w:left w:val="nil"/>
              <w:bottom w:val="single" w:sz="8" w:space="0" w:color="auto"/>
              <w:right w:val="single" w:sz="8" w:space="0" w:color="auto"/>
            </w:tcBorders>
            <w:shd w:val="clear" w:color="000000" w:fill="FFFF00"/>
            <w:vAlign w:val="center"/>
            <w:hideMark/>
          </w:tcPr>
          <w:p w14:paraId="7C94069E" w14:textId="77777777" w:rsidR="000C5229" w:rsidRDefault="000C5229">
            <w:pPr>
              <w:jc w:val="center"/>
              <w:rPr>
                <w:b/>
                <w:bCs/>
                <w:color w:val="000000"/>
                <w:sz w:val="18"/>
                <w:szCs w:val="18"/>
              </w:rPr>
            </w:pPr>
            <w:r>
              <w:rPr>
                <w:b/>
                <w:bCs/>
                <w:sz w:val="18"/>
                <w:szCs w:val="18"/>
              </w:rPr>
              <w:t>Direktni sporazum</w:t>
            </w:r>
          </w:p>
        </w:tc>
        <w:tc>
          <w:tcPr>
            <w:tcW w:w="2552" w:type="dxa"/>
            <w:tcBorders>
              <w:top w:val="nil"/>
              <w:left w:val="nil"/>
              <w:bottom w:val="single" w:sz="8" w:space="0" w:color="auto"/>
              <w:right w:val="single" w:sz="8" w:space="0" w:color="auto"/>
            </w:tcBorders>
            <w:shd w:val="clear" w:color="000000" w:fill="FFFF00"/>
            <w:vAlign w:val="center"/>
            <w:hideMark/>
          </w:tcPr>
          <w:p w14:paraId="55CEDBE6" w14:textId="77777777" w:rsidR="000C5229" w:rsidRDefault="000C5229">
            <w:pPr>
              <w:jc w:val="center"/>
              <w:rPr>
                <w:b/>
                <w:bCs/>
                <w:color w:val="000000"/>
                <w:sz w:val="18"/>
                <w:szCs w:val="18"/>
              </w:rPr>
            </w:pPr>
            <w:r>
              <w:rPr>
                <w:b/>
                <w:bCs/>
                <w:sz w:val="18"/>
                <w:szCs w:val="18"/>
              </w:rPr>
              <w:t>Ukupno</w:t>
            </w:r>
          </w:p>
        </w:tc>
      </w:tr>
      <w:tr w:rsidR="000C5229" w14:paraId="2BEF6563" w14:textId="77777777" w:rsidTr="000C5229">
        <w:trPr>
          <w:trHeight w:val="315"/>
        </w:trPr>
        <w:tc>
          <w:tcPr>
            <w:tcW w:w="960" w:type="dxa"/>
            <w:tcBorders>
              <w:top w:val="nil"/>
              <w:left w:val="single" w:sz="8" w:space="0" w:color="auto"/>
              <w:bottom w:val="single" w:sz="8" w:space="0" w:color="auto"/>
              <w:right w:val="single" w:sz="8" w:space="0" w:color="auto"/>
            </w:tcBorders>
            <w:shd w:val="clear" w:color="000000" w:fill="FFFFFF"/>
            <w:vAlign w:val="center"/>
            <w:hideMark/>
          </w:tcPr>
          <w:p w14:paraId="0062323A" w14:textId="77777777" w:rsidR="000C5229" w:rsidRDefault="000C5229">
            <w:pPr>
              <w:jc w:val="center"/>
              <w:rPr>
                <w:b/>
                <w:bCs/>
                <w:color w:val="000000"/>
                <w:sz w:val="20"/>
                <w:szCs w:val="20"/>
              </w:rPr>
            </w:pPr>
            <w:r>
              <w:rPr>
                <w:b/>
                <w:bCs/>
                <w:sz w:val="20"/>
                <w:szCs w:val="20"/>
              </w:rPr>
              <w:t>KM</w:t>
            </w:r>
          </w:p>
        </w:tc>
        <w:tc>
          <w:tcPr>
            <w:tcW w:w="2999" w:type="dxa"/>
            <w:tcBorders>
              <w:top w:val="nil"/>
              <w:left w:val="nil"/>
              <w:bottom w:val="single" w:sz="8" w:space="0" w:color="auto"/>
              <w:right w:val="single" w:sz="8" w:space="0" w:color="auto"/>
            </w:tcBorders>
            <w:shd w:val="clear" w:color="000000" w:fill="FFFFFF"/>
            <w:vAlign w:val="center"/>
            <w:hideMark/>
          </w:tcPr>
          <w:p w14:paraId="522D8075" w14:textId="77777777" w:rsidR="000C5229" w:rsidRDefault="000C5229">
            <w:pPr>
              <w:jc w:val="center"/>
              <w:rPr>
                <w:b/>
                <w:bCs/>
                <w:color w:val="000000"/>
                <w:sz w:val="20"/>
                <w:szCs w:val="20"/>
              </w:rPr>
            </w:pPr>
            <w:r>
              <w:rPr>
                <w:b/>
                <w:bCs/>
                <w:color w:val="000000"/>
                <w:sz w:val="20"/>
                <w:szCs w:val="20"/>
              </w:rPr>
              <w:t>12</w:t>
            </w:r>
            <w:r w:rsidR="00A008B9">
              <w:rPr>
                <w:b/>
                <w:bCs/>
                <w:color w:val="000000"/>
                <w:sz w:val="20"/>
                <w:szCs w:val="20"/>
              </w:rPr>
              <w:t>.</w:t>
            </w:r>
            <w:r>
              <w:rPr>
                <w:b/>
                <w:bCs/>
                <w:color w:val="000000"/>
                <w:sz w:val="20"/>
                <w:szCs w:val="20"/>
              </w:rPr>
              <w:t>706</w:t>
            </w:r>
          </w:p>
        </w:tc>
        <w:tc>
          <w:tcPr>
            <w:tcW w:w="2835" w:type="dxa"/>
            <w:tcBorders>
              <w:top w:val="nil"/>
              <w:left w:val="nil"/>
              <w:bottom w:val="single" w:sz="8" w:space="0" w:color="auto"/>
              <w:right w:val="single" w:sz="8" w:space="0" w:color="auto"/>
            </w:tcBorders>
            <w:shd w:val="clear" w:color="000000" w:fill="FFFFFF"/>
            <w:vAlign w:val="center"/>
            <w:hideMark/>
          </w:tcPr>
          <w:p w14:paraId="36A5FAD9" w14:textId="77777777" w:rsidR="000C5229" w:rsidRDefault="000C5229">
            <w:pPr>
              <w:jc w:val="center"/>
              <w:rPr>
                <w:b/>
                <w:bCs/>
                <w:color w:val="000000"/>
                <w:sz w:val="20"/>
                <w:szCs w:val="20"/>
              </w:rPr>
            </w:pPr>
            <w:r>
              <w:rPr>
                <w:b/>
                <w:bCs/>
                <w:color w:val="000000"/>
                <w:sz w:val="20"/>
                <w:szCs w:val="20"/>
              </w:rPr>
              <w:t>160</w:t>
            </w:r>
            <w:r w:rsidR="00A008B9">
              <w:rPr>
                <w:b/>
                <w:bCs/>
                <w:color w:val="000000"/>
                <w:sz w:val="20"/>
                <w:szCs w:val="20"/>
              </w:rPr>
              <w:t>.</w:t>
            </w:r>
            <w:r>
              <w:rPr>
                <w:b/>
                <w:bCs/>
                <w:color w:val="000000"/>
                <w:sz w:val="20"/>
                <w:szCs w:val="20"/>
              </w:rPr>
              <w:t>198</w:t>
            </w:r>
          </w:p>
        </w:tc>
        <w:tc>
          <w:tcPr>
            <w:tcW w:w="2552" w:type="dxa"/>
            <w:tcBorders>
              <w:top w:val="nil"/>
              <w:left w:val="nil"/>
              <w:bottom w:val="single" w:sz="8" w:space="0" w:color="auto"/>
              <w:right w:val="single" w:sz="8" w:space="0" w:color="auto"/>
            </w:tcBorders>
            <w:shd w:val="clear" w:color="000000" w:fill="FFFFFF"/>
            <w:vAlign w:val="center"/>
            <w:hideMark/>
          </w:tcPr>
          <w:p w14:paraId="18951FBD" w14:textId="77777777" w:rsidR="000C5229" w:rsidRDefault="000C5229">
            <w:pPr>
              <w:jc w:val="center"/>
              <w:rPr>
                <w:b/>
                <w:bCs/>
                <w:color w:val="000000"/>
                <w:sz w:val="20"/>
                <w:szCs w:val="20"/>
              </w:rPr>
            </w:pPr>
            <w:r>
              <w:rPr>
                <w:b/>
                <w:bCs/>
                <w:color w:val="000000"/>
                <w:sz w:val="20"/>
                <w:szCs w:val="20"/>
              </w:rPr>
              <w:t>172</w:t>
            </w:r>
            <w:r w:rsidR="00A008B9">
              <w:rPr>
                <w:b/>
                <w:bCs/>
                <w:color w:val="000000"/>
                <w:sz w:val="20"/>
                <w:szCs w:val="20"/>
              </w:rPr>
              <w:t>.</w:t>
            </w:r>
            <w:r>
              <w:rPr>
                <w:b/>
                <w:bCs/>
                <w:color w:val="000000"/>
                <w:sz w:val="20"/>
                <w:szCs w:val="20"/>
              </w:rPr>
              <w:t>904</w:t>
            </w:r>
          </w:p>
        </w:tc>
      </w:tr>
      <w:tr w:rsidR="000C5229" w14:paraId="7AFAE622" w14:textId="77777777" w:rsidTr="000C5229">
        <w:trPr>
          <w:trHeight w:val="315"/>
        </w:trPr>
        <w:tc>
          <w:tcPr>
            <w:tcW w:w="960" w:type="dxa"/>
            <w:tcBorders>
              <w:top w:val="nil"/>
              <w:left w:val="single" w:sz="8" w:space="0" w:color="auto"/>
              <w:bottom w:val="single" w:sz="8" w:space="0" w:color="auto"/>
              <w:right w:val="single" w:sz="8" w:space="0" w:color="auto"/>
            </w:tcBorders>
            <w:vAlign w:val="center"/>
            <w:hideMark/>
          </w:tcPr>
          <w:p w14:paraId="1A1144A2" w14:textId="77777777" w:rsidR="000C5229" w:rsidRDefault="000C5229">
            <w:pPr>
              <w:jc w:val="center"/>
              <w:rPr>
                <w:b/>
                <w:bCs/>
                <w:color w:val="000000"/>
                <w:sz w:val="20"/>
                <w:szCs w:val="20"/>
              </w:rPr>
            </w:pPr>
            <w:r>
              <w:rPr>
                <w:b/>
                <w:bCs/>
                <w:color w:val="000000"/>
                <w:sz w:val="20"/>
                <w:szCs w:val="20"/>
              </w:rPr>
              <w:t>%</w:t>
            </w:r>
          </w:p>
        </w:tc>
        <w:tc>
          <w:tcPr>
            <w:tcW w:w="2999" w:type="dxa"/>
            <w:tcBorders>
              <w:top w:val="nil"/>
              <w:left w:val="nil"/>
              <w:bottom w:val="single" w:sz="8" w:space="0" w:color="auto"/>
              <w:right w:val="single" w:sz="8" w:space="0" w:color="auto"/>
            </w:tcBorders>
            <w:vAlign w:val="center"/>
            <w:hideMark/>
          </w:tcPr>
          <w:p w14:paraId="2382C123" w14:textId="77777777" w:rsidR="000C5229" w:rsidRDefault="000C5229">
            <w:pPr>
              <w:jc w:val="center"/>
              <w:rPr>
                <w:b/>
                <w:bCs/>
                <w:color w:val="000000"/>
                <w:sz w:val="20"/>
                <w:szCs w:val="20"/>
              </w:rPr>
            </w:pPr>
            <w:r>
              <w:rPr>
                <w:b/>
                <w:bCs/>
                <w:color w:val="000000"/>
                <w:sz w:val="20"/>
                <w:szCs w:val="20"/>
              </w:rPr>
              <w:t>7,35</w:t>
            </w:r>
          </w:p>
        </w:tc>
        <w:tc>
          <w:tcPr>
            <w:tcW w:w="2835" w:type="dxa"/>
            <w:tcBorders>
              <w:top w:val="nil"/>
              <w:left w:val="nil"/>
              <w:bottom w:val="single" w:sz="8" w:space="0" w:color="auto"/>
              <w:right w:val="single" w:sz="8" w:space="0" w:color="auto"/>
            </w:tcBorders>
            <w:vAlign w:val="center"/>
            <w:hideMark/>
          </w:tcPr>
          <w:p w14:paraId="6A381DB9" w14:textId="77777777" w:rsidR="000C5229" w:rsidRDefault="000C5229">
            <w:pPr>
              <w:jc w:val="center"/>
              <w:rPr>
                <w:b/>
                <w:bCs/>
                <w:color w:val="000000"/>
                <w:sz w:val="20"/>
                <w:szCs w:val="20"/>
              </w:rPr>
            </w:pPr>
            <w:r>
              <w:rPr>
                <w:b/>
                <w:bCs/>
                <w:color w:val="000000"/>
                <w:sz w:val="20"/>
                <w:szCs w:val="20"/>
              </w:rPr>
              <w:t>92,65</w:t>
            </w:r>
          </w:p>
        </w:tc>
        <w:tc>
          <w:tcPr>
            <w:tcW w:w="2552" w:type="dxa"/>
            <w:tcBorders>
              <w:top w:val="nil"/>
              <w:left w:val="nil"/>
              <w:bottom w:val="single" w:sz="8" w:space="0" w:color="auto"/>
              <w:right w:val="single" w:sz="8" w:space="0" w:color="auto"/>
            </w:tcBorders>
            <w:vAlign w:val="center"/>
            <w:hideMark/>
          </w:tcPr>
          <w:p w14:paraId="05D94363" w14:textId="77777777" w:rsidR="000C5229" w:rsidRDefault="000C5229">
            <w:pPr>
              <w:jc w:val="center"/>
              <w:rPr>
                <w:b/>
                <w:bCs/>
                <w:color w:val="000000"/>
                <w:sz w:val="20"/>
                <w:szCs w:val="20"/>
              </w:rPr>
            </w:pPr>
            <w:r>
              <w:rPr>
                <w:b/>
                <w:bCs/>
                <w:color w:val="000000"/>
                <w:sz w:val="20"/>
                <w:szCs w:val="20"/>
              </w:rPr>
              <w:t>100</w:t>
            </w:r>
          </w:p>
        </w:tc>
      </w:tr>
    </w:tbl>
    <w:p w14:paraId="065B96E6" w14:textId="77777777" w:rsidR="000C5229" w:rsidRPr="000C5229" w:rsidRDefault="000C5229" w:rsidP="00EC6021">
      <w:pPr>
        <w:spacing w:line="276" w:lineRule="auto"/>
        <w:jc w:val="both"/>
      </w:pPr>
    </w:p>
    <w:p w14:paraId="02B8A271" w14:textId="77777777" w:rsidR="00EC6021" w:rsidRPr="00EC6021" w:rsidRDefault="00EC6021" w:rsidP="00EC6021">
      <w:pPr>
        <w:spacing w:line="276" w:lineRule="auto"/>
        <w:jc w:val="both"/>
        <w:rPr>
          <w:i/>
          <w:iCs/>
        </w:rPr>
      </w:pPr>
    </w:p>
    <w:p w14:paraId="003C74F7" w14:textId="77777777" w:rsidR="00EC6021" w:rsidRPr="00EC6021" w:rsidRDefault="00EC6021" w:rsidP="00EC6021">
      <w:pPr>
        <w:spacing w:line="276" w:lineRule="auto"/>
        <w:jc w:val="both"/>
        <w:rPr>
          <w:i/>
          <w:iCs/>
        </w:rPr>
      </w:pPr>
    </w:p>
    <w:p w14:paraId="2A5FC5C8" w14:textId="77777777" w:rsidR="00EC6021" w:rsidRPr="00EC6021" w:rsidRDefault="00EC6021" w:rsidP="00EC6021">
      <w:pPr>
        <w:spacing w:line="276" w:lineRule="auto"/>
        <w:jc w:val="both"/>
        <w:rPr>
          <w:i/>
          <w:iCs/>
        </w:rPr>
      </w:pPr>
    </w:p>
    <w:p w14:paraId="37334DE9" w14:textId="77777777" w:rsidR="00EC6021" w:rsidRPr="00EC6021" w:rsidRDefault="00EC6021" w:rsidP="00EC6021">
      <w:pPr>
        <w:spacing w:line="276" w:lineRule="auto"/>
        <w:jc w:val="both"/>
        <w:rPr>
          <w:i/>
          <w:iCs/>
        </w:rPr>
      </w:pPr>
    </w:p>
    <w:p w14:paraId="4640BF6E" w14:textId="77777777" w:rsidR="00EC6021" w:rsidRPr="00EC6021" w:rsidRDefault="000C5229" w:rsidP="00EC6021">
      <w:pPr>
        <w:spacing w:line="276" w:lineRule="auto"/>
        <w:jc w:val="both"/>
        <w:rPr>
          <w:i/>
          <w:iCs/>
        </w:rPr>
      </w:pPr>
      <w:r>
        <w:rPr>
          <w:noProof/>
          <w14:ligatures w14:val="standardContextual"/>
        </w:rPr>
        <w:drawing>
          <wp:inline distT="0" distB="0" distL="0" distR="0" wp14:anchorId="2A1CC0E1" wp14:editId="5903555D">
            <wp:extent cx="5943600" cy="2457450"/>
            <wp:effectExtent l="0" t="0" r="0" b="0"/>
            <wp:docPr id="1995716537" name="Chart 1">
              <a:extLst xmlns:a="http://schemas.openxmlformats.org/drawingml/2006/main">
                <a:ext uri="{FF2B5EF4-FFF2-40B4-BE49-F238E27FC236}">
                  <a16:creationId xmlns:a16="http://schemas.microsoft.com/office/drawing/2014/main" id="{74EAFE55-AA22-F74A-97C7-7F49BF7230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CFCCC5B" w14:textId="77777777" w:rsidR="00EC6021" w:rsidRPr="00EC6021" w:rsidRDefault="00EC6021" w:rsidP="00EC6021">
      <w:pPr>
        <w:spacing w:line="276" w:lineRule="auto"/>
        <w:jc w:val="both"/>
        <w:rPr>
          <w:i/>
          <w:iCs/>
        </w:rPr>
      </w:pPr>
    </w:p>
    <w:p w14:paraId="4938A064" w14:textId="77777777" w:rsidR="00EC6021" w:rsidRPr="00EC6021" w:rsidRDefault="00EC6021" w:rsidP="00EC6021">
      <w:pPr>
        <w:pStyle w:val="Heading3"/>
        <w:rPr>
          <w:rFonts w:cs="Times New Roman"/>
          <w:i/>
          <w:iCs/>
        </w:rPr>
      </w:pPr>
      <w:bookmarkStart w:id="74" w:name="_Toc72317998"/>
      <w:bookmarkStart w:id="75" w:name="_Toc99444188"/>
      <w:bookmarkStart w:id="76" w:name="_Toc130472232"/>
      <w:bookmarkStart w:id="77" w:name="_Toc194585131"/>
      <w:r w:rsidRPr="00EC6021">
        <w:rPr>
          <w:rFonts w:cs="Times New Roman"/>
          <w:i/>
          <w:iCs/>
        </w:rPr>
        <w:lastRenderedPageBreak/>
        <w:t>Analiza konkurentskog zahtjeva za dostavu ponuda</w:t>
      </w:r>
      <w:bookmarkEnd w:id="74"/>
      <w:bookmarkEnd w:id="75"/>
      <w:bookmarkEnd w:id="76"/>
      <w:bookmarkEnd w:id="77"/>
    </w:p>
    <w:p w14:paraId="1C6DF44C" w14:textId="77777777" w:rsidR="00EC6021" w:rsidRPr="00EC6021" w:rsidRDefault="00EC6021" w:rsidP="00EC6021">
      <w:pPr>
        <w:spacing w:line="276" w:lineRule="auto"/>
        <w:jc w:val="both"/>
        <w:rPr>
          <w:i/>
          <w:iCs/>
        </w:rPr>
      </w:pPr>
    </w:p>
    <w:p w14:paraId="4141C487" w14:textId="52CEA576" w:rsidR="00EC6021" w:rsidRPr="00AA1AB8" w:rsidRDefault="00EC6021" w:rsidP="005532D1">
      <w:pPr>
        <w:jc w:val="both"/>
        <w:rPr>
          <w:color w:val="000000" w:themeColor="text1"/>
        </w:rPr>
      </w:pPr>
      <w:r w:rsidRPr="00AA1AB8">
        <w:t>Vrijednost dodijeljenih ugovora u konkurentskom zahtjevu za dostavu ponuda u 202</w:t>
      </w:r>
      <w:r w:rsidR="00AA1AB8" w:rsidRPr="00AA1AB8">
        <w:t>5</w:t>
      </w:r>
      <w:r w:rsidR="00A008B9">
        <w:t>.</w:t>
      </w:r>
      <w:r w:rsidRPr="00AA1AB8">
        <w:t xml:space="preserve"> godini iznosi</w:t>
      </w:r>
      <w:r w:rsidR="0080156A">
        <w:t>la je</w:t>
      </w:r>
      <w:r w:rsidRPr="00AA1AB8">
        <w:t xml:space="preserve"> </w:t>
      </w:r>
      <w:r w:rsidR="00AA1AB8" w:rsidRPr="00AA1AB8">
        <w:rPr>
          <w:b/>
          <w:bCs/>
        </w:rPr>
        <w:t>205</w:t>
      </w:r>
      <w:r w:rsidR="00A008B9">
        <w:rPr>
          <w:b/>
          <w:bCs/>
        </w:rPr>
        <w:t>.</w:t>
      </w:r>
      <w:r w:rsidR="00AA1AB8" w:rsidRPr="00AA1AB8">
        <w:rPr>
          <w:b/>
          <w:bCs/>
        </w:rPr>
        <w:t>182</w:t>
      </w:r>
      <w:r w:rsidR="00A008B9">
        <w:rPr>
          <w:b/>
          <w:bCs/>
        </w:rPr>
        <w:t>.</w:t>
      </w:r>
      <w:r w:rsidR="00AA1AB8" w:rsidRPr="00AA1AB8">
        <w:rPr>
          <w:b/>
          <w:bCs/>
        </w:rPr>
        <w:t xml:space="preserve">677,71 </w:t>
      </w:r>
      <w:r w:rsidRPr="00AA1AB8">
        <w:rPr>
          <w:color w:val="000000"/>
        </w:rPr>
        <w:t xml:space="preserve">KM ili </w:t>
      </w:r>
      <w:r w:rsidR="00AA1AB8" w:rsidRPr="00AA1AB8">
        <w:rPr>
          <w:b/>
          <w:bCs/>
          <w:color w:val="000000"/>
        </w:rPr>
        <w:t>53</w:t>
      </w:r>
      <w:r w:rsidR="008333EC">
        <w:rPr>
          <w:b/>
          <w:bCs/>
          <w:color w:val="000000"/>
        </w:rPr>
        <w:t>,</w:t>
      </w:r>
      <w:r w:rsidR="00AA1AB8" w:rsidRPr="00AA1AB8">
        <w:rPr>
          <w:b/>
          <w:bCs/>
          <w:color w:val="000000"/>
        </w:rPr>
        <w:t xml:space="preserve">43 </w:t>
      </w:r>
      <w:r w:rsidRPr="00AA1AB8">
        <w:rPr>
          <w:color w:val="000000"/>
        </w:rPr>
        <w:t xml:space="preserve">% </w:t>
      </w:r>
      <w:r w:rsidRPr="00AA1AB8">
        <w:rPr>
          <w:color w:val="000000" w:themeColor="text1"/>
        </w:rPr>
        <w:t xml:space="preserve">od svih dodijeljenih ugovora u postupcima „Poglavlja V“, odnosno </w:t>
      </w:r>
      <w:r w:rsidR="00AA1AB8">
        <w:rPr>
          <w:color w:val="000000" w:themeColor="text1"/>
        </w:rPr>
        <w:t>3</w:t>
      </w:r>
      <w:r w:rsidR="008333EC">
        <w:rPr>
          <w:color w:val="000000" w:themeColor="text1"/>
        </w:rPr>
        <w:t>,</w:t>
      </w:r>
      <w:r w:rsidR="00AA1AB8">
        <w:rPr>
          <w:color w:val="000000" w:themeColor="text1"/>
        </w:rPr>
        <w:t>17</w:t>
      </w:r>
      <w:r w:rsidRPr="00AA1AB8">
        <w:rPr>
          <w:color w:val="000000" w:themeColor="text1"/>
        </w:rPr>
        <w:t xml:space="preserve"> % od svih dodijeljenih ugovora u 202</w:t>
      </w:r>
      <w:r w:rsidR="00AA1AB8" w:rsidRPr="00AA1AB8">
        <w:rPr>
          <w:color w:val="000000" w:themeColor="text1"/>
        </w:rPr>
        <w:t>5</w:t>
      </w:r>
      <w:r w:rsidR="00A008B9">
        <w:rPr>
          <w:color w:val="000000" w:themeColor="text1"/>
        </w:rPr>
        <w:t>.</w:t>
      </w:r>
      <w:r w:rsidRPr="00AA1AB8">
        <w:rPr>
          <w:color w:val="000000" w:themeColor="text1"/>
        </w:rPr>
        <w:t xml:space="preserve"> godini</w:t>
      </w:r>
      <w:r w:rsidR="005532D1">
        <w:rPr>
          <w:color w:val="000000" w:themeColor="text1"/>
        </w:rPr>
        <w:t>.</w:t>
      </w:r>
    </w:p>
    <w:p w14:paraId="131D3C5F" w14:textId="77777777" w:rsidR="00EC6021" w:rsidRPr="00AA1AB8" w:rsidRDefault="00EC6021" w:rsidP="00EC6021">
      <w:pPr>
        <w:spacing w:line="276" w:lineRule="auto"/>
        <w:jc w:val="both"/>
        <w:rPr>
          <w:color w:val="000000"/>
        </w:rPr>
      </w:pPr>
    </w:p>
    <w:p w14:paraId="63A1CD5E" w14:textId="77777777" w:rsidR="00AA1AB8" w:rsidRDefault="00EC6021" w:rsidP="00EC6021">
      <w:pPr>
        <w:rPr>
          <w:color w:val="000000"/>
        </w:rPr>
      </w:pPr>
      <w:r w:rsidRPr="00AA1AB8">
        <w:rPr>
          <w:color w:val="000000"/>
        </w:rPr>
        <w:t>Usporedna tabela:</w:t>
      </w:r>
    </w:p>
    <w:p w14:paraId="51508C94" w14:textId="77777777" w:rsidR="00EC6021" w:rsidRPr="00AA1AB8" w:rsidRDefault="00EC6021" w:rsidP="00EC6021">
      <w:pPr>
        <w:rPr>
          <w:color w:val="000000"/>
          <w:sz w:val="22"/>
          <w:szCs w:val="22"/>
        </w:rPr>
      </w:pPr>
      <w:r w:rsidRPr="00AA1AB8">
        <w:rPr>
          <w:b/>
          <w:bCs/>
          <w:color w:val="000000"/>
        </w:rPr>
        <w:t xml:space="preserve"> </w:t>
      </w:r>
    </w:p>
    <w:tbl>
      <w:tblPr>
        <w:tblW w:w="9360" w:type="dxa"/>
        <w:tblInd w:w="-5" w:type="dxa"/>
        <w:tblLook w:val="04A0" w:firstRow="1" w:lastRow="0" w:firstColumn="1" w:lastColumn="0" w:noHBand="0" w:noVBand="1"/>
      </w:tblPr>
      <w:tblGrid>
        <w:gridCol w:w="960"/>
        <w:gridCol w:w="8400"/>
      </w:tblGrid>
      <w:tr w:rsidR="00EC6021" w:rsidRPr="00AA1AB8" w14:paraId="41E4C0DB" w14:textId="77777777" w:rsidTr="00C85754">
        <w:trPr>
          <w:trHeight w:val="502"/>
        </w:trPr>
        <w:tc>
          <w:tcPr>
            <w:tcW w:w="96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1A2DE628" w14:textId="77777777" w:rsidR="00EC6021" w:rsidRPr="00AA1AB8" w:rsidRDefault="00EC6021" w:rsidP="00C85754">
            <w:pPr>
              <w:jc w:val="center"/>
              <w:rPr>
                <w:color w:val="000000"/>
              </w:rPr>
            </w:pPr>
            <w:r w:rsidRPr="00AA1AB8">
              <w:rPr>
                <w:color w:val="000000"/>
              </w:rPr>
              <w:t>Godina</w:t>
            </w:r>
          </w:p>
        </w:tc>
        <w:tc>
          <w:tcPr>
            <w:tcW w:w="8400" w:type="dxa"/>
            <w:tcBorders>
              <w:top w:val="single" w:sz="4" w:space="0" w:color="auto"/>
              <w:left w:val="nil"/>
              <w:bottom w:val="single" w:sz="4" w:space="0" w:color="auto"/>
              <w:right w:val="single" w:sz="4" w:space="0" w:color="auto"/>
            </w:tcBorders>
            <w:shd w:val="clear" w:color="auto" w:fill="FFFF00"/>
            <w:vAlign w:val="bottom"/>
            <w:hideMark/>
          </w:tcPr>
          <w:p w14:paraId="6DE33E95" w14:textId="77777777" w:rsidR="00EC6021" w:rsidRPr="00AA1AB8" w:rsidRDefault="00EC6021" w:rsidP="00C85754">
            <w:pPr>
              <w:jc w:val="center"/>
              <w:rPr>
                <w:color w:val="000000"/>
              </w:rPr>
            </w:pPr>
            <w:r w:rsidRPr="00AA1AB8">
              <w:rPr>
                <w:color w:val="000000"/>
              </w:rPr>
              <w:t>Vrijednost dodijeljenih ugovora</w:t>
            </w:r>
          </w:p>
        </w:tc>
      </w:tr>
      <w:tr w:rsidR="00EC6021" w:rsidRPr="00AA1AB8" w14:paraId="6732CC5C" w14:textId="77777777" w:rsidTr="00C85754">
        <w:trPr>
          <w:trHeight w:val="315"/>
        </w:trPr>
        <w:tc>
          <w:tcPr>
            <w:tcW w:w="960" w:type="dxa"/>
            <w:tcBorders>
              <w:top w:val="nil"/>
              <w:left w:val="single" w:sz="4" w:space="0" w:color="auto"/>
              <w:bottom w:val="single" w:sz="4" w:space="0" w:color="auto"/>
              <w:right w:val="single" w:sz="4" w:space="0" w:color="auto"/>
            </w:tcBorders>
            <w:noWrap/>
            <w:vAlign w:val="bottom"/>
          </w:tcPr>
          <w:p w14:paraId="7FC76C98" w14:textId="77777777" w:rsidR="00EC6021" w:rsidRPr="00AA1AB8" w:rsidRDefault="00EC6021" w:rsidP="00C85754">
            <w:pPr>
              <w:jc w:val="right"/>
              <w:rPr>
                <w:color w:val="000000"/>
              </w:rPr>
            </w:pPr>
            <w:r w:rsidRPr="00AA1AB8">
              <w:rPr>
                <w:color w:val="000000"/>
              </w:rPr>
              <w:t>2016</w:t>
            </w:r>
          </w:p>
        </w:tc>
        <w:tc>
          <w:tcPr>
            <w:tcW w:w="8400" w:type="dxa"/>
            <w:tcBorders>
              <w:top w:val="nil"/>
              <w:left w:val="nil"/>
              <w:bottom w:val="single" w:sz="4" w:space="0" w:color="auto"/>
              <w:right w:val="single" w:sz="4" w:space="0" w:color="auto"/>
            </w:tcBorders>
            <w:noWrap/>
            <w:vAlign w:val="bottom"/>
          </w:tcPr>
          <w:p w14:paraId="209DF7A9" w14:textId="77777777" w:rsidR="00EC6021" w:rsidRPr="00AA1AB8" w:rsidRDefault="00EC6021" w:rsidP="00C85754">
            <w:pPr>
              <w:jc w:val="right"/>
              <w:rPr>
                <w:color w:val="000000"/>
              </w:rPr>
            </w:pPr>
            <w:r w:rsidRPr="00AA1AB8">
              <w:t>173</w:t>
            </w:r>
            <w:r w:rsidR="00A008B9">
              <w:t>.</w:t>
            </w:r>
            <w:r w:rsidRPr="00AA1AB8">
              <w:t>615</w:t>
            </w:r>
            <w:r w:rsidR="00A008B9">
              <w:t>.</w:t>
            </w:r>
            <w:r w:rsidRPr="00AA1AB8">
              <w:t>134,43</w:t>
            </w:r>
          </w:p>
        </w:tc>
      </w:tr>
      <w:tr w:rsidR="00EC6021" w:rsidRPr="00AA1AB8" w14:paraId="0E2A1959" w14:textId="77777777" w:rsidTr="00C85754">
        <w:trPr>
          <w:trHeight w:val="315"/>
        </w:trPr>
        <w:tc>
          <w:tcPr>
            <w:tcW w:w="960" w:type="dxa"/>
            <w:tcBorders>
              <w:top w:val="nil"/>
              <w:left w:val="single" w:sz="4" w:space="0" w:color="auto"/>
              <w:bottom w:val="single" w:sz="4" w:space="0" w:color="auto"/>
              <w:right w:val="single" w:sz="4" w:space="0" w:color="auto"/>
            </w:tcBorders>
            <w:noWrap/>
            <w:vAlign w:val="bottom"/>
          </w:tcPr>
          <w:p w14:paraId="22D6C794" w14:textId="77777777" w:rsidR="00EC6021" w:rsidRPr="00AA1AB8" w:rsidRDefault="00EC6021" w:rsidP="00C85754">
            <w:pPr>
              <w:jc w:val="right"/>
              <w:rPr>
                <w:color w:val="000000"/>
              </w:rPr>
            </w:pPr>
            <w:r w:rsidRPr="00AA1AB8">
              <w:rPr>
                <w:color w:val="000000"/>
              </w:rPr>
              <w:t>2017</w:t>
            </w:r>
          </w:p>
        </w:tc>
        <w:tc>
          <w:tcPr>
            <w:tcW w:w="8400" w:type="dxa"/>
            <w:tcBorders>
              <w:top w:val="nil"/>
              <w:left w:val="nil"/>
              <w:bottom w:val="single" w:sz="4" w:space="0" w:color="auto"/>
              <w:right w:val="single" w:sz="4" w:space="0" w:color="auto"/>
            </w:tcBorders>
            <w:noWrap/>
            <w:vAlign w:val="bottom"/>
          </w:tcPr>
          <w:p w14:paraId="24B350A9" w14:textId="77777777" w:rsidR="00EC6021" w:rsidRPr="00AA1AB8" w:rsidRDefault="00EC6021" w:rsidP="00C85754">
            <w:pPr>
              <w:jc w:val="right"/>
              <w:rPr>
                <w:color w:val="000000"/>
              </w:rPr>
            </w:pPr>
            <w:r w:rsidRPr="00AA1AB8">
              <w:rPr>
                <w:color w:val="000000"/>
              </w:rPr>
              <w:t>167</w:t>
            </w:r>
            <w:r w:rsidR="00A008B9">
              <w:rPr>
                <w:color w:val="000000"/>
              </w:rPr>
              <w:t>.</w:t>
            </w:r>
            <w:r w:rsidRPr="00AA1AB8">
              <w:rPr>
                <w:color w:val="000000"/>
              </w:rPr>
              <w:t>016</w:t>
            </w:r>
            <w:r w:rsidR="00A008B9">
              <w:rPr>
                <w:color w:val="000000"/>
              </w:rPr>
              <w:t>.</w:t>
            </w:r>
            <w:r w:rsidRPr="00AA1AB8">
              <w:rPr>
                <w:color w:val="000000"/>
              </w:rPr>
              <w:t>054,94</w:t>
            </w:r>
          </w:p>
        </w:tc>
      </w:tr>
      <w:tr w:rsidR="00EC6021" w:rsidRPr="00AA1AB8" w14:paraId="39813CA6" w14:textId="77777777" w:rsidTr="00C85754">
        <w:trPr>
          <w:trHeight w:val="315"/>
        </w:trPr>
        <w:tc>
          <w:tcPr>
            <w:tcW w:w="960" w:type="dxa"/>
            <w:tcBorders>
              <w:top w:val="nil"/>
              <w:left w:val="single" w:sz="4" w:space="0" w:color="auto"/>
              <w:bottom w:val="single" w:sz="4" w:space="0" w:color="auto"/>
              <w:right w:val="single" w:sz="4" w:space="0" w:color="auto"/>
            </w:tcBorders>
            <w:noWrap/>
            <w:vAlign w:val="bottom"/>
          </w:tcPr>
          <w:p w14:paraId="001B166C" w14:textId="77777777" w:rsidR="00EC6021" w:rsidRPr="00AA1AB8" w:rsidRDefault="00EC6021" w:rsidP="00C85754">
            <w:pPr>
              <w:jc w:val="right"/>
              <w:rPr>
                <w:color w:val="000000"/>
              </w:rPr>
            </w:pPr>
            <w:r w:rsidRPr="00AA1AB8">
              <w:rPr>
                <w:color w:val="000000"/>
              </w:rPr>
              <w:t>2018</w:t>
            </w:r>
          </w:p>
        </w:tc>
        <w:tc>
          <w:tcPr>
            <w:tcW w:w="8400" w:type="dxa"/>
            <w:tcBorders>
              <w:top w:val="nil"/>
              <w:left w:val="nil"/>
              <w:bottom w:val="single" w:sz="4" w:space="0" w:color="auto"/>
              <w:right w:val="single" w:sz="4" w:space="0" w:color="auto"/>
            </w:tcBorders>
            <w:noWrap/>
            <w:vAlign w:val="bottom"/>
          </w:tcPr>
          <w:p w14:paraId="2A37CB5B" w14:textId="77777777" w:rsidR="00EC6021" w:rsidRPr="00AA1AB8" w:rsidRDefault="00EC6021" w:rsidP="00C85754">
            <w:pPr>
              <w:jc w:val="right"/>
            </w:pPr>
            <w:r w:rsidRPr="00AA1AB8">
              <w:t>190</w:t>
            </w:r>
            <w:r w:rsidR="00A008B9">
              <w:t>.</w:t>
            </w:r>
            <w:r w:rsidRPr="00AA1AB8">
              <w:t>456</w:t>
            </w:r>
            <w:r w:rsidR="00A008B9">
              <w:t>.</w:t>
            </w:r>
            <w:r w:rsidRPr="00AA1AB8">
              <w:t xml:space="preserve">372,86   </w:t>
            </w:r>
          </w:p>
        </w:tc>
      </w:tr>
      <w:tr w:rsidR="00EC6021" w:rsidRPr="00AA1AB8" w14:paraId="68DBA420" w14:textId="77777777" w:rsidTr="00C85754">
        <w:trPr>
          <w:trHeight w:val="315"/>
        </w:trPr>
        <w:tc>
          <w:tcPr>
            <w:tcW w:w="960" w:type="dxa"/>
            <w:tcBorders>
              <w:top w:val="nil"/>
              <w:left w:val="single" w:sz="4" w:space="0" w:color="auto"/>
              <w:bottom w:val="single" w:sz="4" w:space="0" w:color="auto"/>
              <w:right w:val="single" w:sz="4" w:space="0" w:color="auto"/>
            </w:tcBorders>
            <w:noWrap/>
            <w:vAlign w:val="bottom"/>
          </w:tcPr>
          <w:p w14:paraId="2E008552" w14:textId="77777777" w:rsidR="00EC6021" w:rsidRPr="00AA1AB8" w:rsidRDefault="00EC6021" w:rsidP="00C85754">
            <w:pPr>
              <w:jc w:val="right"/>
              <w:rPr>
                <w:color w:val="000000"/>
              </w:rPr>
            </w:pPr>
            <w:r w:rsidRPr="00AA1AB8">
              <w:rPr>
                <w:color w:val="000000"/>
              </w:rPr>
              <w:t>2019</w:t>
            </w:r>
          </w:p>
        </w:tc>
        <w:tc>
          <w:tcPr>
            <w:tcW w:w="8400" w:type="dxa"/>
            <w:tcBorders>
              <w:top w:val="nil"/>
              <w:left w:val="nil"/>
              <w:bottom w:val="single" w:sz="4" w:space="0" w:color="auto"/>
              <w:right w:val="single" w:sz="4" w:space="0" w:color="auto"/>
            </w:tcBorders>
            <w:noWrap/>
            <w:vAlign w:val="bottom"/>
          </w:tcPr>
          <w:p w14:paraId="65076C89" w14:textId="77777777" w:rsidR="00EC6021" w:rsidRPr="00AA1AB8" w:rsidRDefault="00EC6021" w:rsidP="00C85754">
            <w:pPr>
              <w:jc w:val="right"/>
            </w:pPr>
            <w:r w:rsidRPr="00AA1AB8">
              <w:t>182</w:t>
            </w:r>
            <w:r w:rsidR="00A008B9">
              <w:t>.</w:t>
            </w:r>
            <w:r w:rsidRPr="00AA1AB8">
              <w:t>188</w:t>
            </w:r>
            <w:r w:rsidR="00A008B9">
              <w:t>.</w:t>
            </w:r>
            <w:r w:rsidRPr="00AA1AB8">
              <w:t>278,27</w:t>
            </w:r>
          </w:p>
        </w:tc>
      </w:tr>
      <w:tr w:rsidR="00EC6021" w:rsidRPr="00AA1AB8" w14:paraId="4C1C714A" w14:textId="77777777" w:rsidTr="00C85754">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14:paraId="4D345018" w14:textId="77777777" w:rsidR="00EC6021" w:rsidRPr="00AA1AB8" w:rsidRDefault="00EC6021" w:rsidP="00C85754">
            <w:pPr>
              <w:jc w:val="right"/>
              <w:rPr>
                <w:color w:val="000000"/>
              </w:rPr>
            </w:pPr>
            <w:r w:rsidRPr="00AA1AB8">
              <w:rPr>
                <w:color w:val="000000"/>
              </w:rPr>
              <w:t>2020</w:t>
            </w:r>
          </w:p>
        </w:tc>
        <w:tc>
          <w:tcPr>
            <w:tcW w:w="8400" w:type="dxa"/>
            <w:tcBorders>
              <w:top w:val="single" w:sz="4" w:space="0" w:color="auto"/>
              <w:left w:val="nil"/>
              <w:bottom w:val="single" w:sz="4" w:space="0" w:color="auto"/>
              <w:right w:val="single" w:sz="4" w:space="0" w:color="auto"/>
            </w:tcBorders>
            <w:noWrap/>
            <w:vAlign w:val="bottom"/>
          </w:tcPr>
          <w:p w14:paraId="6AF174D8" w14:textId="77777777" w:rsidR="00EC6021" w:rsidRPr="00AA1AB8" w:rsidRDefault="00EC6021" w:rsidP="00C85754">
            <w:pPr>
              <w:jc w:val="right"/>
            </w:pPr>
            <w:r w:rsidRPr="00AA1AB8">
              <w:rPr>
                <w:color w:val="000000"/>
                <w:lang w:val="en-US" w:eastAsia="en-US"/>
              </w:rPr>
              <w:t>163</w:t>
            </w:r>
            <w:r w:rsidR="00A008B9">
              <w:rPr>
                <w:color w:val="000000"/>
                <w:lang w:val="en-US" w:eastAsia="en-US"/>
              </w:rPr>
              <w:t>.</w:t>
            </w:r>
            <w:r w:rsidRPr="00AA1AB8">
              <w:rPr>
                <w:color w:val="000000"/>
                <w:lang w:val="en-US" w:eastAsia="en-US"/>
              </w:rPr>
              <w:t>207</w:t>
            </w:r>
            <w:r w:rsidR="00A008B9">
              <w:rPr>
                <w:color w:val="000000"/>
                <w:lang w:val="en-US" w:eastAsia="en-US"/>
              </w:rPr>
              <w:t>.</w:t>
            </w:r>
            <w:r w:rsidRPr="00AA1AB8">
              <w:rPr>
                <w:color w:val="000000"/>
                <w:lang w:val="en-US" w:eastAsia="en-US"/>
              </w:rPr>
              <w:t>724,94</w:t>
            </w:r>
          </w:p>
        </w:tc>
      </w:tr>
      <w:tr w:rsidR="00EC6021" w:rsidRPr="00AA1AB8" w14:paraId="4DB3E3F5" w14:textId="77777777" w:rsidTr="00C85754">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14:paraId="7A32F03B" w14:textId="77777777" w:rsidR="00EC6021" w:rsidRPr="00AA1AB8" w:rsidRDefault="00EC6021" w:rsidP="00C85754">
            <w:pPr>
              <w:jc w:val="right"/>
              <w:rPr>
                <w:color w:val="000000"/>
              </w:rPr>
            </w:pPr>
            <w:r w:rsidRPr="00AA1AB8">
              <w:rPr>
                <w:color w:val="000000"/>
              </w:rPr>
              <w:t>2021</w:t>
            </w:r>
          </w:p>
        </w:tc>
        <w:tc>
          <w:tcPr>
            <w:tcW w:w="8400" w:type="dxa"/>
            <w:tcBorders>
              <w:top w:val="single" w:sz="4" w:space="0" w:color="auto"/>
              <w:left w:val="nil"/>
              <w:bottom w:val="single" w:sz="4" w:space="0" w:color="auto"/>
              <w:right w:val="single" w:sz="4" w:space="0" w:color="auto"/>
            </w:tcBorders>
            <w:noWrap/>
            <w:vAlign w:val="bottom"/>
          </w:tcPr>
          <w:p w14:paraId="0F370B29" w14:textId="77777777" w:rsidR="00EC6021" w:rsidRPr="00AA1AB8" w:rsidRDefault="00EC6021" w:rsidP="00C85754">
            <w:pPr>
              <w:jc w:val="right"/>
              <w:rPr>
                <w:color w:val="000000"/>
                <w:lang w:val="en-US" w:eastAsia="en-US"/>
              </w:rPr>
            </w:pPr>
            <w:r w:rsidRPr="00AA1AB8">
              <w:rPr>
                <w:bCs/>
                <w:color w:val="000000"/>
                <w:lang w:eastAsia="en-US"/>
              </w:rPr>
              <w:t>159</w:t>
            </w:r>
            <w:r w:rsidR="00A008B9">
              <w:rPr>
                <w:bCs/>
                <w:color w:val="000000"/>
                <w:lang w:eastAsia="en-US"/>
              </w:rPr>
              <w:t>.</w:t>
            </w:r>
            <w:r w:rsidRPr="00AA1AB8">
              <w:rPr>
                <w:bCs/>
                <w:color w:val="000000"/>
                <w:lang w:eastAsia="en-US"/>
              </w:rPr>
              <w:t>245</w:t>
            </w:r>
            <w:r w:rsidR="00A008B9">
              <w:rPr>
                <w:bCs/>
                <w:color w:val="000000"/>
                <w:lang w:eastAsia="en-US"/>
              </w:rPr>
              <w:t>.</w:t>
            </w:r>
            <w:r w:rsidRPr="00AA1AB8">
              <w:rPr>
                <w:bCs/>
                <w:color w:val="000000"/>
                <w:lang w:eastAsia="en-US"/>
              </w:rPr>
              <w:t>165,00</w:t>
            </w:r>
          </w:p>
        </w:tc>
      </w:tr>
      <w:tr w:rsidR="00EC6021" w:rsidRPr="00AA1AB8" w14:paraId="7C544A84" w14:textId="77777777" w:rsidTr="00C85754">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14:paraId="093D1376" w14:textId="77777777" w:rsidR="00EC6021" w:rsidRPr="00AA1AB8" w:rsidRDefault="00EC6021" w:rsidP="00C85754">
            <w:pPr>
              <w:jc w:val="right"/>
              <w:rPr>
                <w:color w:val="000000"/>
              </w:rPr>
            </w:pPr>
            <w:r w:rsidRPr="00AA1AB8">
              <w:rPr>
                <w:color w:val="000000"/>
              </w:rPr>
              <w:t>2022</w:t>
            </w:r>
          </w:p>
        </w:tc>
        <w:tc>
          <w:tcPr>
            <w:tcW w:w="8400" w:type="dxa"/>
            <w:tcBorders>
              <w:top w:val="single" w:sz="4" w:space="0" w:color="auto"/>
              <w:left w:val="nil"/>
              <w:bottom w:val="single" w:sz="4" w:space="0" w:color="auto"/>
              <w:right w:val="single" w:sz="4" w:space="0" w:color="auto"/>
            </w:tcBorders>
            <w:noWrap/>
            <w:vAlign w:val="bottom"/>
          </w:tcPr>
          <w:p w14:paraId="07204719" w14:textId="77777777" w:rsidR="00EC6021" w:rsidRPr="00AA1AB8" w:rsidRDefault="00EC6021" w:rsidP="00C85754">
            <w:pPr>
              <w:jc w:val="right"/>
              <w:rPr>
                <w:color w:val="000000"/>
                <w:lang w:eastAsia="en-US"/>
              </w:rPr>
            </w:pPr>
            <w:r w:rsidRPr="00AA1AB8">
              <w:rPr>
                <w:color w:val="000000"/>
                <w:lang w:val="en-US" w:eastAsia="en-US"/>
              </w:rPr>
              <w:t>189</w:t>
            </w:r>
            <w:r w:rsidR="00A008B9">
              <w:rPr>
                <w:color w:val="000000"/>
                <w:lang w:val="en-US" w:eastAsia="en-US"/>
              </w:rPr>
              <w:t>.</w:t>
            </w:r>
            <w:r w:rsidRPr="00AA1AB8">
              <w:rPr>
                <w:color w:val="000000"/>
                <w:lang w:val="en-US" w:eastAsia="en-US"/>
              </w:rPr>
              <w:t>614</w:t>
            </w:r>
            <w:r w:rsidR="00A008B9">
              <w:rPr>
                <w:color w:val="000000"/>
                <w:lang w:val="en-US" w:eastAsia="en-US"/>
              </w:rPr>
              <w:t>.</w:t>
            </w:r>
            <w:r w:rsidRPr="00AA1AB8">
              <w:rPr>
                <w:color w:val="000000"/>
                <w:lang w:val="en-US" w:eastAsia="en-US"/>
              </w:rPr>
              <w:t>958,65</w:t>
            </w:r>
          </w:p>
        </w:tc>
      </w:tr>
      <w:tr w:rsidR="00EC6021" w:rsidRPr="00AA1AB8" w14:paraId="3F5C3A58" w14:textId="77777777" w:rsidTr="00C85754">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14:paraId="48BBB23F" w14:textId="77777777" w:rsidR="00EC6021" w:rsidRPr="00AA1AB8" w:rsidRDefault="00EC6021" w:rsidP="00C85754">
            <w:pPr>
              <w:jc w:val="right"/>
              <w:rPr>
                <w:color w:val="000000"/>
              </w:rPr>
            </w:pPr>
            <w:r w:rsidRPr="00AA1AB8">
              <w:rPr>
                <w:color w:val="000000"/>
              </w:rPr>
              <w:t>2023</w:t>
            </w:r>
          </w:p>
        </w:tc>
        <w:tc>
          <w:tcPr>
            <w:tcW w:w="8400" w:type="dxa"/>
            <w:tcBorders>
              <w:top w:val="single" w:sz="4" w:space="0" w:color="auto"/>
              <w:left w:val="nil"/>
              <w:bottom w:val="single" w:sz="4" w:space="0" w:color="auto"/>
              <w:right w:val="single" w:sz="4" w:space="0" w:color="auto"/>
            </w:tcBorders>
            <w:noWrap/>
            <w:vAlign w:val="bottom"/>
          </w:tcPr>
          <w:p w14:paraId="63B2044F" w14:textId="77777777" w:rsidR="00EC6021" w:rsidRPr="00AA1AB8" w:rsidRDefault="00EC6021" w:rsidP="00C85754">
            <w:pPr>
              <w:jc w:val="right"/>
              <w:rPr>
                <w:color w:val="000000"/>
                <w:lang w:val="en-US" w:eastAsia="en-US"/>
              </w:rPr>
            </w:pPr>
            <w:r w:rsidRPr="00AA1AB8">
              <w:rPr>
                <w:color w:val="000000"/>
              </w:rPr>
              <w:t>175</w:t>
            </w:r>
            <w:r w:rsidR="00A008B9">
              <w:rPr>
                <w:color w:val="000000"/>
              </w:rPr>
              <w:t>.</w:t>
            </w:r>
            <w:r w:rsidRPr="00AA1AB8">
              <w:rPr>
                <w:color w:val="000000"/>
              </w:rPr>
              <w:t>412</w:t>
            </w:r>
            <w:r w:rsidR="00A008B9">
              <w:rPr>
                <w:color w:val="000000"/>
              </w:rPr>
              <w:t>.</w:t>
            </w:r>
            <w:r w:rsidRPr="00AA1AB8">
              <w:rPr>
                <w:color w:val="000000"/>
              </w:rPr>
              <w:t>728,03</w:t>
            </w:r>
          </w:p>
        </w:tc>
      </w:tr>
      <w:tr w:rsidR="00EC6021" w:rsidRPr="00AA1AB8" w14:paraId="6502ED4C" w14:textId="77777777" w:rsidTr="00C85754">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14:paraId="50370E2C" w14:textId="77777777" w:rsidR="00EC6021" w:rsidRPr="00AA1AB8" w:rsidRDefault="00EC6021" w:rsidP="00C85754">
            <w:pPr>
              <w:jc w:val="right"/>
              <w:rPr>
                <w:color w:val="000000"/>
              </w:rPr>
            </w:pPr>
            <w:r w:rsidRPr="00AA1AB8">
              <w:rPr>
                <w:color w:val="000000"/>
              </w:rPr>
              <w:t>2024</w:t>
            </w:r>
          </w:p>
        </w:tc>
        <w:tc>
          <w:tcPr>
            <w:tcW w:w="8400" w:type="dxa"/>
            <w:tcBorders>
              <w:top w:val="single" w:sz="4" w:space="0" w:color="auto"/>
              <w:left w:val="nil"/>
              <w:bottom w:val="single" w:sz="4" w:space="0" w:color="auto"/>
              <w:right w:val="single" w:sz="4" w:space="0" w:color="auto"/>
            </w:tcBorders>
            <w:noWrap/>
            <w:vAlign w:val="bottom"/>
          </w:tcPr>
          <w:p w14:paraId="6B277D68" w14:textId="77777777" w:rsidR="00EC6021" w:rsidRPr="00AA1AB8" w:rsidRDefault="00EC6021" w:rsidP="00C85754">
            <w:pPr>
              <w:jc w:val="right"/>
              <w:rPr>
                <w:color w:val="000000"/>
              </w:rPr>
            </w:pPr>
            <w:r w:rsidRPr="00AA1AB8">
              <w:rPr>
                <w:color w:val="000000"/>
              </w:rPr>
              <w:t>186</w:t>
            </w:r>
            <w:r w:rsidR="00A008B9">
              <w:rPr>
                <w:color w:val="000000"/>
              </w:rPr>
              <w:t>.</w:t>
            </w:r>
            <w:r w:rsidRPr="00AA1AB8">
              <w:rPr>
                <w:color w:val="000000"/>
              </w:rPr>
              <w:t>714</w:t>
            </w:r>
            <w:r w:rsidR="00A008B9">
              <w:rPr>
                <w:color w:val="000000"/>
              </w:rPr>
              <w:t>.</w:t>
            </w:r>
            <w:r w:rsidRPr="00AA1AB8">
              <w:rPr>
                <w:color w:val="000000"/>
              </w:rPr>
              <w:t>490,14</w:t>
            </w:r>
          </w:p>
        </w:tc>
      </w:tr>
      <w:tr w:rsidR="00AA1AB8" w:rsidRPr="00AA1AB8" w14:paraId="04119090" w14:textId="77777777" w:rsidTr="00C85754">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14:paraId="3C5679D1" w14:textId="77777777" w:rsidR="00AA1AB8" w:rsidRPr="00AA1AB8" w:rsidRDefault="00AA1AB8" w:rsidP="00C85754">
            <w:pPr>
              <w:jc w:val="right"/>
              <w:rPr>
                <w:b/>
                <w:bCs/>
                <w:color w:val="000000"/>
              </w:rPr>
            </w:pPr>
            <w:r w:rsidRPr="00AA1AB8">
              <w:rPr>
                <w:b/>
                <w:bCs/>
                <w:color w:val="000000"/>
              </w:rPr>
              <w:t>2025</w:t>
            </w:r>
          </w:p>
        </w:tc>
        <w:tc>
          <w:tcPr>
            <w:tcW w:w="8400" w:type="dxa"/>
            <w:tcBorders>
              <w:top w:val="single" w:sz="4" w:space="0" w:color="auto"/>
              <w:left w:val="nil"/>
              <w:bottom w:val="single" w:sz="4" w:space="0" w:color="auto"/>
              <w:right w:val="single" w:sz="4" w:space="0" w:color="auto"/>
            </w:tcBorders>
            <w:noWrap/>
            <w:vAlign w:val="bottom"/>
          </w:tcPr>
          <w:p w14:paraId="5C8C0E68" w14:textId="77777777" w:rsidR="00AA1AB8" w:rsidRPr="00AA1AB8" w:rsidRDefault="00AA1AB8" w:rsidP="00C85754">
            <w:pPr>
              <w:jc w:val="right"/>
              <w:rPr>
                <w:b/>
                <w:bCs/>
                <w:color w:val="000000"/>
              </w:rPr>
            </w:pPr>
            <w:r w:rsidRPr="00AA1AB8">
              <w:rPr>
                <w:b/>
                <w:bCs/>
              </w:rPr>
              <w:t>205</w:t>
            </w:r>
            <w:r w:rsidR="00A008B9">
              <w:rPr>
                <w:b/>
                <w:bCs/>
              </w:rPr>
              <w:t>.</w:t>
            </w:r>
            <w:r w:rsidRPr="00AA1AB8">
              <w:rPr>
                <w:b/>
                <w:bCs/>
              </w:rPr>
              <w:t>182</w:t>
            </w:r>
            <w:r w:rsidR="00A008B9">
              <w:rPr>
                <w:b/>
                <w:bCs/>
              </w:rPr>
              <w:t>.</w:t>
            </w:r>
            <w:r w:rsidRPr="00AA1AB8">
              <w:rPr>
                <w:b/>
                <w:bCs/>
              </w:rPr>
              <w:t>677,71</w:t>
            </w:r>
          </w:p>
        </w:tc>
      </w:tr>
    </w:tbl>
    <w:p w14:paraId="30E3A38E" w14:textId="77777777" w:rsidR="00EC6021" w:rsidRPr="00EC6021" w:rsidRDefault="00EC6021" w:rsidP="00EC6021">
      <w:pPr>
        <w:rPr>
          <w:i/>
          <w:iCs/>
          <w:color w:val="000000"/>
          <w:sz w:val="22"/>
          <w:szCs w:val="22"/>
        </w:rPr>
      </w:pPr>
    </w:p>
    <w:p w14:paraId="28063DC1" w14:textId="77777777" w:rsidR="00EC6021" w:rsidRPr="00EC6021" w:rsidRDefault="00AA1AB8" w:rsidP="00EC6021">
      <w:pPr>
        <w:rPr>
          <w:i/>
          <w:iCs/>
          <w:color w:val="000000"/>
          <w:sz w:val="22"/>
          <w:szCs w:val="22"/>
        </w:rPr>
      </w:pPr>
      <w:r>
        <w:rPr>
          <w:noProof/>
          <w14:ligatures w14:val="standardContextual"/>
        </w:rPr>
        <w:drawing>
          <wp:inline distT="0" distB="0" distL="0" distR="0" wp14:anchorId="66611F7A" wp14:editId="0C613CAB">
            <wp:extent cx="5909945" cy="2505075"/>
            <wp:effectExtent l="0" t="0" r="14605" b="9525"/>
            <wp:docPr id="461276487" name="Chart 1">
              <a:extLst xmlns:a="http://schemas.openxmlformats.org/drawingml/2006/main">
                <a:ext uri="{FF2B5EF4-FFF2-40B4-BE49-F238E27FC236}">
                  <a16:creationId xmlns:a16="http://schemas.microsoft.com/office/drawing/2014/main" id="{AEEEE02F-E60F-CD56-AE16-CC6D6DCACB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127BCD50" w14:textId="77777777" w:rsidR="00EC6021" w:rsidRPr="00EC6021" w:rsidRDefault="00EC6021" w:rsidP="00AA1AB8">
      <w:pPr>
        <w:tabs>
          <w:tab w:val="left" w:pos="9214"/>
        </w:tabs>
        <w:spacing w:line="276" w:lineRule="auto"/>
        <w:jc w:val="both"/>
        <w:rPr>
          <w:i/>
          <w:iCs/>
        </w:rPr>
      </w:pPr>
    </w:p>
    <w:p w14:paraId="32803262" w14:textId="77777777" w:rsidR="00EC6021" w:rsidRPr="00E97E04" w:rsidRDefault="00EC6021" w:rsidP="00EC6021">
      <w:pPr>
        <w:jc w:val="both"/>
      </w:pPr>
    </w:p>
    <w:p w14:paraId="7B19958A" w14:textId="77777777" w:rsidR="00EC6021" w:rsidRPr="00E97E04" w:rsidRDefault="00EC6021" w:rsidP="00EC6021">
      <w:pPr>
        <w:jc w:val="both"/>
      </w:pPr>
      <w:r w:rsidRPr="00E97E04">
        <w:t xml:space="preserve">Ukupan broj dodijeljenih ugovora u konkurentkom zahtjevu za dostavu ponuda iznosio je </w:t>
      </w:r>
      <w:r w:rsidR="00E97E04" w:rsidRPr="00E97E04">
        <w:t>12</w:t>
      </w:r>
      <w:r w:rsidR="00A008B9">
        <w:t>.</w:t>
      </w:r>
      <w:r w:rsidR="00E97E04" w:rsidRPr="00E97E04">
        <w:t>706</w:t>
      </w:r>
      <w:r w:rsidR="005532D1">
        <w:t>.</w:t>
      </w:r>
    </w:p>
    <w:p w14:paraId="1F8ADB53" w14:textId="77777777" w:rsidR="00744868" w:rsidRDefault="00744868" w:rsidP="00EC6021">
      <w:pPr>
        <w:jc w:val="both"/>
        <w:rPr>
          <w:i/>
          <w:iCs/>
        </w:rPr>
      </w:pPr>
    </w:p>
    <w:tbl>
      <w:tblPr>
        <w:tblW w:w="9346" w:type="dxa"/>
        <w:tblLook w:val="04A0" w:firstRow="1" w:lastRow="0" w:firstColumn="1" w:lastColumn="0" w:noHBand="0" w:noVBand="1"/>
      </w:tblPr>
      <w:tblGrid>
        <w:gridCol w:w="3109"/>
        <w:gridCol w:w="3685"/>
        <w:gridCol w:w="2552"/>
      </w:tblGrid>
      <w:tr w:rsidR="00744868" w14:paraId="07A61928" w14:textId="77777777" w:rsidTr="00744868">
        <w:trPr>
          <w:trHeight w:val="1116"/>
        </w:trPr>
        <w:tc>
          <w:tcPr>
            <w:tcW w:w="3109" w:type="dxa"/>
            <w:tcBorders>
              <w:top w:val="single" w:sz="8" w:space="0" w:color="auto"/>
              <w:left w:val="single" w:sz="8" w:space="0" w:color="auto"/>
              <w:bottom w:val="nil"/>
              <w:right w:val="nil"/>
            </w:tcBorders>
            <w:shd w:val="clear" w:color="000000" w:fill="FFFF00"/>
            <w:vAlign w:val="center"/>
            <w:hideMark/>
          </w:tcPr>
          <w:p w14:paraId="2D0CD34C" w14:textId="77777777" w:rsidR="00744868" w:rsidRDefault="00744868">
            <w:pPr>
              <w:jc w:val="center"/>
              <w:rPr>
                <w:color w:val="000000"/>
              </w:rPr>
            </w:pPr>
            <w:r>
              <w:rPr>
                <w:color w:val="000000"/>
                <w:lang w:eastAsia="en-US"/>
              </w:rPr>
              <w:t>Konkurentski zahtjev za dostavu ponuda</w:t>
            </w:r>
          </w:p>
        </w:tc>
        <w:tc>
          <w:tcPr>
            <w:tcW w:w="36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14:paraId="6012E3C6" w14:textId="77777777" w:rsidR="00744868" w:rsidRDefault="00744868">
            <w:pPr>
              <w:jc w:val="center"/>
              <w:rPr>
                <w:color w:val="000000"/>
              </w:rPr>
            </w:pPr>
            <w:r>
              <w:rPr>
                <w:color w:val="000000"/>
                <w:lang w:eastAsia="en-US"/>
              </w:rPr>
              <w:t>Vrijednost ugovora</w:t>
            </w:r>
          </w:p>
        </w:tc>
        <w:tc>
          <w:tcPr>
            <w:tcW w:w="2552" w:type="dxa"/>
            <w:tcBorders>
              <w:top w:val="single" w:sz="8" w:space="0" w:color="auto"/>
              <w:left w:val="nil"/>
              <w:bottom w:val="single" w:sz="8" w:space="0" w:color="auto"/>
              <w:right w:val="single" w:sz="8" w:space="0" w:color="auto"/>
            </w:tcBorders>
            <w:shd w:val="clear" w:color="000000" w:fill="FFFF00"/>
            <w:noWrap/>
            <w:vAlign w:val="center"/>
            <w:hideMark/>
          </w:tcPr>
          <w:p w14:paraId="4FB9029D" w14:textId="77777777" w:rsidR="00744868" w:rsidRDefault="00744868">
            <w:pPr>
              <w:jc w:val="center"/>
              <w:rPr>
                <w:color w:val="000000"/>
              </w:rPr>
            </w:pPr>
            <w:r>
              <w:rPr>
                <w:color w:val="000000"/>
                <w:lang w:eastAsia="en-US"/>
              </w:rPr>
              <w:t>Broj</w:t>
            </w:r>
          </w:p>
        </w:tc>
      </w:tr>
      <w:tr w:rsidR="00744868" w14:paraId="674D0629" w14:textId="77777777" w:rsidTr="00744868">
        <w:trPr>
          <w:trHeight w:val="330"/>
        </w:trPr>
        <w:tc>
          <w:tcPr>
            <w:tcW w:w="3109" w:type="dxa"/>
            <w:tcBorders>
              <w:top w:val="single" w:sz="8" w:space="0" w:color="auto"/>
              <w:left w:val="single" w:sz="8" w:space="0" w:color="auto"/>
              <w:bottom w:val="single" w:sz="8" w:space="0" w:color="auto"/>
              <w:right w:val="single" w:sz="8" w:space="0" w:color="auto"/>
            </w:tcBorders>
            <w:noWrap/>
            <w:vAlign w:val="center"/>
            <w:hideMark/>
          </w:tcPr>
          <w:p w14:paraId="0A1FB806" w14:textId="77777777" w:rsidR="00744868" w:rsidRDefault="00744868">
            <w:pPr>
              <w:rPr>
                <w:color w:val="000000"/>
              </w:rPr>
            </w:pPr>
            <w:r>
              <w:rPr>
                <w:color w:val="000000"/>
                <w:lang w:eastAsia="en-US"/>
              </w:rPr>
              <w:lastRenderedPageBreak/>
              <w:t>Robe</w:t>
            </w:r>
          </w:p>
        </w:tc>
        <w:tc>
          <w:tcPr>
            <w:tcW w:w="3685" w:type="dxa"/>
            <w:tcBorders>
              <w:top w:val="single" w:sz="4" w:space="0" w:color="auto"/>
              <w:left w:val="single" w:sz="4" w:space="0" w:color="auto"/>
              <w:bottom w:val="single" w:sz="4" w:space="0" w:color="auto"/>
              <w:right w:val="single" w:sz="4" w:space="0" w:color="auto"/>
            </w:tcBorders>
            <w:noWrap/>
            <w:vAlign w:val="bottom"/>
            <w:hideMark/>
          </w:tcPr>
          <w:p w14:paraId="7DE38343" w14:textId="77777777" w:rsidR="00744868" w:rsidRDefault="00744868">
            <w:pPr>
              <w:jc w:val="right"/>
              <w:rPr>
                <w:sz w:val="22"/>
                <w:szCs w:val="22"/>
              </w:rPr>
            </w:pPr>
            <w:r>
              <w:rPr>
                <w:sz w:val="22"/>
                <w:szCs w:val="22"/>
              </w:rPr>
              <w:t>113</w:t>
            </w:r>
            <w:r w:rsidR="00A008B9">
              <w:rPr>
                <w:sz w:val="22"/>
                <w:szCs w:val="22"/>
              </w:rPr>
              <w:t>.</w:t>
            </w:r>
            <w:r>
              <w:rPr>
                <w:sz w:val="22"/>
                <w:szCs w:val="22"/>
              </w:rPr>
              <w:t>918</w:t>
            </w:r>
            <w:r w:rsidR="00A008B9">
              <w:rPr>
                <w:sz w:val="22"/>
                <w:szCs w:val="22"/>
              </w:rPr>
              <w:t>.</w:t>
            </w:r>
            <w:r>
              <w:rPr>
                <w:sz w:val="22"/>
                <w:szCs w:val="22"/>
              </w:rPr>
              <w:t>213,11</w:t>
            </w:r>
          </w:p>
        </w:tc>
        <w:tc>
          <w:tcPr>
            <w:tcW w:w="2552" w:type="dxa"/>
            <w:tcBorders>
              <w:top w:val="single" w:sz="4" w:space="0" w:color="auto"/>
              <w:left w:val="nil"/>
              <w:bottom w:val="single" w:sz="4" w:space="0" w:color="auto"/>
              <w:right w:val="single" w:sz="4" w:space="0" w:color="auto"/>
            </w:tcBorders>
            <w:noWrap/>
            <w:vAlign w:val="bottom"/>
            <w:hideMark/>
          </w:tcPr>
          <w:p w14:paraId="1C2F8D50" w14:textId="77777777" w:rsidR="00744868" w:rsidRDefault="00744868">
            <w:pPr>
              <w:jc w:val="center"/>
              <w:rPr>
                <w:sz w:val="22"/>
                <w:szCs w:val="22"/>
              </w:rPr>
            </w:pPr>
            <w:r>
              <w:rPr>
                <w:sz w:val="22"/>
                <w:szCs w:val="22"/>
              </w:rPr>
              <w:t>7</w:t>
            </w:r>
            <w:r w:rsidR="00A008B9">
              <w:rPr>
                <w:sz w:val="22"/>
                <w:szCs w:val="22"/>
              </w:rPr>
              <w:t>.</w:t>
            </w:r>
            <w:r>
              <w:rPr>
                <w:sz w:val="22"/>
                <w:szCs w:val="22"/>
              </w:rPr>
              <w:t>463</w:t>
            </w:r>
          </w:p>
        </w:tc>
      </w:tr>
      <w:tr w:rsidR="00744868" w14:paraId="3256DD52" w14:textId="77777777" w:rsidTr="00744868">
        <w:trPr>
          <w:trHeight w:val="330"/>
        </w:trPr>
        <w:tc>
          <w:tcPr>
            <w:tcW w:w="3109" w:type="dxa"/>
            <w:tcBorders>
              <w:top w:val="nil"/>
              <w:left w:val="single" w:sz="8" w:space="0" w:color="auto"/>
              <w:bottom w:val="single" w:sz="8" w:space="0" w:color="auto"/>
              <w:right w:val="single" w:sz="8" w:space="0" w:color="auto"/>
            </w:tcBorders>
            <w:noWrap/>
            <w:vAlign w:val="center"/>
            <w:hideMark/>
          </w:tcPr>
          <w:p w14:paraId="10F23368" w14:textId="77777777" w:rsidR="00744868" w:rsidRDefault="00744868">
            <w:pPr>
              <w:rPr>
                <w:color w:val="000000"/>
              </w:rPr>
            </w:pPr>
            <w:r>
              <w:rPr>
                <w:color w:val="000000"/>
                <w:lang w:eastAsia="en-US"/>
              </w:rPr>
              <w:t>Usluge</w:t>
            </w:r>
          </w:p>
        </w:tc>
        <w:tc>
          <w:tcPr>
            <w:tcW w:w="3685" w:type="dxa"/>
            <w:tcBorders>
              <w:top w:val="nil"/>
              <w:left w:val="single" w:sz="4" w:space="0" w:color="auto"/>
              <w:bottom w:val="single" w:sz="4" w:space="0" w:color="auto"/>
              <w:right w:val="single" w:sz="4" w:space="0" w:color="auto"/>
            </w:tcBorders>
            <w:noWrap/>
            <w:vAlign w:val="bottom"/>
            <w:hideMark/>
          </w:tcPr>
          <w:p w14:paraId="36AACE76" w14:textId="77777777" w:rsidR="00744868" w:rsidRDefault="00744868">
            <w:pPr>
              <w:jc w:val="right"/>
              <w:rPr>
                <w:sz w:val="22"/>
                <w:szCs w:val="22"/>
              </w:rPr>
            </w:pPr>
            <w:r>
              <w:rPr>
                <w:sz w:val="22"/>
                <w:szCs w:val="22"/>
              </w:rPr>
              <w:t>60</w:t>
            </w:r>
            <w:r w:rsidR="00A008B9">
              <w:rPr>
                <w:sz w:val="22"/>
                <w:szCs w:val="22"/>
              </w:rPr>
              <w:t>.</w:t>
            </w:r>
            <w:r>
              <w:rPr>
                <w:sz w:val="22"/>
                <w:szCs w:val="22"/>
              </w:rPr>
              <w:t>094</w:t>
            </w:r>
            <w:r w:rsidR="00A008B9">
              <w:rPr>
                <w:sz w:val="22"/>
                <w:szCs w:val="22"/>
              </w:rPr>
              <w:t>.</w:t>
            </w:r>
            <w:r>
              <w:rPr>
                <w:sz w:val="22"/>
                <w:szCs w:val="22"/>
              </w:rPr>
              <w:t>344,66</w:t>
            </w:r>
          </w:p>
        </w:tc>
        <w:tc>
          <w:tcPr>
            <w:tcW w:w="2552" w:type="dxa"/>
            <w:tcBorders>
              <w:top w:val="nil"/>
              <w:left w:val="nil"/>
              <w:bottom w:val="single" w:sz="4" w:space="0" w:color="auto"/>
              <w:right w:val="single" w:sz="4" w:space="0" w:color="auto"/>
            </w:tcBorders>
            <w:noWrap/>
            <w:vAlign w:val="bottom"/>
            <w:hideMark/>
          </w:tcPr>
          <w:p w14:paraId="51BF48C0" w14:textId="77777777" w:rsidR="00744868" w:rsidRDefault="00744868">
            <w:pPr>
              <w:jc w:val="center"/>
              <w:rPr>
                <w:sz w:val="22"/>
                <w:szCs w:val="22"/>
              </w:rPr>
            </w:pPr>
            <w:r>
              <w:rPr>
                <w:sz w:val="22"/>
                <w:szCs w:val="22"/>
              </w:rPr>
              <w:t>4</w:t>
            </w:r>
            <w:r w:rsidR="00A008B9">
              <w:rPr>
                <w:sz w:val="22"/>
                <w:szCs w:val="22"/>
              </w:rPr>
              <w:t>.</w:t>
            </w:r>
            <w:r>
              <w:rPr>
                <w:sz w:val="22"/>
                <w:szCs w:val="22"/>
              </w:rPr>
              <w:t>235</w:t>
            </w:r>
          </w:p>
        </w:tc>
      </w:tr>
      <w:tr w:rsidR="00744868" w14:paraId="0C0EFAFD" w14:textId="77777777" w:rsidTr="00744868">
        <w:trPr>
          <w:trHeight w:val="330"/>
        </w:trPr>
        <w:tc>
          <w:tcPr>
            <w:tcW w:w="3109" w:type="dxa"/>
            <w:tcBorders>
              <w:top w:val="nil"/>
              <w:left w:val="single" w:sz="8" w:space="0" w:color="auto"/>
              <w:bottom w:val="single" w:sz="8" w:space="0" w:color="auto"/>
              <w:right w:val="single" w:sz="8" w:space="0" w:color="auto"/>
            </w:tcBorders>
            <w:noWrap/>
            <w:vAlign w:val="center"/>
            <w:hideMark/>
          </w:tcPr>
          <w:p w14:paraId="49755806" w14:textId="77777777" w:rsidR="00744868" w:rsidRDefault="00744868">
            <w:pPr>
              <w:rPr>
                <w:color w:val="000000"/>
              </w:rPr>
            </w:pPr>
            <w:r>
              <w:rPr>
                <w:color w:val="000000"/>
                <w:lang w:eastAsia="en-US"/>
              </w:rPr>
              <w:t>Radovi</w:t>
            </w:r>
          </w:p>
        </w:tc>
        <w:tc>
          <w:tcPr>
            <w:tcW w:w="3685" w:type="dxa"/>
            <w:tcBorders>
              <w:top w:val="nil"/>
              <w:left w:val="single" w:sz="4" w:space="0" w:color="auto"/>
              <w:bottom w:val="single" w:sz="4" w:space="0" w:color="auto"/>
              <w:right w:val="single" w:sz="4" w:space="0" w:color="auto"/>
            </w:tcBorders>
            <w:noWrap/>
            <w:vAlign w:val="bottom"/>
            <w:hideMark/>
          </w:tcPr>
          <w:p w14:paraId="35BEB1BA" w14:textId="77777777" w:rsidR="00744868" w:rsidRDefault="00744868">
            <w:pPr>
              <w:jc w:val="right"/>
              <w:rPr>
                <w:sz w:val="22"/>
                <w:szCs w:val="22"/>
              </w:rPr>
            </w:pPr>
            <w:r>
              <w:rPr>
                <w:sz w:val="22"/>
                <w:szCs w:val="22"/>
              </w:rPr>
              <w:t>31</w:t>
            </w:r>
            <w:r w:rsidR="00A008B9">
              <w:rPr>
                <w:sz w:val="22"/>
                <w:szCs w:val="22"/>
              </w:rPr>
              <w:t>.</w:t>
            </w:r>
            <w:r>
              <w:rPr>
                <w:sz w:val="22"/>
                <w:szCs w:val="22"/>
              </w:rPr>
              <w:t>170</w:t>
            </w:r>
            <w:r w:rsidR="00A008B9">
              <w:rPr>
                <w:sz w:val="22"/>
                <w:szCs w:val="22"/>
              </w:rPr>
              <w:t>.</w:t>
            </w:r>
            <w:r>
              <w:rPr>
                <w:sz w:val="22"/>
                <w:szCs w:val="22"/>
              </w:rPr>
              <w:t>119,94</w:t>
            </w:r>
          </w:p>
        </w:tc>
        <w:tc>
          <w:tcPr>
            <w:tcW w:w="2552" w:type="dxa"/>
            <w:tcBorders>
              <w:top w:val="nil"/>
              <w:left w:val="nil"/>
              <w:bottom w:val="single" w:sz="4" w:space="0" w:color="auto"/>
              <w:right w:val="single" w:sz="4" w:space="0" w:color="auto"/>
            </w:tcBorders>
            <w:noWrap/>
            <w:vAlign w:val="bottom"/>
            <w:hideMark/>
          </w:tcPr>
          <w:p w14:paraId="6FB4F459" w14:textId="77777777" w:rsidR="00744868" w:rsidRDefault="00744868">
            <w:pPr>
              <w:jc w:val="center"/>
              <w:rPr>
                <w:sz w:val="22"/>
                <w:szCs w:val="22"/>
              </w:rPr>
            </w:pPr>
            <w:r>
              <w:rPr>
                <w:sz w:val="22"/>
                <w:szCs w:val="22"/>
              </w:rPr>
              <w:t>1</w:t>
            </w:r>
            <w:r w:rsidR="00A008B9">
              <w:rPr>
                <w:sz w:val="22"/>
                <w:szCs w:val="22"/>
              </w:rPr>
              <w:t>.</w:t>
            </w:r>
            <w:r>
              <w:rPr>
                <w:sz w:val="22"/>
                <w:szCs w:val="22"/>
              </w:rPr>
              <w:t>008</w:t>
            </w:r>
          </w:p>
        </w:tc>
      </w:tr>
      <w:tr w:rsidR="00744868" w14:paraId="180D53F7" w14:textId="77777777" w:rsidTr="00744868">
        <w:trPr>
          <w:trHeight w:val="330"/>
        </w:trPr>
        <w:tc>
          <w:tcPr>
            <w:tcW w:w="3109" w:type="dxa"/>
            <w:tcBorders>
              <w:top w:val="nil"/>
              <w:left w:val="single" w:sz="8" w:space="0" w:color="auto"/>
              <w:bottom w:val="single" w:sz="8" w:space="0" w:color="auto"/>
              <w:right w:val="single" w:sz="8" w:space="0" w:color="auto"/>
            </w:tcBorders>
            <w:noWrap/>
            <w:vAlign w:val="center"/>
            <w:hideMark/>
          </w:tcPr>
          <w:p w14:paraId="35BF6ABE" w14:textId="77777777" w:rsidR="00744868" w:rsidRDefault="00744868">
            <w:pPr>
              <w:rPr>
                <w:b/>
                <w:bCs/>
                <w:color w:val="000000"/>
              </w:rPr>
            </w:pPr>
            <w:r>
              <w:rPr>
                <w:b/>
                <w:bCs/>
                <w:color w:val="000000"/>
                <w:lang w:eastAsia="en-US"/>
              </w:rPr>
              <w:t>Ukupno</w:t>
            </w:r>
          </w:p>
        </w:tc>
        <w:tc>
          <w:tcPr>
            <w:tcW w:w="3685" w:type="dxa"/>
            <w:tcBorders>
              <w:top w:val="nil"/>
              <w:left w:val="single" w:sz="4" w:space="0" w:color="auto"/>
              <w:bottom w:val="single" w:sz="4" w:space="0" w:color="auto"/>
              <w:right w:val="single" w:sz="4" w:space="0" w:color="auto"/>
            </w:tcBorders>
            <w:noWrap/>
            <w:vAlign w:val="bottom"/>
            <w:hideMark/>
          </w:tcPr>
          <w:p w14:paraId="0B6EC2A9" w14:textId="77777777" w:rsidR="00744868" w:rsidRDefault="00744868">
            <w:pPr>
              <w:jc w:val="right"/>
              <w:rPr>
                <w:b/>
                <w:bCs/>
                <w:sz w:val="22"/>
                <w:szCs w:val="22"/>
              </w:rPr>
            </w:pPr>
            <w:r>
              <w:rPr>
                <w:b/>
                <w:bCs/>
                <w:sz w:val="22"/>
                <w:szCs w:val="22"/>
              </w:rPr>
              <w:t>205</w:t>
            </w:r>
            <w:r w:rsidR="00A008B9">
              <w:rPr>
                <w:b/>
                <w:bCs/>
                <w:sz w:val="22"/>
                <w:szCs w:val="22"/>
              </w:rPr>
              <w:t>.</w:t>
            </w:r>
            <w:r>
              <w:rPr>
                <w:b/>
                <w:bCs/>
                <w:sz w:val="22"/>
                <w:szCs w:val="22"/>
              </w:rPr>
              <w:t>182</w:t>
            </w:r>
            <w:r w:rsidR="00A008B9">
              <w:rPr>
                <w:b/>
                <w:bCs/>
                <w:sz w:val="22"/>
                <w:szCs w:val="22"/>
              </w:rPr>
              <w:t>.</w:t>
            </w:r>
            <w:r>
              <w:rPr>
                <w:b/>
                <w:bCs/>
                <w:sz w:val="22"/>
                <w:szCs w:val="22"/>
              </w:rPr>
              <w:t>677,71</w:t>
            </w:r>
          </w:p>
        </w:tc>
        <w:tc>
          <w:tcPr>
            <w:tcW w:w="2552" w:type="dxa"/>
            <w:tcBorders>
              <w:top w:val="nil"/>
              <w:left w:val="nil"/>
              <w:bottom w:val="single" w:sz="4" w:space="0" w:color="auto"/>
              <w:right w:val="single" w:sz="4" w:space="0" w:color="auto"/>
            </w:tcBorders>
            <w:noWrap/>
            <w:vAlign w:val="bottom"/>
            <w:hideMark/>
          </w:tcPr>
          <w:p w14:paraId="332E7362" w14:textId="77777777" w:rsidR="00744868" w:rsidRDefault="00744868">
            <w:pPr>
              <w:jc w:val="center"/>
              <w:rPr>
                <w:b/>
                <w:bCs/>
                <w:sz w:val="22"/>
                <w:szCs w:val="22"/>
              </w:rPr>
            </w:pPr>
            <w:r>
              <w:rPr>
                <w:b/>
                <w:bCs/>
                <w:sz w:val="22"/>
                <w:szCs w:val="22"/>
              </w:rPr>
              <w:t>12</w:t>
            </w:r>
            <w:r w:rsidR="00A008B9">
              <w:rPr>
                <w:b/>
                <w:bCs/>
                <w:sz w:val="22"/>
                <w:szCs w:val="22"/>
              </w:rPr>
              <w:t>.</w:t>
            </w:r>
            <w:r>
              <w:rPr>
                <w:b/>
                <w:bCs/>
                <w:sz w:val="22"/>
                <w:szCs w:val="22"/>
              </w:rPr>
              <w:t>706</w:t>
            </w:r>
          </w:p>
        </w:tc>
      </w:tr>
    </w:tbl>
    <w:p w14:paraId="525AEAA5" w14:textId="77777777" w:rsidR="00744868" w:rsidRPr="00EC6021" w:rsidRDefault="00744868" w:rsidP="00EC6021">
      <w:pPr>
        <w:jc w:val="both"/>
        <w:rPr>
          <w:i/>
          <w:iCs/>
        </w:rPr>
      </w:pPr>
    </w:p>
    <w:p w14:paraId="04E89376" w14:textId="77777777" w:rsidR="00EC6021" w:rsidRPr="00EC6021" w:rsidRDefault="00744868" w:rsidP="00EC6021">
      <w:pPr>
        <w:rPr>
          <w:i/>
          <w:iCs/>
        </w:rPr>
      </w:pPr>
      <w:r>
        <w:rPr>
          <w:noProof/>
          <w14:ligatures w14:val="standardContextual"/>
        </w:rPr>
        <w:drawing>
          <wp:inline distT="0" distB="0" distL="0" distR="0" wp14:anchorId="112C820D" wp14:editId="337DF0A2">
            <wp:extent cx="5909945" cy="2381250"/>
            <wp:effectExtent l="0" t="0" r="14605" b="0"/>
            <wp:docPr id="1538771716" name="Chart 1">
              <a:extLst xmlns:a="http://schemas.openxmlformats.org/drawingml/2006/main">
                <a:ext uri="{FF2B5EF4-FFF2-40B4-BE49-F238E27FC236}">
                  <a16:creationId xmlns:a16="http://schemas.microsoft.com/office/drawing/2014/main" id="{1560CAD0-E8C6-C053-6561-DEEF5AB428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96DCF56" w14:textId="77777777" w:rsidR="00EC6021" w:rsidRPr="00EC6021" w:rsidRDefault="00EC6021" w:rsidP="00EC6021">
      <w:pPr>
        <w:spacing w:line="276" w:lineRule="auto"/>
        <w:jc w:val="both"/>
        <w:rPr>
          <w:i/>
          <w:iCs/>
        </w:rPr>
      </w:pPr>
    </w:p>
    <w:p w14:paraId="34B7FC4C" w14:textId="77777777" w:rsidR="00EC6021" w:rsidRPr="00EC6021" w:rsidRDefault="00EC6021" w:rsidP="00EC6021">
      <w:pPr>
        <w:spacing w:line="276" w:lineRule="auto"/>
        <w:jc w:val="both"/>
        <w:rPr>
          <w:i/>
          <w:iCs/>
        </w:rPr>
      </w:pPr>
    </w:p>
    <w:p w14:paraId="1156B239" w14:textId="77777777" w:rsidR="00EC6021" w:rsidRPr="00EC6021" w:rsidRDefault="00EC6021" w:rsidP="00EC6021">
      <w:pPr>
        <w:spacing w:line="276" w:lineRule="auto"/>
        <w:jc w:val="both"/>
        <w:rPr>
          <w:i/>
          <w:iCs/>
        </w:rPr>
      </w:pPr>
    </w:p>
    <w:p w14:paraId="45FFFA8A" w14:textId="77777777" w:rsidR="00EC6021" w:rsidRPr="00EC6021" w:rsidRDefault="00956EFF" w:rsidP="00EC6021">
      <w:pPr>
        <w:pStyle w:val="Heading3"/>
        <w:rPr>
          <w:rFonts w:cs="Times New Roman"/>
          <w:i/>
          <w:iCs/>
        </w:rPr>
      </w:pPr>
      <w:bookmarkStart w:id="78" w:name="_Toc72317999"/>
      <w:bookmarkStart w:id="79" w:name="_Toc99444189"/>
      <w:bookmarkStart w:id="80" w:name="_Toc130472233"/>
      <w:r>
        <w:rPr>
          <w:noProof/>
          <w14:ligatures w14:val="standardContextual"/>
        </w:rPr>
        <w:drawing>
          <wp:inline distT="0" distB="0" distL="0" distR="0" wp14:anchorId="7FF583A5" wp14:editId="786304C2">
            <wp:extent cx="5876925" cy="2466975"/>
            <wp:effectExtent l="0" t="0" r="9525" b="9525"/>
            <wp:docPr id="1040189406" name="Chart 1">
              <a:extLst xmlns:a="http://schemas.openxmlformats.org/drawingml/2006/main">
                <a:ext uri="{FF2B5EF4-FFF2-40B4-BE49-F238E27FC236}">
                  <a16:creationId xmlns:a16="http://schemas.microsoft.com/office/drawing/2014/main" id="{FE015FA7-F624-6B70-27FA-8E2701BB3A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083B6511" w14:textId="77777777" w:rsidR="00EC6021" w:rsidRPr="00EC6021" w:rsidRDefault="00EC6021" w:rsidP="00EC6021">
      <w:pPr>
        <w:pStyle w:val="Heading3"/>
        <w:rPr>
          <w:rFonts w:cs="Times New Roman"/>
          <w:i/>
          <w:iCs/>
        </w:rPr>
      </w:pPr>
      <w:bookmarkStart w:id="81" w:name="_Toc194585132"/>
      <w:bookmarkStart w:id="82" w:name="_Hlk194479001"/>
      <w:r w:rsidRPr="00EC6021">
        <w:rPr>
          <w:rFonts w:cs="Times New Roman"/>
          <w:i/>
          <w:iCs/>
        </w:rPr>
        <w:t>Analiza direktnog sporazuma</w:t>
      </w:r>
      <w:bookmarkEnd w:id="78"/>
      <w:bookmarkEnd w:id="79"/>
      <w:bookmarkEnd w:id="80"/>
      <w:bookmarkEnd w:id="81"/>
    </w:p>
    <w:p w14:paraId="69A0E3FD" w14:textId="77777777" w:rsidR="00EC6021" w:rsidRPr="00EC6021" w:rsidRDefault="00EC6021" w:rsidP="005532D1">
      <w:pPr>
        <w:jc w:val="both"/>
        <w:rPr>
          <w:i/>
          <w:iCs/>
        </w:rPr>
      </w:pPr>
    </w:p>
    <w:p w14:paraId="5C573E32" w14:textId="4D5748E0" w:rsidR="00EC6021" w:rsidRPr="00CD0E17" w:rsidRDefault="00EC6021" w:rsidP="005532D1">
      <w:pPr>
        <w:jc w:val="both"/>
        <w:rPr>
          <w:color w:val="000000"/>
        </w:rPr>
      </w:pPr>
      <w:r w:rsidRPr="00CD0E17">
        <w:t>Vrijednost dodijeljenih ugovora putem direktnog sporazuma u 202</w:t>
      </w:r>
      <w:r w:rsidR="00CD0E17" w:rsidRPr="00CD0E17">
        <w:t>5</w:t>
      </w:r>
      <w:r w:rsidR="00F65261">
        <w:t>.</w:t>
      </w:r>
      <w:r w:rsidRPr="00CD0E17">
        <w:t xml:space="preserve"> godini iznosi</w:t>
      </w:r>
      <w:r w:rsidR="0080156A">
        <w:t>la je</w:t>
      </w:r>
      <w:r w:rsidRPr="00CD0E17">
        <w:t xml:space="preserve"> </w:t>
      </w:r>
      <w:r w:rsidR="00CD0E17" w:rsidRPr="00CD0E17">
        <w:rPr>
          <w:b/>
          <w:bCs/>
        </w:rPr>
        <w:t>178</w:t>
      </w:r>
      <w:r w:rsidR="00F65261">
        <w:rPr>
          <w:b/>
          <w:bCs/>
        </w:rPr>
        <w:t>.</w:t>
      </w:r>
      <w:r w:rsidR="00CD0E17" w:rsidRPr="00CD0E17">
        <w:rPr>
          <w:b/>
          <w:bCs/>
        </w:rPr>
        <w:t>829</w:t>
      </w:r>
      <w:r w:rsidR="00F65261">
        <w:rPr>
          <w:b/>
          <w:bCs/>
        </w:rPr>
        <w:t>.</w:t>
      </w:r>
      <w:r w:rsidR="00CD0E17" w:rsidRPr="00CD0E17">
        <w:rPr>
          <w:b/>
          <w:bCs/>
        </w:rPr>
        <w:t xml:space="preserve">201,35 </w:t>
      </w:r>
      <w:r w:rsidRPr="00CD0E17">
        <w:rPr>
          <w:color w:val="000000"/>
        </w:rPr>
        <w:t xml:space="preserve">KM ili </w:t>
      </w:r>
      <w:r w:rsidRPr="00CD0E17">
        <w:t>4</w:t>
      </w:r>
      <w:r w:rsidR="00CD0E17" w:rsidRPr="00CD0E17">
        <w:t>6</w:t>
      </w:r>
      <w:r w:rsidR="008333EC">
        <w:t>,</w:t>
      </w:r>
      <w:r w:rsidRPr="00CD0E17">
        <w:t>5</w:t>
      </w:r>
      <w:r w:rsidR="00CD0E17" w:rsidRPr="00CD0E17">
        <w:t>7</w:t>
      </w:r>
      <w:r w:rsidRPr="00CD0E17">
        <w:t xml:space="preserve"> </w:t>
      </w:r>
      <w:r w:rsidRPr="00CD0E17">
        <w:rPr>
          <w:color w:val="000000"/>
        </w:rPr>
        <w:t>% od svih dodijeljenih ugovora u postupcima „Poglavlja V</w:t>
      </w:r>
      <w:r w:rsidRPr="00CD0E17">
        <w:rPr>
          <w:color w:val="000000" w:themeColor="text1"/>
        </w:rPr>
        <w:t>“,</w:t>
      </w:r>
      <w:r w:rsidRPr="00CD0E17">
        <w:rPr>
          <w:color w:val="FF0000"/>
        </w:rPr>
        <w:t xml:space="preserve"> </w:t>
      </w:r>
      <w:r w:rsidRPr="00CD0E17">
        <w:t xml:space="preserve">odnosno </w:t>
      </w:r>
      <w:r w:rsidR="00CD0E17" w:rsidRPr="00CD0E17">
        <w:t>2</w:t>
      </w:r>
      <w:r w:rsidR="008333EC">
        <w:t>,</w:t>
      </w:r>
      <w:r w:rsidR="00CD0E17" w:rsidRPr="00CD0E17">
        <w:t>77</w:t>
      </w:r>
      <w:r w:rsidRPr="00CD0E17">
        <w:t>% od svih dodijeljenih ugovora u 202</w:t>
      </w:r>
      <w:r w:rsidR="00CD0E17" w:rsidRPr="00CD0E17">
        <w:t>5</w:t>
      </w:r>
      <w:r w:rsidR="00F65261">
        <w:t>.</w:t>
      </w:r>
      <w:r w:rsidRPr="00CD0E17">
        <w:t xml:space="preserve"> godini</w:t>
      </w:r>
      <w:r w:rsidR="005532D1">
        <w:rPr>
          <w:color w:val="FF0000"/>
        </w:rPr>
        <w:t>.</w:t>
      </w:r>
    </w:p>
    <w:bookmarkEnd w:id="82"/>
    <w:p w14:paraId="19F9E37A" w14:textId="77777777" w:rsidR="00EC6021" w:rsidRPr="00EC6021" w:rsidRDefault="00EC6021" w:rsidP="00EC6021">
      <w:pPr>
        <w:jc w:val="both"/>
        <w:rPr>
          <w:rFonts w:ascii="Arial" w:hAnsi="Arial" w:cs="Arial"/>
          <w:i/>
          <w:iCs/>
          <w:color w:val="000000"/>
          <w:sz w:val="20"/>
          <w:szCs w:val="20"/>
          <w:lang w:eastAsia="en-US"/>
        </w:rPr>
      </w:pPr>
    </w:p>
    <w:p w14:paraId="22987499" w14:textId="77777777" w:rsidR="00EC6021" w:rsidRPr="00CD0E17" w:rsidRDefault="00EC6021" w:rsidP="00EC6021">
      <w:pPr>
        <w:spacing w:line="276" w:lineRule="auto"/>
        <w:jc w:val="both"/>
        <w:rPr>
          <w:bCs/>
          <w:color w:val="000000"/>
        </w:rPr>
      </w:pPr>
      <w:r w:rsidRPr="00CD0E17">
        <w:rPr>
          <w:bCs/>
          <w:color w:val="000000"/>
        </w:rPr>
        <w:t xml:space="preserve">Uporedna tabela: </w:t>
      </w:r>
    </w:p>
    <w:p w14:paraId="4DBDCAAD" w14:textId="77777777" w:rsidR="00EC6021" w:rsidRPr="00EC6021" w:rsidRDefault="00EC6021" w:rsidP="00EC6021">
      <w:pPr>
        <w:jc w:val="both"/>
        <w:rPr>
          <w:i/>
          <w:iCs/>
        </w:rPr>
      </w:pPr>
    </w:p>
    <w:tbl>
      <w:tblPr>
        <w:tblW w:w="9360" w:type="dxa"/>
        <w:tblInd w:w="-5" w:type="dxa"/>
        <w:tblLook w:val="04A0" w:firstRow="1" w:lastRow="0" w:firstColumn="1" w:lastColumn="0" w:noHBand="0" w:noVBand="1"/>
      </w:tblPr>
      <w:tblGrid>
        <w:gridCol w:w="960"/>
        <w:gridCol w:w="8400"/>
      </w:tblGrid>
      <w:tr w:rsidR="00EC6021" w:rsidRPr="00CD0E17" w14:paraId="750A519E" w14:textId="77777777" w:rsidTr="00C85754">
        <w:trPr>
          <w:trHeight w:val="502"/>
        </w:trPr>
        <w:tc>
          <w:tcPr>
            <w:tcW w:w="96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0515386D" w14:textId="77777777" w:rsidR="00EC6021" w:rsidRPr="00CD0E17" w:rsidRDefault="00EC6021" w:rsidP="00C85754">
            <w:pPr>
              <w:jc w:val="center"/>
              <w:rPr>
                <w:color w:val="000000"/>
              </w:rPr>
            </w:pPr>
          </w:p>
          <w:p w14:paraId="1A225E74" w14:textId="77777777" w:rsidR="00EC6021" w:rsidRPr="00CD0E17" w:rsidRDefault="00EC6021" w:rsidP="00C85754">
            <w:pPr>
              <w:jc w:val="center"/>
              <w:rPr>
                <w:color w:val="000000"/>
              </w:rPr>
            </w:pPr>
            <w:r w:rsidRPr="00CD0E17">
              <w:rPr>
                <w:color w:val="000000"/>
              </w:rPr>
              <w:t>Godina</w:t>
            </w:r>
          </w:p>
        </w:tc>
        <w:tc>
          <w:tcPr>
            <w:tcW w:w="8400" w:type="dxa"/>
            <w:tcBorders>
              <w:top w:val="single" w:sz="4" w:space="0" w:color="auto"/>
              <w:left w:val="nil"/>
              <w:bottom w:val="single" w:sz="4" w:space="0" w:color="auto"/>
              <w:right w:val="single" w:sz="4" w:space="0" w:color="auto"/>
            </w:tcBorders>
            <w:shd w:val="clear" w:color="auto" w:fill="FFFF00"/>
            <w:vAlign w:val="bottom"/>
            <w:hideMark/>
          </w:tcPr>
          <w:p w14:paraId="338E4C1A" w14:textId="77777777" w:rsidR="00EC6021" w:rsidRPr="00CD0E17" w:rsidRDefault="00EC6021" w:rsidP="00C85754">
            <w:pPr>
              <w:jc w:val="center"/>
              <w:rPr>
                <w:color w:val="000000"/>
              </w:rPr>
            </w:pPr>
            <w:r w:rsidRPr="00CD0E17">
              <w:rPr>
                <w:color w:val="000000"/>
              </w:rPr>
              <w:t>Vrijednost dodijeljenih ugovora</w:t>
            </w:r>
          </w:p>
        </w:tc>
      </w:tr>
      <w:tr w:rsidR="00EC6021" w:rsidRPr="00CD0E17" w14:paraId="366B81BE" w14:textId="77777777" w:rsidTr="00C85754">
        <w:trPr>
          <w:trHeight w:val="315"/>
        </w:trPr>
        <w:tc>
          <w:tcPr>
            <w:tcW w:w="960" w:type="dxa"/>
            <w:tcBorders>
              <w:top w:val="nil"/>
              <w:left w:val="single" w:sz="4" w:space="0" w:color="auto"/>
              <w:bottom w:val="single" w:sz="4" w:space="0" w:color="auto"/>
              <w:right w:val="single" w:sz="4" w:space="0" w:color="auto"/>
            </w:tcBorders>
            <w:noWrap/>
            <w:vAlign w:val="bottom"/>
          </w:tcPr>
          <w:p w14:paraId="27EA01E0" w14:textId="77777777" w:rsidR="00EC6021" w:rsidRPr="00CD0E17" w:rsidRDefault="00EC6021" w:rsidP="00C85754">
            <w:pPr>
              <w:jc w:val="right"/>
              <w:rPr>
                <w:color w:val="000000"/>
              </w:rPr>
            </w:pPr>
            <w:r w:rsidRPr="00CD0E17">
              <w:rPr>
                <w:color w:val="000000"/>
              </w:rPr>
              <w:t>2016</w:t>
            </w:r>
          </w:p>
        </w:tc>
        <w:tc>
          <w:tcPr>
            <w:tcW w:w="8400" w:type="dxa"/>
            <w:tcBorders>
              <w:top w:val="nil"/>
              <w:left w:val="nil"/>
              <w:bottom w:val="single" w:sz="4" w:space="0" w:color="auto"/>
              <w:right w:val="single" w:sz="4" w:space="0" w:color="auto"/>
            </w:tcBorders>
            <w:noWrap/>
            <w:vAlign w:val="bottom"/>
          </w:tcPr>
          <w:p w14:paraId="5756C25E" w14:textId="77777777" w:rsidR="00EC6021" w:rsidRPr="00CD0E17" w:rsidRDefault="00EC6021" w:rsidP="00C85754">
            <w:pPr>
              <w:jc w:val="right"/>
              <w:rPr>
                <w:color w:val="000000"/>
              </w:rPr>
            </w:pPr>
            <w:r w:rsidRPr="00CD0E17">
              <w:t>111</w:t>
            </w:r>
            <w:r w:rsidR="00F65261">
              <w:t>.</w:t>
            </w:r>
            <w:r w:rsidRPr="00CD0E17">
              <w:t>216</w:t>
            </w:r>
            <w:r w:rsidR="00F65261">
              <w:t>.</w:t>
            </w:r>
            <w:r w:rsidRPr="00CD0E17">
              <w:t>828,37</w:t>
            </w:r>
          </w:p>
        </w:tc>
      </w:tr>
      <w:tr w:rsidR="00EC6021" w:rsidRPr="00CD0E17" w14:paraId="1E1A45D2" w14:textId="77777777" w:rsidTr="00C85754">
        <w:trPr>
          <w:trHeight w:val="315"/>
        </w:trPr>
        <w:tc>
          <w:tcPr>
            <w:tcW w:w="960" w:type="dxa"/>
            <w:tcBorders>
              <w:top w:val="nil"/>
              <w:left w:val="single" w:sz="4" w:space="0" w:color="auto"/>
              <w:bottom w:val="single" w:sz="4" w:space="0" w:color="auto"/>
              <w:right w:val="single" w:sz="4" w:space="0" w:color="auto"/>
            </w:tcBorders>
            <w:noWrap/>
            <w:vAlign w:val="bottom"/>
          </w:tcPr>
          <w:p w14:paraId="555D1796" w14:textId="77777777" w:rsidR="00EC6021" w:rsidRPr="00CD0E17" w:rsidRDefault="00EC6021" w:rsidP="00C85754">
            <w:pPr>
              <w:jc w:val="right"/>
              <w:rPr>
                <w:color w:val="000000"/>
              </w:rPr>
            </w:pPr>
            <w:r w:rsidRPr="00CD0E17">
              <w:rPr>
                <w:color w:val="000000"/>
              </w:rPr>
              <w:t>2017</w:t>
            </w:r>
          </w:p>
        </w:tc>
        <w:tc>
          <w:tcPr>
            <w:tcW w:w="8400" w:type="dxa"/>
            <w:tcBorders>
              <w:top w:val="nil"/>
              <w:left w:val="nil"/>
              <w:bottom w:val="single" w:sz="4" w:space="0" w:color="auto"/>
              <w:right w:val="single" w:sz="4" w:space="0" w:color="auto"/>
            </w:tcBorders>
            <w:noWrap/>
            <w:vAlign w:val="bottom"/>
          </w:tcPr>
          <w:p w14:paraId="6F5EACDB" w14:textId="77777777" w:rsidR="00EC6021" w:rsidRPr="00CD0E17" w:rsidRDefault="00EC6021" w:rsidP="00C85754">
            <w:pPr>
              <w:jc w:val="right"/>
              <w:rPr>
                <w:color w:val="000000"/>
              </w:rPr>
            </w:pPr>
            <w:r w:rsidRPr="00CD0E17">
              <w:rPr>
                <w:color w:val="000000"/>
              </w:rPr>
              <w:t>118</w:t>
            </w:r>
            <w:r w:rsidR="00F65261">
              <w:rPr>
                <w:color w:val="000000"/>
              </w:rPr>
              <w:t>.</w:t>
            </w:r>
            <w:r w:rsidRPr="00CD0E17">
              <w:rPr>
                <w:color w:val="000000"/>
              </w:rPr>
              <w:t>704</w:t>
            </w:r>
            <w:r w:rsidR="00F65261">
              <w:rPr>
                <w:color w:val="000000"/>
              </w:rPr>
              <w:t>.</w:t>
            </w:r>
            <w:r w:rsidRPr="00CD0E17">
              <w:rPr>
                <w:color w:val="000000"/>
              </w:rPr>
              <w:t>149,17</w:t>
            </w:r>
          </w:p>
        </w:tc>
      </w:tr>
      <w:tr w:rsidR="00EC6021" w:rsidRPr="00CD0E17" w14:paraId="45D74CCE" w14:textId="77777777" w:rsidTr="00C85754">
        <w:trPr>
          <w:trHeight w:val="315"/>
        </w:trPr>
        <w:tc>
          <w:tcPr>
            <w:tcW w:w="960" w:type="dxa"/>
            <w:tcBorders>
              <w:top w:val="nil"/>
              <w:left w:val="single" w:sz="4" w:space="0" w:color="auto"/>
              <w:bottom w:val="single" w:sz="4" w:space="0" w:color="auto"/>
              <w:right w:val="single" w:sz="4" w:space="0" w:color="auto"/>
            </w:tcBorders>
            <w:noWrap/>
            <w:vAlign w:val="bottom"/>
          </w:tcPr>
          <w:p w14:paraId="70F5514B" w14:textId="77777777" w:rsidR="00EC6021" w:rsidRPr="00CD0E17" w:rsidRDefault="00EC6021" w:rsidP="00C85754">
            <w:pPr>
              <w:jc w:val="right"/>
              <w:rPr>
                <w:color w:val="000000"/>
              </w:rPr>
            </w:pPr>
            <w:r w:rsidRPr="00CD0E17">
              <w:rPr>
                <w:color w:val="000000"/>
              </w:rPr>
              <w:t>2018</w:t>
            </w:r>
          </w:p>
        </w:tc>
        <w:tc>
          <w:tcPr>
            <w:tcW w:w="8400" w:type="dxa"/>
            <w:tcBorders>
              <w:top w:val="nil"/>
              <w:left w:val="nil"/>
              <w:bottom w:val="single" w:sz="4" w:space="0" w:color="auto"/>
              <w:right w:val="single" w:sz="4" w:space="0" w:color="auto"/>
            </w:tcBorders>
            <w:noWrap/>
            <w:vAlign w:val="bottom"/>
          </w:tcPr>
          <w:p w14:paraId="0E3C9971" w14:textId="77777777" w:rsidR="00EC6021" w:rsidRPr="00CD0E17" w:rsidRDefault="00EC6021" w:rsidP="00C85754">
            <w:pPr>
              <w:jc w:val="right"/>
            </w:pPr>
            <w:r w:rsidRPr="00CD0E17">
              <w:t>132</w:t>
            </w:r>
            <w:r w:rsidR="00F65261">
              <w:t>.</w:t>
            </w:r>
            <w:r w:rsidRPr="00CD0E17">
              <w:t>056</w:t>
            </w:r>
            <w:r w:rsidR="00F65261">
              <w:t>.</w:t>
            </w:r>
            <w:r w:rsidRPr="00CD0E17">
              <w:t>737,19</w:t>
            </w:r>
          </w:p>
        </w:tc>
      </w:tr>
      <w:tr w:rsidR="00EC6021" w:rsidRPr="00CD0E17" w14:paraId="17B0C2E6" w14:textId="77777777" w:rsidTr="00C85754">
        <w:trPr>
          <w:trHeight w:val="315"/>
        </w:trPr>
        <w:tc>
          <w:tcPr>
            <w:tcW w:w="960" w:type="dxa"/>
            <w:tcBorders>
              <w:top w:val="nil"/>
              <w:left w:val="single" w:sz="4" w:space="0" w:color="auto"/>
              <w:bottom w:val="single" w:sz="4" w:space="0" w:color="auto"/>
              <w:right w:val="single" w:sz="4" w:space="0" w:color="auto"/>
            </w:tcBorders>
            <w:noWrap/>
            <w:vAlign w:val="bottom"/>
          </w:tcPr>
          <w:p w14:paraId="6FAA62FC" w14:textId="77777777" w:rsidR="00EC6021" w:rsidRPr="00CD0E17" w:rsidRDefault="00EC6021" w:rsidP="00C85754">
            <w:pPr>
              <w:jc w:val="right"/>
              <w:rPr>
                <w:color w:val="000000"/>
              </w:rPr>
            </w:pPr>
            <w:r w:rsidRPr="00CD0E17">
              <w:rPr>
                <w:color w:val="000000"/>
              </w:rPr>
              <w:t>2019</w:t>
            </w:r>
          </w:p>
        </w:tc>
        <w:tc>
          <w:tcPr>
            <w:tcW w:w="8400" w:type="dxa"/>
            <w:tcBorders>
              <w:top w:val="nil"/>
              <w:left w:val="nil"/>
              <w:bottom w:val="single" w:sz="4" w:space="0" w:color="auto"/>
              <w:right w:val="single" w:sz="4" w:space="0" w:color="auto"/>
            </w:tcBorders>
            <w:noWrap/>
            <w:vAlign w:val="bottom"/>
          </w:tcPr>
          <w:p w14:paraId="76A449D1" w14:textId="77777777" w:rsidR="00EC6021" w:rsidRPr="00CD0E17" w:rsidRDefault="00EC6021" w:rsidP="00C85754">
            <w:pPr>
              <w:jc w:val="right"/>
              <w:rPr>
                <w:color w:val="000000"/>
              </w:rPr>
            </w:pPr>
            <w:r w:rsidRPr="00CD0E17">
              <w:t>135</w:t>
            </w:r>
            <w:r w:rsidR="00F65261">
              <w:t>.</w:t>
            </w:r>
            <w:r w:rsidRPr="00CD0E17">
              <w:t>872</w:t>
            </w:r>
            <w:r w:rsidR="00F65261">
              <w:t>.</w:t>
            </w:r>
            <w:r w:rsidRPr="00CD0E17">
              <w:t>332,98</w:t>
            </w:r>
          </w:p>
        </w:tc>
      </w:tr>
      <w:tr w:rsidR="00EC6021" w:rsidRPr="00CD0E17" w14:paraId="44B00A63" w14:textId="77777777" w:rsidTr="00C85754">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14:paraId="7331C1A6" w14:textId="77777777" w:rsidR="00EC6021" w:rsidRPr="00CD0E17" w:rsidRDefault="00EC6021" w:rsidP="00C85754">
            <w:pPr>
              <w:jc w:val="right"/>
              <w:rPr>
                <w:color w:val="000000"/>
              </w:rPr>
            </w:pPr>
            <w:r w:rsidRPr="00CD0E17">
              <w:rPr>
                <w:color w:val="000000"/>
              </w:rPr>
              <w:t>2020</w:t>
            </w:r>
          </w:p>
        </w:tc>
        <w:tc>
          <w:tcPr>
            <w:tcW w:w="8400" w:type="dxa"/>
            <w:tcBorders>
              <w:top w:val="single" w:sz="4" w:space="0" w:color="auto"/>
              <w:left w:val="nil"/>
              <w:bottom w:val="single" w:sz="4" w:space="0" w:color="auto"/>
              <w:right w:val="single" w:sz="4" w:space="0" w:color="auto"/>
            </w:tcBorders>
            <w:noWrap/>
            <w:vAlign w:val="bottom"/>
          </w:tcPr>
          <w:p w14:paraId="56DF042D" w14:textId="77777777" w:rsidR="00EC6021" w:rsidRPr="00CD0E17" w:rsidRDefault="00EC6021" w:rsidP="00C85754">
            <w:pPr>
              <w:jc w:val="right"/>
            </w:pPr>
            <w:r w:rsidRPr="00CD0E17">
              <w:rPr>
                <w:color w:val="000000"/>
                <w:lang w:val="en-US" w:eastAsia="en-US"/>
              </w:rPr>
              <w:t>135</w:t>
            </w:r>
            <w:r w:rsidR="00F65261">
              <w:rPr>
                <w:color w:val="000000"/>
                <w:lang w:val="en-US" w:eastAsia="en-US"/>
              </w:rPr>
              <w:t>.</w:t>
            </w:r>
            <w:r w:rsidRPr="00CD0E17">
              <w:rPr>
                <w:color w:val="000000"/>
                <w:lang w:val="en-US" w:eastAsia="en-US"/>
              </w:rPr>
              <w:t>123</w:t>
            </w:r>
            <w:r w:rsidR="00F65261">
              <w:rPr>
                <w:color w:val="000000"/>
                <w:lang w:val="en-US" w:eastAsia="en-US"/>
              </w:rPr>
              <w:t>.</w:t>
            </w:r>
            <w:r w:rsidRPr="00CD0E17">
              <w:rPr>
                <w:color w:val="000000"/>
                <w:lang w:val="en-US" w:eastAsia="en-US"/>
              </w:rPr>
              <w:t>986,54</w:t>
            </w:r>
          </w:p>
        </w:tc>
      </w:tr>
      <w:tr w:rsidR="00EC6021" w:rsidRPr="00CD0E17" w14:paraId="338B73AC" w14:textId="77777777" w:rsidTr="00C85754">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14:paraId="308B6237" w14:textId="77777777" w:rsidR="00EC6021" w:rsidRPr="00CD0E17" w:rsidRDefault="00EC6021" w:rsidP="00C85754">
            <w:pPr>
              <w:jc w:val="right"/>
              <w:rPr>
                <w:color w:val="000000"/>
              </w:rPr>
            </w:pPr>
            <w:r w:rsidRPr="00CD0E17">
              <w:rPr>
                <w:color w:val="000000"/>
              </w:rPr>
              <w:t>2021</w:t>
            </w:r>
          </w:p>
        </w:tc>
        <w:tc>
          <w:tcPr>
            <w:tcW w:w="8400" w:type="dxa"/>
            <w:tcBorders>
              <w:top w:val="single" w:sz="4" w:space="0" w:color="auto"/>
              <w:left w:val="nil"/>
              <w:bottom w:val="single" w:sz="4" w:space="0" w:color="auto"/>
              <w:right w:val="single" w:sz="4" w:space="0" w:color="auto"/>
            </w:tcBorders>
            <w:noWrap/>
            <w:vAlign w:val="bottom"/>
          </w:tcPr>
          <w:p w14:paraId="6E43A12F" w14:textId="77777777" w:rsidR="00EC6021" w:rsidRPr="00CD0E17" w:rsidRDefault="00EC6021" w:rsidP="00C85754">
            <w:pPr>
              <w:jc w:val="right"/>
              <w:rPr>
                <w:color w:val="000000"/>
                <w:lang w:val="en-US" w:eastAsia="en-US"/>
              </w:rPr>
            </w:pPr>
            <w:r w:rsidRPr="00CD0E17">
              <w:rPr>
                <w:color w:val="000000"/>
                <w:lang w:val="en-US" w:eastAsia="en-US"/>
              </w:rPr>
              <w:t>135</w:t>
            </w:r>
            <w:r w:rsidR="00F65261">
              <w:rPr>
                <w:color w:val="000000"/>
                <w:lang w:val="en-US" w:eastAsia="en-US"/>
              </w:rPr>
              <w:t>.</w:t>
            </w:r>
            <w:r w:rsidRPr="00CD0E17">
              <w:rPr>
                <w:color w:val="000000"/>
                <w:lang w:val="en-US" w:eastAsia="en-US"/>
              </w:rPr>
              <w:t>228</w:t>
            </w:r>
            <w:r w:rsidR="00F65261">
              <w:rPr>
                <w:color w:val="000000"/>
                <w:lang w:val="en-US" w:eastAsia="en-US"/>
              </w:rPr>
              <w:t>.</w:t>
            </w:r>
            <w:r w:rsidRPr="00CD0E17">
              <w:rPr>
                <w:color w:val="000000"/>
                <w:lang w:val="en-US" w:eastAsia="en-US"/>
              </w:rPr>
              <w:t>446,33</w:t>
            </w:r>
          </w:p>
        </w:tc>
      </w:tr>
      <w:tr w:rsidR="00EC6021" w:rsidRPr="00CD0E17" w14:paraId="75E93539" w14:textId="77777777" w:rsidTr="00C85754">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14:paraId="07E16108" w14:textId="77777777" w:rsidR="00EC6021" w:rsidRPr="00CD0E17" w:rsidRDefault="00EC6021" w:rsidP="00C85754">
            <w:pPr>
              <w:jc w:val="right"/>
              <w:rPr>
                <w:bCs/>
                <w:color w:val="000000"/>
              </w:rPr>
            </w:pPr>
            <w:r w:rsidRPr="00CD0E17">
              <w:rPr>
                <w:bCs/>
                <w:color w:val="000000"/>
              </w:rPr>
              <w:t>2022</w:t>
            </w:r>
          </w:p>
        </w:tc>
        <w:tc>
          <w:tcPr>
            <w:tcW w:w="8400" w:type="dxa"/>
            <w:tcBorders>
              <w:top w:val="single" w:sz="4" w:space="0" w:color="auto"/>
              <w:left w:val="nil"/>
              <w:bottom w:val="single" w:sz="4" w:space="0" w:color="auto"/>
              <w:right w:val="single" w:sz="4" w:space="0" w:color="auto"/>
            </w:tcBorders>
            <w:noWrap/>
            <w:vAlign w:val="bottom"/>
          </w:tcPr>
          <w:p w14:paraId="6C5437AF" w14:textId="77777777" w:rsidR="00EC6021" w:rsidRPr="00CD0E17" w:rsidRDefault="00EC6021" w:rsidP="00C85754">
            <w:pPr>
              <w:jc w:val="right"/>
              <w:rPr>
                <w:bCs/>
                <w:color w:val="000000"/>
                <w:lang w:val="en-US" w:eastAsia="en-US"/>
              </w:rPr>
            </w:pPr>
            <w:r w:rsidRPr="00CD0E17">
              <w:rPr>
                <w:bCs/>
                <w:color w:val="000000"/>
                <w:lang w:val="en-US" w:eastAsia="en-US"/>
              </w:rPr>
              <w:t>151</w:t>
            </w:r>
            <w:r w:rsidR="00F65261">
              <w:rPr>
                <w:bCs/>
                <w:color w:val="000000"/>
                <w:lang w:val="en-US" w:eastAsia="en-US"/>
              </w:rPr>
              <w:t>.</w:t>
            </w:r>
            <w:r w:rsidRPr="00CD0E17">
              <w:rPr>
                <w:bCs/>
                <w:color w:val="000000"/>
                <w:lang w:val="en-US" w:eastAsia="en-US"/>
              </w:rPr>
              <w:t>635</w:t>
            </w:r>
            <w:r w:rsidR="00F65261">
              <w:rPr>
                <w:bCs/>
                <w:color w:val="000000"/>
                <w:lang w:val="en-US" w:eastAsia="en-US"/>
              </w:rPr>
              <w:t>.</w:t>
            </w:r>
            <w:r w:rsidRPr="00CD0E17">
              <w:rPr>
                <w:bCs/>
                <w:color w:val="000000"/>
                <w:lang w:val="en-US" w:eastAsia="en-US"/>
              </w:rPr>
              <w:t>804,40</w:t>
            </w:r>
          </w:p>
        </w:tc>
      </w:tr>
      <w:tr w:rsidR="00EC6021" w:rsidRPr="00CD0E17" w14:paraId="2B0EE677" w14:textId="77777777" w:rsidTr="00C85754">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14:paraId="0EABC744" w14:textId="77777777" w:rsidR="00EC6021" w:rsidRPr="00CD0E17" w:rsidRDefault="00EC6021" w:rsidP="00C85754">
            <w:pPr>
              <w:jc w:val="right"/>
              <w:rPr>
                <w:bCs/>
                <w:color w:val="000000"/>
              </w:rPr>
            </w:pPr>
            <w:r w:rsidRPr="00CD0E17">
              <w:rPr>
                <w:bCs/>
                <w:color w:val="000000"/>
              </w:rPr>
              <w:t>2023</w:t>
            </w:r>
          </w:p>
        </w:tc>
        <w:tc>
          <w:tcPr>
            <w:tcW w:w="8400" w:type="dxa"/>
            <w:tcBorders>
              <w:top w:val="single" w:sz="4" w:space="0" w:color="auto"/>
              <w:left w:val="nil"/>
              <w:bottom w:val="single" w:sz="4" w:space="0" w:color="auto"/>
              <w:right w:val="single" w:sz="4" w:space="0" w:color="auto"/>
            </w:tcBorders>
            <w:noWrap/>
            <w:vAlign w:val="bottom"/>
          </w:tcPr>
          <w:p w14:paraId="6F084368" w14:textId="77777777" w:rsidR="00EC6021" w:rsidRPr="00CD0E17" w:rsidRDefault="00EC6021" w:rsidP="00C85754">
            <w:pPr>
              <w:jc w:val="right"/>
              <w:rPr>
                <w:bCs/>
                <w:color w:val="000000"/>
                <w:lang w:val="en-US" w:eastAsia="en-US"/>
              </w:rPr>
            </w:pPr>
            <w:r w:rsidRPr="00CD0E17">
              <w:rPr>
                <w:bCs/>
                <w:color w:val="000000"/>
                <w:lang w:eastAsia="en-US"/>
              </w:rPr>
              <w:t>152</w:t>
            </w:r>
            <w:r w:rsidR="00F65261">
              <w:rPr>
                <w:bCs/>
                <w:color w:val="000000"/>
                <w:lang w:eastAsia="en-US"/>
              </w:rPr>
              <w:t>.</w:t>
            </w:r>
            <w:r w:rsidRPr="00CD0E17">
              <w:rPr>
                <w:bCs/>
                <w:color w:val="000000"/>
                <w:lang w:eastAsia="en-US"/>
              </w:rPr>
              <w:t>726</w:t>
            </w:r>
            <w:r w:rsidR="00F65261">
              <w:rPr>
                <w:bCs/>
                <w:color w:val="000000"/>
                <w:lang w:eastAsia="en-US"/>
              </w:rPr>
              <w:t>.</w:t>
            </w:r>
            <w:r w:rsidRPr="00CD0E17">
              <w:rPr>
                <w:bCs/>
                <w:color w:val="000000"/>
                <w:lang w:eastAsia="en-US"/>
              </w:rPr>
              <w:t>709,17</w:t>
            </w:r>
          </w:p>
        </w:tc>
      </w:tr>
      <w:tr w:rsidR="00EC6021" w:rsidRPr="00CD0E17" w14:paraId="5B617B08" w14:textId="77777777" w:rsidTr="00C85754">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14:paraId="75AC3C78" w14:textId="77777777" w:rsidR="00EC6021" w:rsidRPr="00CD0E17" w:rsidRDefault="00EC6021" w:rsidP="00C85754">
            <w:pPr>
              <w:jc w:val="right"/>
              <w:rPr>
                <w:bCs/>
                <w:color w:val="000000"/>
              </w:rPr>
            </w:pPr>
            <w:r w:rsidRPr="00CD0E17">
              <w:rPr>
                <w:bCs/>
                <w:color w:val="000000"/>
              </w:rPr>
              <w:t>2024</w:t>
            </w:r>
          </w:p>
        </w:tc>
        <w:tc>
          <w:tcPr>
            <w:tcW w:w="8400" w:type="dxa"/>
            <w:tcBorders>
              <w:top w:val="single" w:sz="4" w:space="0" w:color="auto"/>
              <w:left w:val="nil"/>
              <w:bottom w:val="single" w:sz="4" w:space="0" w:color="auto"/>
              <w:right w:val="single" w:sz="4" w:space="0" w:color="auto"/>
            </w:tcBorders>
            <w:noWrap/>
            <w:vAlign w:val="bottom"/>
          </w:tcPr>
          <w:p w14:paraId="6B98AE3E" w14:textId="77777777" w:rsidR="00EC6021" w:rsidRPr="00CD0E17" w:rsidRDefault="00EC6021" w:rsidP="00C85754">
            <w:pPr>
              <w:jc w:val="right"/>
              <w:rPr>
                <w:bCs/>
                <w:color w:val="000000"/>
                <w:lang w:eastAsia="en-US"/>
              </w:rPr>
            </w:pPr>
            <w:r w:rsidRPr="00CD0E17">
              <w:rPr>
                <w:bCs/>
                <w:color w:val="000000"/>
                <w:lang w:eastAsia="en-US"/>
              </w:rPr>
              <w:t>169</w:t>
            </w:r>
            <w:r w:rsidR="00F65261">
              <w:rPr>
                <w:bCs/>
                <w:color w:val="000000"/>
                <w:lang w:eastAsia="en-US"/>
              </w:rPr>
              <w:t>.</w:t>
            </w:r>
            <w:r w:rsidRPr="00CD0E17">
              <w:rPr>
                <w:bCs/>
                <w:color w:val="000000"/>
                <w:lang w:eastAsia="en-US"/>
              </w:rPr>
              <w:t>164</w:t>
            </w:r>
            <w:r w:rsidR="00F65261">
              <w:rPr>
                <w:bCs/>
                <w:color w:val="000000"/>
                <w:lang w:eastAsia="en-US"/>
              </w:rPr>
              <w:t>.</w:t>
            </w:r>
            <w:r w:rsidRPr="00CD0E17">
              <w:rPr>
                <w:bCs/>
                <w:color w:val="000000"/>
                <w:lang w:eastAsia="en-US"/>
              </w:rPr>
              <w:t>158,70</w:t>
            </w:r>
          </w:p>
        </w:tc>
      </w:tr>
      <w:tr w:rsidR="00CD0E17" w:rsidRPr="00CD0E17" w14:paraId="1092A9B7" w14:textId="77777777" w:rsidTr="00C85754">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14:paraId="45B9BB25" w14:textId="77777777" w:rsidR="00CD0E17" w:rsidRPr="00CD0E17" w:rsidRDefault="00CD0E17" w:rsidP="00C85754">
            <w:pPr>
              <w:jc w:val="right"/>
              <w:rPr>
                <w:b/>
                <w:color w:val="000000"/>
              </w:rPr>
            </w:pPr>
            <w:r w:rsidRPr="00CD0E17">
              <w:rPr>
                <w:b/>
                <w:color w:val="000000"/>
              </w:rPr>
              <w:t>2025</w:t>
            </w:r>
          </w:p>
        </w:tc>
        <w:tc>
          <w:tcPr>
            <w:tcW w:w="8400" w:type="dxa"/>
            <w:tcBorders>
              <w:top w:val="single" w:sz="4" w:space="0" w:color="auto"/>
              <w:left w:val="nil"/>
              <w:bottom w:val="single" w:sz="4" w:space="0" w:color="auto"/>
              <w:right w:val="single" w:sz="4" w:space="0" w:color="auto"/>
            </w:tcBorders>
            <w:noWrap/>
            <w:vAlign w:val="bottom"/>
          </w:tcPr>
          <w:p w14:paraId="014D6119" w14:textId="77777777" w:rsidR="00CD0E17" w:rsidRPr="00CD0E17" w:rsidRDefault="00CD0E17" w:rsidP="00C85754">
            <w:pPr>
              <w:jc w:val="right"/>
              <w:rPr>
                <w:b/>
                <w:color w:val="000000"/>
                <w:lang w:eastAsia="en-US"/>
              </w:rPr>
            </w:pPr>
            <w:r w:rsidRPr="00CD0E17">
              <w:rPr>
                <w:b/>
                <w:bCs/>
              </w:rPr>
              <w:t>178</w:t>
            </w:r>
            <w:r w:rsidR="00F65261">
              <w:rPr>
                <w:b/>
                <w:bCs/>
              </w:rPr>
              <w:t>.</w:t>
            </w:r>
            <w:r w:rsidRPr="00CD0E17">
              <w:rPr>
                <w:b/>
                <w:bCs/>
              </w:rPr>
              <w:t>829</w:t>
            </w:r>
            <w:r w:rsidR="00F65261">
              <w:rPr>
                <w:b/>
                <w:bCs/>
              </w:rPr>
              <w:t>.</w:t>
            </w:r>
            <w:r w:rsidRPr="00CD0E17">
              <w:rPr>
                <w:b/>
                <w:bCs/>
              </w:rPr>
              <w:t>201,35</w:t>
            </w:r>
          </w:p>
        </w:tc>
      </w:tr>
    </w:tbl>
    <w:p w14:paraId="65859CB5" w14:textId="77777777" w:rsidR="00EC6021" w:rsidRPr="00EC6021" w:rsidRDefault="00EC6021" w:rsidP="00EC6021">
      <w:pPr>
        <w:spacing w:line="276" w:lineRule="auto"/>
        <w:jc w:val="both"/>
        <w:rPr>
          <w:i/>
          <w:iCs/>
        </w:rPr>
      </w:pPr>
    </w:p>
    <w:p w14:paraId="51D9BF2E" w14:textId="77777777" w:rsidR="00EC6021" w:rsidRPr="00EC6021" w:rsidRDefault="00CD0E17" w:rsidP="00EC6021">
      <w:pPr>
        <w:spacing w:line="276" w:lineRule="auto"/>
        <w:jc w:val="both"/>
        <w:rPr>
          <w:i/>
          <w:iCs/>
        </w:rPr>
      </w:pPr>
      <w:r>
        <w:rPr>
          <w:noProof/>
          <w14:ligatures w14:val="standardContextual"/>
        </w:rPr>
        <w:drawing>
          <wp:inline distT="0" distB="0" distL="0" distR="0" wp14:anchorId="117E6E38" wp14:editId="49ECFD9F">
            <wp:extent cx="5943600" cy="2847975"/>
            <wp:effectExtent l="0" t="0" r="0" b="9525"/>
            <wp:docPr id="823259947" name="Chart 1">
              <a:extLst xmlns:a="http://schemas.openxmlformats.org/drawingml/2006/main">
                <a:ext uri="{FF2B5EF4-FFF2-40B4-BE49-F238E27FC236}">
                  <a16:creationId xmlns:a16="http://schemas.microsoft.com/office/drawing/2014/main" id="{FA6A7A49-BC5C-DB0F-CD94-87FAAB8FCE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29882DC4" w14:textId="77777777" w:rsidR="00EC6021" w:rsidRPr="00EC6021" w:rsidRDefault="00EC6021" w:rsidP="00EC6021">
      <w:pPr>
        <w:spacing w:line="276" w:lineRule="auto"/>
        <w:jc w:val="both"/>
        <w:rPr>
          <w:i/>
          <w:iCs/>
        </w:rPr>
      </w:pPr>
    </w:p>
    <w:p w14:paraId="68507AD0" w14:textId="15FD9AC5" w:rsidR="00EC6021" w:rsidRPr="00E97E04" w:rsidRDefault="00EC6021" w:rsidP="00EC6021">
      <w:pPr>
        <w:rPr>
          <w:color w:val="000000"/>
          <w:lang w:eastAsia="en-US"/>
        </w:rPr>
      </w:pPr>
      <w:r w:rsidRPr="00E97E04">
        <w:t xml:space="preserve">Ukupan broj dodijeljenih ugovora putem direktnog sporazuma iznosio je </w:t>
      </w:r>
      <w:r w:rsidR="00E97E04" w:rsidRPr="00E97E04">
        <w:rPr>
          <w:b/>
          <w:bCs/>
        </w:rPr>
        <w:t>160</w:t>
      </w:r>
      <w:r w:rsidR="00F65261">
        <w:rPr>
          <w:b/>
          <w:bCs/>
        </w:rPr>
        <w:t>.</w:t>
      </w:r>
      <w:r w:rsidR="005532D1">
        <w:rPr>
          <w:b/>
          <w:bCs/>
        </w:rPr>
        <w:t>.</w:t>
      </w:r>
    </w:p>
    <w:p w14:paraId="728469C2" w14:textId="77777777" w:rsidR="00EC6021" w:rsidRPr="00EC6021" w:rsidRDefault="00EC6021" w:rsidP="00EC6021">
      <w:pPr>
        <w:rPr>
          <w:i/>
          <w:iCs/>
          <w:color w:val="000000"/>
          <w:lang w:eastAsia="en-US"/>
        </w:rPr>
      </w:pPr>
    </w:p>
    <w:tbl>
      <w:tblPr>
        <w:tblW w:w="9346" w:type="dxa"/>
        <w:tblLook w:val="04A0" w:firstRow="1" w:lastRow="0" w:firstColumn="1" w:lastColumn="0" w:noHBand="0" w:noVBand="1"/>
      </w:tblPr>
      <w:tblGrid>
        <w:gridCol w:w="2967"/>
        <w:gridCol w:w="3969"/>
        <w:gridCol w:w="2410"/>
      </w:tblGrid>
      <w:tr w:rsidR="00E97E04" w14:paraId="6C1EA214" w14:textId="77777777" w:rsidTr="00E97E04">
        <w:trPr>
          <w:trHeight w:val="793"/>
        </w:trPr>
        <w:tc>
          <w:tcPr>
            <w:tcW w:w="2967" w:type="dxa"/>
            <w:tcBorders>
              <w:top w:val="single" w:sz="8" w:space="0" w:color="auto"/>
              <w:left w:val="single" w:sz="8" w:space="0" w:color="auto"/>
              <w:bottom w:val="nil"/>
              <w:right w:val="nil"/>
            </w:tcBorders>
            <w:shd w:val="clear" w:color="000000" w:fill="FFFF00"/>
            <w:vAlign w:val="center"/>
            <w:hideMark/>
          </w:tcPr>
          <w:p w14:paraId="5CDA1C67" w14:textId="77777777" w:rsidR="00E97E04" w:rsidRDefault="00E97E04">
            <w:pPr>
              <w:jc w:val="center"/>
              <w:rPr>
                <w:color w:val="000000"/>
              </w:rPr>
            </w:pPr>
            <w:r>
              <w:rPr>
                <w:color w:val="000000"/>
                <w:lang w:eastAsia="en-US"/>
              </w:rPr>
              <w:t>Direktni sporazum</w:t>
            </w:r>
          </w:p>
        </w:tc>
        <w:tc>
          <w:tcPr>
            <w:tcW w:w="3969"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14:paraId="36808F09" w14:textId="77777777" w:rsidR="00E97E04" w:rsidRDefault="00E97E04">
            <w:pPr>
              <w:jc w:val="center"/>
              <w:rPr>
                <w:color w:val="000000"/>
              </w:rPr>
            </w:pPr>
            <w:r>
              <w:rPr>
                <w:color w:val="000000"/>
                <w:lang w:eastAsia="en-US"/>
              </w:rPr>
              <w:t>Vrijednost ugovora</w:t>
            </w:r>
          </w:p>
        </w:tc>
        <w:tc>
          <w:tcPr>
            <w:tcW w:w="2410" w:type="dxa"/>
            <w:tcBorders>
              <w:top w:val="single" w:sz="8" w:space="0" w:color="auto"/>
              <w:left w:val="nil"/>
              <w:bottom w:val="single" w:sz="8" w:space="0" w:color="auto"/>
              <w:right w:val="single" w:sz="8" w:space="0" w:color="auto"/>
            </w:tcBorders>
            <w:shd w:val="clear" w:color="000000" w:fill="FFFF00"/>
            <w:noWrap/>
            <w:vAlign w:val="center"/>
            <w:hideMark/>
          </w:tcPr>
          <w:p w14:paraId="7CFC0A28" w14:textId="77777777" w:rsidR="00E97E04" w:rsidRDefault="00E97E04">
            <w:pPr>
              <w:jc w:val="center"/>
              <w:rPr>
                <w:color w:val="000000"/>
              </w:rPr>
            </w:pPr>
            <w:r>
              <w:rPr>
                <w:color w:val="000000"/>
                <w:lang w:eastAsia="en-US"/>
              </w:rPr>
              <w:t>Broj</w:t>
            </w:r>
          </w:p>
        </w:tc>
      </w:tr>
      <w:tr w:rsidR="00E97E04" w14:paraId="3665EACA" w14:textId="77777777" w:rsidTr="00E97E04">
        <w:trPr>
          <w:trHeight w:val="330"/>
        </w:trPr>
        <w:tc>
          <w:tcPr>
            <w:tcW w:w="2967" w:type="dxa"/>
            <w:tcBorders>
              <w:top w:val="single" w:sz="8" w:space="0" w:color="auto"/>
              <w:left w:val="single" w:sz="8" w:space="0" w:color="auto"/>
              <w:bottom w:val="single" w:sz="8" w:space="0" w:color="auto"/>
              <w:right w:val="single" w:sz="8" w:space="0" w:color="auto"/>
            </w:tcBorders>
            <w:noWrap/>
            <w:vAlign w:val="center"/>
            <w:hideMark/>
          </w:tcPr>
          <w:p w14:paraId="6E3CDBB7" w14:textId="77777777" w:rsidR="00E97E04" w:rsidRDefault="00E97E04">
            <w:pPr>
              <w:jc w:val="center"/>
              <w:rPr>
                <w:color w:val="000000"/>
              </w:rPr>
            </w:pPr>
            <w:r>
              <w:rPr>
                <w:color w:val="000000"/>
                <w:lang w:eastAsia="en-US"/>
              </w:rPr>
              <w:t>Robe</w:t>
            </w:r>
          </w:p>
        </w:tc>
        <w:tc>
          <w:tcPr>
            <w:tcW w:w="3969" w:type="dxa"/>
            <w:tcBorders>
              <w:top w:val="nil"/>
              <w:left w:val="nil"/>
              <w:bottom w:val="single" w:sz="8" w:space="0" w:color="auto"/>
              <w:right w:val="single" w:sz="8" w:space="0" w:color="auto"/>
            </w:tcBorders>
            <w:noWrap/>
            <w:vAlign w:val="bottom"/>
            <w:hideMark/>
          </w:tcPr>
          <w:p w14:paraId="2FC5DE76" w14:textId="77777777" w:rsidR="00E97E04" w:rsidRDefault="00E97E04">
            <w:pPr>
              <w:jc w:val="center"/>
              <w:rPr>
                <w:color w:val="000000"/>
                <w:sz w:val="22"/>
                <w:szCs w:val="22"/>
              </w:rPr>
            </w:pPr>
            <w:r>
              <w:rPr>
                <w:color w:val="000000"/>
                <w:sz w:val="22"/>
                <w:szCs w:val="22"/>
              </w:rPr>
              <w:t>81</w:t>
            </w:r>
            <w:r w:rsidR="00F65261">
              <w:rPr>
                <w:color w:val="000000"/>
                <w:sz w:val="22"/>
                <w:szCs w:val="22"/>
              </w:rPr>
              <w:t>.</w:t>
            </w:r>
            <w:r>
              <w:rPr>
                <w:color w:val="000000"/>
                <w:sz w:val="22"/>
                <w:szCs w:val="22"/>
              </w:rPr>
              <w:t>817</w:t>
            </w:r>
            <w:r w:rsidR="00F65261">
              <w:rPr>
                <w:color w:val="000000"/>
                <w:sz w:val="22"/>
                <w:szCs w:val="22"/>
              </w:rPr>
              <w:t>.</w:t>
            </w:r>
            <w:r>
              <w:rPr>
                <w:color w:val="000000"/>
                <w:sz w:val="22"/>
                <w:szCs w:val="22"/>
              </w:rPr>
              <w:t>566,96</w:t>
            </w:r>
          </w:p>
        </w:tc>
        <w:tc>
          <w:tcPr>
            <w:tcW w:w="2410" w:type="dxa"/>
            <w:tcBorders>
              <w:top w:val="nil"/>
              <w:left w:val="nil"/>
              <w:bottom w:val="single" w:sz="8" w:space="0" w:color="auto"/>
              <w:right w:val="single" w:sz="8" w:space="0" w:color="auto"/>
            </w:tcBorders>
            <w:noWrap/>
            <w:vAlign w:val="bottom"/>
            <w:hideMark/>
          </w:tcPr>
          <w:p w14:paraId="54F42CC2" w14:textId="77777777" w:rsidR="00E97E04" w:rsidRDefault="00E97E04">
            <w:pPr>
              <w:jc w:val="center"/>
              <w:rPr>
                <w:color w:val="000000"/>
                <w:sz w:val="22"/>
                <w:szCs w:val="22"/>
              </w:rPr>
            </w:pPr>
            <w:r>
              <w:rPr>
                <w:color w:val="000000"/>
                <w:sz w:val="22"/>
                <w:szCs w:val="22"/>
              </w:rPr>
              <w:t>70</w:t>
            </w:r>
            <w:r w:rsidR="00F65261">
              <w:rPr>
                <w:color w:val="000000"/>
                <w:sz w:val="22"/>
                <w:szCs w:val="22"/>
              </w:rPr>
              <w:t>.</w:t>
            </w:r>
            <w:r>
              <w:rPr>
                <w:color w:val="000000"/>
                <w:sz w:val="22"/>
                <w:szCs w:val="22"/>
              </w:rPr>
              <w:t>733</w:t>
            </w:r>
          </w:p>
        </w:tc>
      </w:tr>
      <w:tr w:rsidR="00E97E04" w14:paraId="2F6112BF" w14:textId="77777777" w:rsidTr="00E97E04">
        <w:trPr>
          <w:trHeight w:val="330"/>
        </w:trPr>
        <w:tc>
          <w:tcPr>
            <w:tcW w:w="2967" w:type="dxa"/>
            <w:tcBorders>
              <w:top w:val="nil"/>
              <w:left w:val="single" w:sz="8" w:space="0" w:color="auto"/>
              <w:bottom w:val="single" w:sz="8" w:space="0" w:color="auto"/>
              <w:right w:val="single" w:sz="8" w:space="0" w:color="auto"/>
            </w:tcBorders>
            <w:noWrap/>
            <w:vAlign w:val="center"/>
            <w:hideMark/>
          </w:tcPr>
          <w:p w14:paraId="7EED18D4" w14:textId="77777777" w:rsidR="00E97E04" w:rsidRDefault="00E97E04">
            <w:pPr>
              <w:jc w:val="center"/>
              <w:rPr>
                <w:color w:val="000000"/>
              </w:rPr>
            </w:pPr>
            <w:r>
              <w:rPr>
                <w:color w:val="000000"/>
                <w:lang w:eastAsia="en-US"/>
              </w:rPr>
              <w:t>Usluge</w:t>
            </w:r>
          </w:p>
        </w:tc>
        <w:tc>
          <w:tcPr>
            <w:tcW w:w="3969" w:type="dxa"/>
            <w:tcBorders>
              <w:top w:val="nil"/>
              <w:left w:val="nil"/>
              <w:bottom w:val="single" w:sz="8" w:space="0" w:color="auto"/>
              <w:right w:val="single" w:sz="8" w:space="0" w:color="auto"/>
            </w:tcBorders>
            <w:noWrap/>
            <w:vAlign w:val="bottom"/>
            <w:hideMark/>
          </w:tcPr>
          <w:p w14:paraId="68DE67DC" w14:textId="77777777" w:rsidR="00E97E04" w:rsidRDefault="00E97E04">
            <w:pPr>
              <w:jc w:val="center"/>
              <w:rPr>
                <w:color w:val="000000"/>
                <w:sz w:val="22"/>
                <w:szCs w:val="22"/>
              </w:rPr>
            </w:pPr>
            <w:r>
              <w:rPr>
                <w:color w:val="000000"/>
                <w:sz w:val="22"/>
                <w:szCs w:val="22"/>
              </w:rPr>
              <w:t>87</w:t>
            </w:r>
            <w:r w:rsidR="00F65261">
              <w:rPr>
                <w:color w:val="000000"/>
                <w:sz w:val="22"/>
                <w:szCs w:val="22"/>
              </w:rPr>
              <w:t>.</w:t>
            </w:r>
            <w:r>
              <w:rPr>
                <w:color w:val="000000"/>
                <w:sz w:val="22"/>
                <w:szCs w:val="22"/>
              </w:rPr>
              <w:t>186</w:t>
            </w:r>
            <w:r w:rsidR="00F65261">
              <w:rPr>
                <w:color w:val="000000"/>
                <w:sz w:val="22"/>
                <w:szCs w:val="22"/>
              </w:rPr>
              <w:t>.</w:t>
            </w:r>
            <w:r>
              <w:rPr>
                <w:color w:val="000000"/>
                <w:sz w:val="22"/>
                <w:szCs w:val="22"/>
              </w:rPr>
              <w:t>296,31</w:t>
            </w:r>
          </w:p>
        </w:tc>
        <w:tc>
          <w:tcPr>
            <w:tcW w:w="2410" w:type="dxa"/>
            <w:tcBorders>
              <w:top w:val="nil"/>
              <w:left w:val="nil"/>
              <w:bottom w:val="single" w:sz="8" w:space="0" w:color="auto"/>
              <w:right w:val="single" w:sz="8" w:space="0" w:color="auto"/>
            </w:tcBorders>
            <w:noWrap/>
            <w:vAlign w:val="bottom"/>
            <w:hideMark/>
          </w:tcPr>
          <w:p w14:paraId="37436406" w14:textId="77777777" w:rsidR="00E97E04" w:rsidRDefault="00E97E04">
            <w:pPr>
              <w:jc w:val="center"/>
              <w:rPr>
                <w:color w:val="000000"/>
                <w:sz w:val="22"/>
                <w:szCs w:val="22"/>
              </w:rPr>
            </w:pPr>
            <w:r>
              <w:rPr>
                <w:color w:val="000000"/>
                <w:sz w:val="22"/>
                <w:szCs w:val="22"/>
              </w:rPr>
              <w:t>87</w:t>
            </w:r>
            <w:r w:rsidR="00F65261">
              <w:rPr>
                <w:color w:val="000000"/>
                <w:sz w:val="22"/>
                <w:szCs w:val="22"/>
              </w:rPr>
              <w:t>.</w:t>
            </w:r>
            <w:r>
              <w:rPr>
                <w:color w:val="000000"/>
                <w:sz w:val="22"/>
                <w:szCs w:val="22"/>
              </w:rPr>
              <w:t>048</w:t>
            </w:r>
          </w:p>
        </w:tc>
      </w:tr>
      <w:tr w:rsidR="00E97E04" w14:paraId="68155C94" w14:textId="77777777" w:rsidTr="00E97E04">
        <w:trPr>
          <w:trHeight w:val="330"/>
        </w:trPr>
        <w:tc>
          <w:tcPr>
            <w:tcW w:w="2967" w:type="dxa"/>
            <w:tcBorders>
              <w:top w:val="nil"/>
              <w:left w:val="single" w:sz="8" w:space="0" w:color="auto"/>
              <w:bottom w:val="single" w:sz="8" w:space="0" w:color="auto"/>
              <w:right w:val="single" w:sz="8" w:space="0" w:color="auto"/>
            </w:tcBorders>
            <w:noWrap/>
            <w:vAlign w:val="center"/>
            <w:hideMark/>
          </w:tcPr>
          <w:p w14:paraId="3A18F7B0" w14:textId="77777777" w:rsidR="00E97E04" w:rsidRDefault="00E97E04">
            <w:pPr>
              <w:jc w:val="center"/>
              <w:rPr>
                <w:color w:val="000000"/>
              </w:rPr>
            </w:pPr>
            <w:r>
              <w:rPr>
                <w:color w:val="000000"/>
                <w:lang w:eastAsia="en-US"/>
              </w:rPr>
              <w:t>Radovi</w:t>
            </w:r>
          </w:p>
        </w:tc>
        <w:tc>
          <w:tcPr>
            <w:tcW w:w="3969" w:type="dxa"/>
            <w:tcBorders>
              <w:top w:val="nil"/>
              <w:left w:val="nil"/>
              <w:bottom w:val="single" w:sz="8" w:space="0" w:color="auto"/>
              <w:right w:val="single" w:sz="8" w:space="0" w:color="auto"/>
            </w:tcBorders>
            <w:noWrap/>
            <w:vAlign w:val="bottom"/>
            <w:hideMark/>
          </w:tcPr>
          <w:p w14:paraId="6AE2EDA8" w14:textId="77777777" w:rsidR="00E97E04" w:rsidRDefault="00E97E04">
            <w:pPr>
              <w:jc w:val="center"/>
              <w:rPr>
                <w:color w:val="000000"/>
                <w:sz w:val="22"/>
                <w:szCs w:val="22"/>
              </w:rPr>
            </w:pPr>
            <w:r>
              <w:rPr>
                <w:color w:val="000000"/>
                <w:sz w:val="22"/>
                <w:szCs w:val="22"/>
              </w:rPr>
              <w:t>9</w:t>
            </w:r>
            <w:r w:rsidR="00F65261">
              <w:rPr>
                <w:color w:val="000000"/>
                <w:sz w:val="22"/>
                <w:szCs w:val="22"/>
              </w:rPr>
              <w:t>.</w:t>
            </w:r>
            <w:r>
              <w:rPr>
                <w:color w:val="000000"/>
                <w:sz w:val="22"/>
                <w:szCs w:val="22"/>
              </w:rPr>
              <w:t>825</w:t>
            </w:r>
            <w:r w:rsidR="00F65261">
              <w:rPr>
                <w:color w:val="000000"/>
                <w:sz w:val="22"/>
                <w:szCs w:val="22"/>
              </w:rPr>
              <w:t>.</w:t>
            </w:r>
            <w:r>
              <w:rPr>
                <w:color w:val="000000"/>
                <w:sz w:val="22"/>
                <w:szCs w:val="22"/>
              </w:rPr>
              <w:t>338,08</w:t>
            </w:r>
          </w:p>
        </w:tc>
        <w:tc>
          <w:tcPr>
            <w:tcW w:w="2410" w:type="dxa"/>
            <w:tcBorders>
              <w:top w:val="nil"/>
              <w:left w:val="nil"/>
              <w:bottom w:val="single" w:sz="8" w:space="0" w:color="auto"/>
              <w:right w:val="single" w:sz="8" w:space="0" w:color="auto"/>
            </w:tcBorders>
            <w:noWrap/>
            <w:vAlign w:val="bottom"/>
            <w:hideMark/>
          </w:tcPr>
          <w:p w14:paraId="1EC43441" w14:textId="77777777" w:rsidR="00E97E04" w:rsidRDefault="00E97E04">
            <w:pPr>
              <w:jc w:val="center"/>
              <w:rPr>
                <w:color w:val="000000"/>
                <w:sz w:val="22"/>
                <w:szCs w:val="22"/>
              </w:rPr>
            </w:pPr>
            <w:r>
              <w:rPr>
                <w:color w:val="000000"/>
                <w:sz w:val="22"/>
                <w:szCs w:val="22"/>
              </w:rPr>
              <w:t>2</w:t>
            </w:r>
            <w:r w:rsidR="00F65261">
              <w:rPr>
                <w:color w:val="000000"/>
                <w:sz w:val="22"/>
                <w:szCs w:val="22"/>
              </w:rPr>
              <w:t>.</w:t>
            </w:r>
            <w:r>
              <w:rPr>
                <w:color w:val="000000"/>
                <w:sz w:val="22"/>
                <w:szCs w:val="22"/>
              </w:rPr>
              <w:t>417</w:t>
            </w:r>
          </w:p>
        </w:tc>
      </w:tr>
      <w:tr w:rsidR="00E97E04" w14:paraId="1C2F2861" w14:textId="77777777" w:rsidTr="00E97E04">
        <w:trPr>
          <w:trHeight w:val="330"/>
        </w:trPr>
        <w:tc>
          <w:tcPr>
            <w:tcW w:w="2967" w:type="dxa"/>
            <w:tcBorders>
              <w:top w:val="nil"/>
              <w:left w:val="single" w:sz="8" w:space="0" w:color="auto"/>
              <w:bottom w:val="single" w:sz="8" w:space="0" w:color="auto"/>
              <w:right w:val="single" w:sz="8" w:space="0" w:color="auto"/>
            </w:tcBorders>
            <w:noWrap/>
            <w:vAlign w:val="center"/>
            <w:hideMark/>
          </w:tcPr>
          <w:p w14:paraId="168D9819" w14:textId="77777777" w:rsidR="00E97E04" w:rsidRDefault="00E97E04">
            <w:pPr>
              <w:jc w:val="center"/>
              <w:rPr>
                <w:b/>
                <w:bCs/>
                <w:color w:val="000000"/>
              </w:rPr>
            </w:pPr>
            <w:r>
              <w:rPr>
                <w:b/>
                <w:bCs/>
                <w:color w:val="000000"/>
                <w:lang w:eastAsia="en-US"/>
              </w:rPr>
              <w:t>Ukupno</w:t>
            </w:r>
          </w:p>
        </w:tc>
        <w:tc>
          <w:tcPr>
            <w:tcW w:w="3969" w:type="dxa"/>
            <w:tcBorders>
              <w:top w:val="nil"/>
              <w:left w:val="nil"/>
              <w:bottom w:val="single" w:sz="8" w:space="0" w:color="auto"/>
              <w:right w:val="single" w:sz="8" w:space="0" w:color="auto"/>
            </w:tcBorders>
            <w:noWrap/>
            <w:vAlign w:val="bottom"/>
            <w:hideMark/>
          </w:tcPr>
          <w:p w14:paraId="5110B3FF" w14:textId="77777777" w:rsidR="00E97E04" w:rsidRDefault="00E97E04">
            <w:pPr>
              <w:jc w:val="center"/>
              <w:rPr>
                <w:b/>
                <w:bCs/>
                <w:color w:val="000000"/>
                <w:sz w:val="22"/>
                <w:szCs w:val="22"/>
              </w:rPr>
            </w:pPr>
            <w:r>
              <w:rPr>
                <w:b/>
                <w:bCs/>
                <w:color w:val="000000"/>
                <w:sz w:val="22"/>
                <w:szCs w:val="22"/>
              </w:rPr>
              <w:t>178</w:t>
            </w:r>
            <w:r w:rsidR="00F65261">
              <w:rPr>
                <w:b/>
                <w:bCs/>
                <w:color w:val="000000"/>
                <w:sz w:val="22"/>
                <w:szCs w:val="22"/>
              </w:rPr>
              <w:t>.</w:t>
            </w:r>
            <w:r>
              <w:rPr>
                <w:b/>
                <w:bCs/>
                <w:color w:val="000000"/>
                <w:sz w:val="22"/>
                <w:szCs w:val="22"/>
              </w:rPr>
              <w:t>829</w:t>
            </w:r>
            <w:r w:rsidR="00F65261">
              <w:rPr>
                <w:b/>
                <w:bCs/>
                <w:color w:val="000000"/>
                <w:sz w:val="22"/>
                <w:szCs w:val="22"/>
              </w:rPr>
              <w:t>.</w:t>
            </w:r>
            <w:r>
              <w:rPr>
                <w:b/>
                <w:bCs/>
                <w:color w:val="000000"/>
                <w:sz w:val="22"/>
                <w:szCs w:val="22"/>
              </w:rPr>
              <w:t>201,35</w:t>
            </w:r>
          </w:p>
        </w:tc>
        <w:tc>
          <w:tcPr>
            <w:tcW w:w="2410" w:type="dxa"/>
            <w:tcBorders>
              <w:top w:val="nil"/>
              <w:left w:val="nil"/>
              <w:bottom w:val="single" w:sz="8" w:space="0" w:color="auto"/>
              <w:right w:val="single" w:sz="8" w:space="0" w:color="auto"/>
            </w:tcBorders>
            <w:noWrap/>
            <w:vAlign w:val="bottom"/>
            <w:hideMark/>
          </w:tcPr>
          <w:p w14:paraId="08D63154" w14:textId="77777777" w:rsidR="00E97E04" w:rsidRDefault="00E97E04">
            <w:pPr>
              <w:jc w:val="center"/>
              <w:rPr>
                <w:b/>
                <w:bCs/>
                <w:color w:val="000000"/>
                <w:sz w:val="22"/>
                <w:szCs w:val="22"/>
              </w:rPr>
            </w:pPr>
            <w:r>
              <w:rPr>
                <w:b/>
                <w:bCs/>
                <w:color w:val="000000"/>
                <w:sz w:val="22"/>
                <w:szCs w:val="22"/>
              </w:rPr>
              <w:t>160</w:t>
            </w:r>
            <w:r w:rsidR="00F65261">
              <w:rPr>
                <w:b/>
                <w:bCs/>
                <w:color w:val="000000"/>
                <w:sz w:val="22"/>
                <w:szCs w:val="22"/>
              </w:rPr>
              <w:t>.</w:t>
            </w:r>
            <w:r>
              <w:rPr>
                <w:b/>
                <w:bCs/>
                <w:color w:val="000000"/>
                <w:sz w:val="22"/>
                <w:szCs w:val="22"/>
              </w:rPr>
              <w:t>198</w:t>
            </w:r>
          </w:p>
        </w:tc>
      </w:tr>
    </w:tbl>
    <w:p w14:paraId="582CC1F1" w14:textId="77777777" w:rsidR="00EC6021" w:rsidRPr="00EC6021" w:rsidRDefault="00EC6021" w:rsidP="00EC6021">
      <w:pPr>
        <w:rPr>
          <w:i/>
          <w:iCs/>
        </w:rPr>
      </w:pPr>
    </w:p>
    <w:p w14:paraId="481916F0" w14:textId="77777777" w:rsidR="00EC6021" w:rsidRPr="00EC6021" w:rsidRDefault="00E97E04" w:rsidP="00EC6021">
      <w:pPr>
        <w:rPr>
          <w:i/>
          <w:iCs/>
        </w:rPr>
      </w:pPr>
      <w:r>
        <w:rPr>
          <w:noProof/>
          <w14:ligatures w14:val="standardContextual"/>
        </w:rPr>
        <w:lastRenderedPageBreak/>
        <w:drawing>
          <wp:inline distT="0" distB="0" distL="0" distR="0" wp14:anchorId="56CF2289" wp14:editId="78F19868">
            <wp:extent cx="5943600" cy="2743200"/>
            <wp:effectExtent l="0" t="0" r="0" b="0"/>
            <wp:docPr id="787553510" name="Chart 1">
              <a:extLst xmlns:a="http://schemas.openxmlformats.org/drawingml/2006/main">
                <a:ext uri="{FF2B5EF4-FFF2-40B4-BE49-F238E27FC236}">
                  <a16:creationId xmlns:a16="http://schemas.microsoft.com/office/drawing/2014/main" id="{4372C6C9-7EDD-05B6-5AD5-943F43C33B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0591CD9B" w14:textId="77777777" w:rsidR="00EC6021" w:rsidRPr="00EC6021" w:rsidRDefault="00EC6021" w:rsidP="00EC6021">
      <w:pPr>
        <w:rPr>
          <w:i/>
          <w:iCs/>
        </w:rPr>
      </w:pPr>
    </w:p>
    <w:p w14:paraId="458973AC" w14:textId="77777777" w:rsidR="00EC6021" w:rsidRPr="00EC6021" w:rsidRDefault="00EC6021" w:rsidP="00EC6021">
      <w:pPr>
        <w:rPr>
          <w:i/>
          <w:iCs/>
        </w:rPr>
      </w:pPr>
    </w:p>
    <w:p w14:paraId="45276873" w14:textId="77777777" w:rsidR="007C17D2" w:rsidRDefault="007C17D2" w:rsidP="00EC6021">
      <w:pPr>
        <w:pStyle w:val="Heading2"/>
        <w:rPr>
          <w:rFonts w:ascii="Times New Roman" w:hAnsi="Times New Roman" w:cs="Times New Roman"/>
          <w:i/>
          <w:iCs/>
        </w:rPr>
      </w:pPr>
      <w:bookmarkStart w:id="83" w:name="_Toc72318000"/>
      <w:bookmarkStart w:id="84" w:name="_Toc99444190"/>
      <w:bookmarkStart w:id="85" w:name="_Toc130472234"/>
      <w:bookmarkStart w:id="86" w:name="_Toc194585133"/>
      <w:r>
        <w:rPr>
          <w:noProof/>
          <w14:ligatures w14:val="standardContextual"/>
        </w:rPr>
        <w:drawing>
          <wp:inline distT="0" distB="0" distL="0" distR="0" wp14:anchorId="7C3F091C" wp14:editId="1C0CBC41">
            <wp:extent cx="5943600" cy="2524125"/>
            <wp:effectExtent l="0" t="0" r="0" b="9525"/>
            <wp:docPr id="888258905" name="Chart 1">
              <a:extLst xmlns:a="http://schemas.openxmlformats.org/drawingml/2006/main">
                <a:ext uri="{FF2B5EF4-FFF2-40B4-BE49-F238E27FC236}">
                  <a16:creationId xmlns:a16="http://schemas.microsoft.com/office/drawing/2014/main" id="{68B76747-B8DB-ED13-FA5D-27C3FADC84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13DECAE3" w14:textId="77777777" w:rsidR="002E26FD" w:rsidRDefault="002E26FD" w:rsidP="002E26FD">
      <w:pPr>
        <w:pStyle w:val="Heading3"/>
        <w:rPr>
          <w:rFonts w:cs="Times New Roman"/>
          <w:i/>
          <w:iCs/>
        </w:rPr>
      </w:pPr>
    </w:p>
    <w:p w14:paraId="651A2866" w14:textId="77777777" w:rsidR="00510823" w:rsidRPr="00510823" w:rsidRDefault="00510823" w:rsidP="00510823"/>
    <w:p w14:paraId="378CCB43" w14:textId="77777777" w:rsidR="00EC6021" w:rsidRPr="00EC6021" w:rsidRDefault="00EC6021" w:rsidP="00EC6021">
      <w:pPr>
        <w:pStyle w:val="Heading2"/>
        <w:rPr>
          <w:rFonts w:ascii="Times New Roman" w:hAnsi="Times New Roman" w:cs="Times New Roman"/>
          <w:i/>
          <w:iCs/>
        </w:rPr>
      </w:pPr>
      <w:r w:rsidRPr="00EC6021">
        <w:rPr>
          <w:rFonts w:ascii="Times New Roman" w:hAnsi="Times New Roman" w:cs="Times New Roman"/>
          <w:i/>
          <w:iCs/>
        </w:rPr>
        <w:t>Analiza usluga iz Aneksa II</w:t>
      </w:r>
      <w:bookmarkEnd w:id="83"/>
      <w:r w:rsidRPr="00EC6021">
        <w:rPr>
          <w:rFonts w:ascii="Times New Roman" w:hAnsi="Times New Roman" w:cs="Times New Roman"/>
          <w:i/>
          <w:iCs/>
        </w:rPr>
        <w:t xml:space="preserve"> Zakona o javnim nabavkama</w:t>
      </w:r>
      <w:bookmarkEnd w:id="84"/>
      <w:bookmarkEnd w:id="85"/>
      <w:bookmarkEnd w:id="86"/>
    </w:p>
    <w:p w14:paraId="2F5EACFF" w14:textId="77777777" w:rsidR="00EC6021" w:rsidRPr="00EC6021" w:rsidRDefault="00EC6021" w:rsidP="00EC6021">
      <w:pPr>
        <w:spacing w:line="276" w:lineRule="auto"/>
        <w:jc w:val="both"/>
        <w:rPr>
          <w:i/>
          <w:iCs/>
        </w:rPr>
      </w:pPr>
    </w:p>
    <w:p w14:paraId="5E1F7C71" w14:textId="0C187F84" w:rsidR="00EC6021" w:rsidRPr="009B6875" w:rsidRDefault="005A5FAE" w:rsidP="005532D1">
      <w:pPr>
        <w:jc w:val="both"/>
        <w:rPr>
          <w:color w:val="FF0000"/>
        </w:rPr>
      </w:pPr>
      <w:r w:rsidRPr="005A5FAE">
        <w:t xml:space="preserve">Postupci javnih nabavki čiji su predmet usluge nabrojane u Aneksu II Zakona o javnim nabavkama dodjeljuju se u skladu sa Pravilnikom o postupku dodjele ugovora o uslugama iz Aneksa II Zakona o javnim nabavkama. Članom 3. stav (3) pomenutog pravilnika predviđeno je da za nabavku usluga iz stava (1) ovog člana, ugovorni organ može provesti i jedan od postupaka javne nabavke, definisanih u </w:t>
      </w:r>
      <w:r w:rsidR="00BF2607">
        <w:t>„</w:t>
      </w:r>
      <w:r w:rsidRPr="005A5FAE">
        <w:t>Poglavlju I</w:t>
      </w:r>
      <w:r w:rsidR="00BF2607">
        <w:t>“</w:t>
      </w:r>
      <w:r w:rsidRPr="005A5FAE">
        <w:t xml:space="preserve"> i </w:t>
      </w:r>
      <w:r w:rsidR="00BF2607">
        <w:t xml:space="preserve">„Poglavlju </w:t>
      </w:r>
      <w:r w:rsidRPr="005A5FAE">
        <w:t>V</w:t>
      </w:r>
      <w:r w:rsidR="00BF2607">
        <w:t>“</w:t>
      </w:r>
      <w:r w:rsidRPr="005A5FAE">
        <w:t xml:space="preserve"> Drugog dijela Zakona, a u zavisnosti od ispunjenosti uslova određenih Zakonom za pojedinu vrstu postupka.</w:t>
      </w:r>
    </w:p>
    <w:p w14:paraId="78F5D1AA" w14:textId="77777777" w:rsidR="009B6875" w:rsidRPr="00EC6021" w:rsidRDefault="009B6875" w:rsidP="005532D1">
      <w:pPr>
        <w:spacing w:after="200"/>
        <w:jc w:val="both"/>
        <w:rPr>
          <w:i/>
          <w:iCs/>
          <w:color w:val="FF0000"/>
        </w:rPr>
      </w:pPr>
    </w:p>
    <w:p w14:paraId="09796611" w14:textId="28462FD1" w:rsidR="00EC6021" w:rsidRPr="00892745" w:rsidRDefault="00EC6021" w:rsidP="00EC6021">
      <w:pPr>
        <w:jc w:val="both"/>
      </w:pPr>
      <w:r w:rsidRPr="00892745">
        <w:lastRenderedPageBreak/>
        <w:t>Ukupna vrijednost dodijeljenih usluga iz Aneksa II prema važećem pravilniku u 202</w:t>
      </w:r>
      <w:r w:rsidR="006C343B" w:rsidRPr="00892745">
        <w:t>5</w:t>
      </w:r>
      <w:r w:rsidR="00F65261" w:rsidRPr="00892745">
        <w:t>.</w:t>
      </w:r>
      <w:r w:rsidRPr="00892745">
        <w:t xml:space="preserve"> godini je </w:t>
      </w:r>
      <w:r w:rsidR="006C343B" w:rsidRPr="00892745">
        <w:rPr>
          <w:b/>
          <w:bCs/>
          <w:color w:val="000000"/>
        </w:rPr>
        <w:t>686</w:t>
      </w:r>
      <w:r w:rsidR="00F65261" w:rsidRPr="00892745">
        <w:rPr>
          <w:b/>
          <w:bCs/>
          <w:color w:val="000000"/>
        </w:rPr>
        <w:t>.</w:t>
      </w:r>
      <w:r w:rsidR="006C343B" w:rsidRPr="00892745">
        <w:rPr>
          <w:b/>
          <w:bCs/>
          <w:color w:val="000000"/>
        </w:rPr>
        <w:t>100</w:t>
      </w:r>
      <w:r w:rsidR="00F65261" w:rsidRPr="00892745">
        <w:rPr>
          <w:b/>
          <w:bCs/>
          <w:color w:val="000000"/>
        </w:rPr>
        <w:t>.</w:t>
      </w:r>
      <w:r w:rsidR="006C343B" w:rsidRPr="00892745">
        <w:rPr>
          <w:b/>
          <w:bCs/>
          <w:color w:val="000000"/>
        </w:rPr>
        <w:t>747,83</w:t>
      </w:r>
      <w:r w:rsidR="005A5FAE" w:rsidRPr="00892745">
        <w:rPr>
          <w:b/>
          <w:bCs/>
          <w:color w:val="000000"/>
        </w:rPr>
        <w:t xml:space="preserve"> </w:t>
      </w:r>
      <w:r w:rsidRPr="00892745">
        <w:t xml:space="preserve">KM, a ukupan broj dodojeljenih ugovora je </w:t>
      </w:r>
      <w:r w:rsidR="006C343B" w:rsidRPr="00892745">
        <w:rPr>
          <w:b/>
          <w:bCs/>
          <w:color w:val="000000"/>
        </w:rPr>
        <w:t>30</w:t>
      </w:r>
      <w:r w:rsidR="00F65261" w:rsidRPr="00892745">
        <w:rPr>
          <w:b/>
          <w:bCs/>
          <w:color w:val="000000"/>
        </w:rPr>
        <w:t>.</w:t>
      </w:r>
      <w:r w:rsidR="006C343B" w:rsidRPr="00892745">
        <w:rPr>
          <w:b/>
          <w:bCs/>
          <w:color w:val="000000"/>
        </w:rPr>
        <w:t>329</w:t>
      </w:r>
      <w:r w:rsidR="00B63D26" w:rsidRPr="00892745">
        <w:t>.</w:t>
      </w:r>
    </w:p>
    <w:p w14:paraId="114D3EAB" w14:textId="77777777" w:rsidR="00EC6021" w:rsidRPr="00EC6021" w:rsidRDefault="00EC6021" w:rsidP="00EC6021">
      <w:pPr>
        <w:jc w:val="both"/>
        <w:rPr>
          <w:i/>
          <w:iCs/>
          <w:color w:val="000000"/>
          <w:lang w:val="en-US" w:eastAsia="en-US"/>
        </w:rPr>
      </w:pPr>
    </w:p>
    <w:tbl>
      <w:tblPr>
        <w:tblW w:w="9488" w:type="dxa"/>
        <w:tblLook w:val="04A0" w:firstRow="1" w:lastRow="0" w:firstColumn="1" w:lastColumn="0" w:noHBand="0" w:noVBand="1"/>
      </w:tblPr>
      <w:tblGrid>
        <w:gridCol w:w="1124"/>
        <w:gridCol w:w="5103"/>
        <w:gridCol w:w="1276"/>
        <w:gridCol w:w="1985"/>
      </w:tblGrid>
      <w:tr w:rsidR="00774FDE" w:rsidRPr="00774FDE" w14:paraId="45913752" w14:textId="77777777" w:rsidTr="00774FDE">
        <w:trPr>
          <w:trHeight w:val="915"/>
        </w:trPr>
        <w:tc>
          <w:tcPr>
            <w:tcW w:w="1124" w:type="dxa"/>
            <w:tcBorders>
              <w:top w:val="single" w:sz="8" w:space="0" w:color="auto"/>
              <w:left w:val="single" w:sz="8" w:space="0" w:color="auto"/>
              <w:bottom w:val="single" w:sz="4" w:space="0" w:color="auto"/>
              <w:right w:val="single" w:sz="4" w:space="0" w:color="auto"/>
            </w:tcBorders>
            <w:noWrap/>
            <w:vAlign w:val="bottom"/>
            <w:hideMark/>
          </w:tcPr>
          <w:p w14:paraId="5B69EB34" w14:textId="77777777" w:rsidR="00774FDE" w:rsidRPr="00774FDE" w:rsidRDefault="00774FDE" w:rsidP="00F65261">
            <w:pPr>
              <w:jc w:val="center"/>
              <w:rPr>
                <w:color w:val="000000"/>
                <w:sz w:val="20"/>
                <w:szCs w:val="20"/>
              </w:rPr>
            </w:pPr>
            <w:r w:rsidRPr="00774FDE">
              <w:rPr>
                <w:color w:val="000000"/>
                <w:sz w:val="20"/>
                <w:szCs w:val="20"/>
              </w:rPr>
              <w:t>Kategorija</w:t>
            </w:r>
          </w:p>
        </w:tc>
        <w:tc>
          <w:tcPr>
            <w:tcW w:w="5103" w:type="dxa"/>
            <w:tcBorders>
              <w:top w:val="single" w:sz="8" w:space="0" w:color="auto"/>
              <w:left w:val="nil"/>
              <w:bottom w:val="single" w:sz="4" w:space="0" w:color="auto"/>
              <w:right w:val="single" w:sz="4" w:space="0" w:color="auto"/>
            </w:tcBorders>
            <w:vAlign w:val="bottom"/>
            <w:hideMark/>
          </w:tcPr>
          <w:p w14:paraId="097115DE" w14:textId="77777777" w:rsidR="00774FDE" w:rsidRPr="00774FDE" w:rsidRDefault="00774FDE" w:rsidP="00F65261">
            <w:pPr>
              <w:jc w:val="center"/>
              <w:rPr>
                <w:color w:val="000000"/>
                <w:sz w:val="20"/>
                <w:szCs w:val="20"/>
              </w:rPr>
            </w:pPr>
            <w:r w:rsidRPr="00774FDE">
              <w:rPr>
                <w:color w:val="000000"/>
                <w:sz w:val="20"/>
                <w:szCs w:val="20"/>
              </w:rPr>
              <w:t>Predmet javne nabavke</w:t>
            </w:r>
          </w:p>
        </w:tc>
        <w:tc>
          <w:tcPr>
            <w:tcW w:w="1276" w:type="dxa"/>
            <w:tcBorders>
              <w:top w:val="single" w:sz="8" w:space="0" w:color="auto"/>
              <w:left w:val="nil"/>
              <w:bottom w:val="single" w:sz="4" w:space="0" w:color="auto"/>
              <w:right w:val="single" w:sz="4" w:space="0" w:color="auto"/>
            </w:tcBorders>
            <w:noWrap/>
            <w:vAlign w:val="bottom"/>
            <w:hideMark/>
          </w:tcPr>
          <w:p w14:paraId="52608F4F" w14:textId="77777777" w:rsidR="00774FDE" w:rsidRPr="00774FDE" w:rsidRDefault="00774FDE" w:rsidP="00F65261">
            <w:pPr>
              <w:jc w:val="center"/>
              <w:rPr>
                <w:color w:val="000000"/>
                <w:sz w:val="20"/>
                <w:szCs w:val="20"/>
              </w:rPr>
            </w:pPr>
            <w:r w:rsidRPr="00774FDE">
              <w:rPr>
                <w:color w:val="000000"/>
                <w:sz w:val="20"/>
                <w:szCs w:val="20"/>
              </w:rPr>
              <w:t>Broj</w:t>
            </w:r>
          </w:p>
        </w:tc>
        <w:tc>
          <w:tcPr>
            <w:tcW w:w="1985" w:type="dxa"/>
            <w:tcBorders>
              <w:top w:val="single" w:sz="8" w:space="0" w:color="auto"/>
              <w:left w:val="nil"/>
              <w:bottom w:val="single" w:sz="4" w:space="0" w:color="auto"/>
              <w:right w:val="single" w:sz="8" w:space="0" w:color="auto"/>
            </w:tcBorders>
            <w:noWrap/>
            <w:vAlign w:val="bottom"/>
            <w:hideMark/>
          </w:tcPr>
          <w:p w14:paraId="5D66A33D" w14:textId="77777777" w:rsidR="00774FDE" w:rsidRPr="00774FDE" w:rsidRDefault="00774FDE" w:rsidP="00F65261">
            <w:pPr>
              <w:jc w:val="center"/>
              <w:rPr>
                <w:color w:val="000000"/>
                <w:sz w:val="20"/>
                <w:szCs w:val="20"/>
              </w:rPr>
            </w:pPr>
            <w:r w:rsidRPr="00774FDE">
              <w:rPr>
                <w:color w:val="000000"/>
                <w:sz w:val="20"/>
                <w:szCs w:val="20"/>
              </w:rPr>
              <w:t>KM</w:t>
            </w:r>
          </w:p>
        </w:tc>
      </w:tr>
      <w:tr w:rsidR="00774FDE" w:rsidRPr="00774FDE" w14:paraId="3218201B" w14:textId="77777777" w:rsidTr="002441D8">
        <w:trPr>
          <w:trHeight w:val="203"/>
        </w:trPr>
        <w:tc>
          <w:tcPr>
            <w:tcW w:w="1124" w:type="dxa"/>
            <w:tcBorders>
              <w:top w:val="single" w:sz="8" w:space="0" w:color="auto"/>
              <w:left w:val="single" w:sz="8" w:space="0" w:color="auto"/>
              <w:bottom w:val="single" w:sz="4" w:space="0" w:color="auto"/>
              <w:right w:val="single" w:sz="4" w:space="0" w:color="auto"/>
            </w:tcBorders>
            <w:noWrap/>
            <w:vAlign w:val="bottom"/>
            <w:hideMark/>
          </w:tcPr>
          <w:p w14:paraId="6F042EA9" w14:textId="77777777" w:rsidR="00774FDE" w:rsidRPr="00774FDE" w:rsidRDefault="00774FDE">
            <w:pPr>
              <w:jc w:val="right"/>
              <w:rPr>
                <w:color w:val="000000"/>
                <w:sz w:val="20"/>
                <w:szCs w:val="20"/>
              </w:rPr>
            </w:pPr>
            <w:r w:rsidRPr="00774FDE">
              <w:rPr>
                <w:color w:val="000000"/>
                <w:sz w:val="20"/>
                <w:szCs w:val="20"/>
              </w:rPr>
              <w:t>1</w:t>
            </w:r>
          </w:p>
        </w:tc>
        <w:tc>
          <w:tcPr>
            <w:tcW w:w="5103" w:type="dxa"/>
            <w:tcBorders>
              <w:top w:val="single" w:sz="8" w:space="0" w:color="auto"/>
              <w:left w:val="nil"/>
              <w:bottom w:val="single" w:sz="4" w:space="0" w:color="auto"/>
              <w:right w:val="single" w:sz="4" w:space="0" w:color="auto"/>
            </w:tcBorders>
            <w:vAlign w:val="bottom"/>
            <w:hideMark/>
          </w:tcPr>
          <w:p w14:paraId="0E7EFC7D" w14:textId="77777777" w:rsidR="00774FDE" w:rsidRPr="00774FDE" w:rsidRDefault="00774FDE">
            <w:pPr>
              <w:rPr>
                <w:color w:val="000000"/>
                <w:sz w:val="20"/>
                <w:szCs w:val="20"/>
              </w:rPr>
            </w:pPr>
            <w:r w:rsidRPr="00774FDE">
              <w:rPr>
                <w:color w:val="000000"/>
                <w:sz w:val="20"/>
                <w:szCs w:val="20"/>
              </w:rPr>
              <w:t>Hotelske i ugostiteljske usluge</w:t>
            </w:r>
          </w:p>
        </w:tc>
        <w:tc>
          <w:tcPr>
            <w:tcW w:w="1276" w:type="dxa"/>
            <w:tcBorders>
              <w:top w:val="single" w:sz="8" w:space="0" w:color="auto"/>
              <w:left w:val="nil"/>
              <w:bottom w:val="single" w:sz="4" w:space="0" w:color="auto"/>
              <w:right w:val="single" w:sz="4" w:space="0" w:color="auto"/>
            </w:tcBorders>
            <w:noWrap/>
            <w:vAlign w:val="bottom"/>
            <w:hideMark/>
          </w:tcPr>
          <w:p w14:paraId="38A8FAE3" w14:textId="77777777" w:rsidR="00774FDE" w:rsidRPr="00774FDE" w:rsidRDefault="00774FDE">
            <w:pPr>
              <w:jc w:val="right"/>
              <w:rPr>
                <w:color w:val="000000"/>
                <w:sz w:val="20"/>
                <w:szCs w:val="20"/>
              </w:rPr>
            </w:pPr>
            <w:r w:rsidRPr="00774FDE">
              <w:rPr>
                <w:color w:val="000000"/>
                <w:sz w:val="20"/>
                <w:szCs w:val="20"/>
              </w:rPr>
              <w:t>25</w:t>
            </w:r>
            <w:r w:rsidR="00F65261">
              <w:rPr>
                <w:color w:val="000000"/>
                <w:sz w:val="20"/>
                <w:szCs w:val="20"/>
              </w:rPr>
              <w:t>.</w:t>
            </w:r>
            <w:r w:rsidRPr="00774FDE">
              <w:rPr>
                <w:color w:val="000000"/>
                <w:sz w:val="20"/>
                <w:szCs w:val="20"/>
              </w:rPr>
              <w:t>491</w:t>
            </w:r>
          </w:p>
        </w:tc>
        <w:tc>
          <w:tcPr>
            <w:tcW w:w="1985" w:type="dxa"/>
            <w:tcBorders>
              <w:top w:val="single" w:sz="8" w:space="0" w:color="auto"/>
              <w:left w:val="nil"/>
              <w:bottom w:val="single" w:sz="4" w:space="0" w:color="auto"/>
              <w:right w:val="single" w:sz="8" w:space="0" w:color="auto"/>
            </w:tcBorders>
            <w:noWrap/>
            <w:vAlign w:val="bottom"/>
            <w:hideMark/>
          </w:tcPr>
          <w:p w14:paraId="45ADA823" w14:textId="77777777" w:rsidR="00774FDE" w:rsidRPr="00774FDE" w:rsidRDefault="00774FDE">
            <w:pPr>
              <w:jc w:val="right"/>
              <w:rPr>
                <w:color w:val="000000"/>
                <w:sz w:val="20"/>
                <w:szCs w:val="20"/>
              </w:rPr>
            </w:pPr>
            <w:r w:rsidRPr="00774FDE">
              <w:rPr>
                <w:color w:val="000000"/>
                <w:sz w:val="20"/>
                <w:szCs w:val="20"/>
              </w:rPr>
              <w:t>20</w:t>
            </w:r>
            <w:r w:rsidR="00F65261">
              <w:rPr>
                <w:color w:val="000000"/>
                <w:sz w:val="20"/>
                <w:szCs w:val="20"/>
              </w:rPr>
              <w:t>.</w:t>
            </w:r>
            <w:r w:rsidRPr="00774FDE">
              <w:rPr>
                <w:color w:val="000000"/>
                <w:sz w:val="20"/>
                <w:szCs w:val="20"/>
              </w:rPr>
              <w:t>439</w:t>
            </w:r>
            <w:r w:rsidR="00F65261">
              <w:rPr>
                <w:color w:val="000000"/>
                <w:sz w:val="20"/>
                <w:szCs w:val="20"/>
              </w:rPr>
              <w:t>.</w:t>
            </w:r>
            <w:r w:rsidRPr="00774FDE">
              <w:rPr>
                <w:color w:val="000000"/>
                <w:sz w:val="20"/>
                <w:szCs w:val="20"/>
              </w:rPr>
              <w:t>152,61</w:t>
            </w:r>
          </w:p>
        </w:tc>
      </w:tr>
      <w:tr w:rsidR="00774FDE" w:rsidRPr="00774FDE" w14:paraId="71BE8EC4" w14:textId="77777777" w:rsidTr="002441D8">
        <w:trPr>
          <w:trHeight w:val="245"/>
        </w:trPr>
        <w:tc>
          <w:tcPr>
            <w:tcW w:w="1124" w:type="dxa"/>
            <w:tcBorders>
              <w:top w:val="nil"/>
              <w:left w:val="single" w:sz="8" w:space="0" w:color="auto"/>
              <w:bottom w:val="single" w:sz="4" w:space="0" w:color="auto"/>
              <w:right w:val="single" w:sz="4" w:space="0" w:color="auto"/>
            </w:tcBorders>
            <w:noWrap/>
            <w:vAlign w:val="bottom"/>
            <w:hideMark/>
          </w:tcPr>
          <w:p w14:paraId="62947A08" w14:textId="77777777" w:rsidR="00774FDE" w:rsidRPr="00774FDE" w:rsidRDefault="00774FDE">
            <w:pPr>
              <w:jc w:val="right"/>
              <w:rPr>
                <w:color w:val="000000"/>
                <w:sz w:val="20"/>
                <w:szCs w:val="20"/>
              </w:rPr>
            </w:pPr>
            <w:r w:rsidRPr="00774FDE">
              <w:rPr>
                <w:color w:val="000000"/>
                <w:sz w:val="20"/>
                <w:szCs w:val="20"/>
              </w:rPr>
              <w:t>2</w:t>
            </w:r>
          </w:p>
        </w:tc>
        <w:tc>
          <w:tcPr>
            <w:tcW w:w="5103" w:type="dxa"/>
            <w:tcBorders>
              <w:top w:val="nil"/>
              <w:left w:val="nil"/>
              <w:bottom w:val="single" w:sz="4" w:space="0" w:color="auto"/>
              <w:right w:val="single" w:sz="4" w:space="0" w:color="auto"/>
            </w:tcBorders>
            <w:vAlign w:val="bottom"/>
            <w:hideMark/>
          </w:tcPr>
          <w:p w14:paraId="751A7705" w14:textId="77777777" w:rsidR="00774FDE" w:rsidRPr="00774FDE" w:rsidRDefault="00774FDE">
            <w:pPr>
              <w:rPr>
                <w:color w:val="000000"/>
                <w:sz w:val="20"/>
                <w:szCs w:val="20"/>
              </w:rPr>
            </w:pPr>
            <w:r w:rsidRPr="00774FDE">
              <w:rPr>
                <w:color w:val="000000"/>
                <w:sz w:val="20"/>
                <w:szCs w:val="20"/>
              </w:rPr>
              <w:t>Usluge željezničkog transporta</w:t>
            </w:r>
          </w:p>
        </w:tc>
        <w:tc>
          <w:tcPr>
            <w:tcW w:w="1276" w:type="dxa"/>
            <w:tcBorders>
              <w:top w:val="nil"/>
              <w:left w:val="nil"/>
              <w:bottom w:val="single" w:sz="4" w:space="0" w:color="auto"/>
              <w:right w:val="single" w:sz="4" w:space="0" w:color="auto"/>
            </w:tcBorders>
            <w:noWrap/>
            <w:vAlign w:val="bottom"/>
            <w:hideMark/>
          </w:tcPr>
          <w:p w14:paraId="1354ED29" w14:textId="77777777" w:rsidR="00774FDE" w:rsidRPr="00774FDE" w:rsidRDefault="00774FDE">
            <w:pPr>
              <w:jc w:val="right"/>
              <w:rPr>
                <w:color w:val="000000"/>
                <w:sz w:val="20"/>
                <w:szCs w:val="20"/>
              </w:rPr>
            </w:pPr>
            <w:r w:rsidRPr="00774FDE">
              <w:rPr>
                <w:color w:val="000000"/>
                <w:sz w:val="20"/>
                <w:szCs w:val="20"/>
              </w:rPr>
              <w:t>1</w:t>
            </w:r>
          </w:p>
        </w:tc>
        <w:tc>
          <w:tcPr>
            <w:tcW w:w="1985" w:type="dxa"/>
            <w:tcBorders>
              <w:top w:val="nil"/>
              <w:left w:val="nil"/>
              <w:bottom w:val="single" w:sz="4" w:space="0" w:color="auto"/>
              <w:right w:val="single" w:sz="8" w:space="0" w:color="auto"/>
            </w:tcBorders>
            <w:noWrap/>
            <w:vAlign w:val="bottom"/>
            <w:hideMark/>
          </w:tcPr>
          <w:p w14:paraId="3C1AF890" w14:textId="77777777" w:rsidR="00774FDE" w:rsidRPr="00774FDE" w:rsidRDefault="00774FDE">
            <w:pPr>
              <w:jc w:val="right"/>
              <w:rPr>
                <w:color w:val="000000"/>
                <w:sz w:val="20"/>
                <w:szCs w:val="20"/>
              </w:rPr>
            </w:pPr>
            <w:r w:rsidRPr="00774FDE">
              <w:rPr>
                <w:color w:val="000000"/>
                <w:sz w:val="20"/>
                <w:szCs w:val="20"/>
              </w:rPr>
              <w:t>16</w:t>
            </w:r>
            <w:r w:rsidR="00F65261">
              <w:rPr>
                <w:color w:val="000000"/>
                <w:sz w:val="20"/>
                <w:szCs w:val="20"/>
              </w:rPr>
              <w:t>.</w:t>
            </w:r>
            <w:r w:rsidRPr="00774FDE">
              <w:rPr>
                <w:color w:val="000000"/>
                <w:sz w:val="20"/>
                <w:szCs w:val="20"/>
              </w:rPr>
              <w:t>528,00</w:t>
            </w:r>
          </w:p>
        </w:tc>
      </w:tr>
      <w:tr w:rsidR="00774FDE" w:rsidRPr="00774FDE" w14:paraId="3401298E" w14:textId="77777777" w:rsidTr="002441D8">
        <w:trPr>
          <w:trHeight w:val="277"/>
        </w:trPr>
        <w:tc>
          <w:tcPr>
            <w:tcW w:w="1124" w:type="dxa"/>
            <w:tcBorders>
              <w:top w:val="nil"/>
              <w:left w:val="single" w:sz="8" w:space="0" w:color="auto"/>
              <w:bottom w:val="single" w:sz="4" w:space="0" w:color="auto"/>
              <w:right w:val="single" w:sz="4" w:space="0" w:color="auto"/>
            </w:tcBorders>
            <w:noWrap/>
            <w:vAlign w:val="bottom"/>
            <w:hideMark/>
          </w:tcPr>
          <w:p w14:paraId="3677E8F8" w14:textId="77777777" w:rsidR="00774FDE" w:rsidRPr="00774FDE" w:rsidRDefault="00774FDE">
            <w:pPr>
              <w:jc w:val="right"/>
              <w:rPr>
                <w:color w:val="000000"/>
                <w:sz w:val="20"/>
                <w:szCs w:val="20"/>
              </w:rPr>
            </w:pPr>
            <w:r w:rsidRPr="00774FDE">
              <w:rPr>
                <w:color w:val="000000"/>
                <w:sz w:val="20"/>
                <w:szCs w:val="20"/>
              </w:rPr>
              <w:t>3</w:t>
            </w:r>
          </w:p>
        </w:tc>
        <w:tc>
          <w:tcPr>
            <w:tcW w:w="5103" w:type="dxa"/>
            <w:tcBorders>
              <w:top w:val="nil"/>
              <w:left w:val="nil"/>
              <w:bottom w:val="single" w:sz="4" w:space="0" w:color="auto"/>
              <w:right w:val="single" w:sz="4" w:space="0" w:color="auto"/>
            </w:tcBorders>
            <w:vAlign w:val="bottom"/>
            <w:hideMark/>
          </w:tcPr>
          <w:p w14:paraId="31313DFF" w14:textId="77777777" w:rsidR="00774FDE" w:rsidRPr="00774FDE" w:rsidRDefault="00774FDE">
            <w:pPr>
              <w:rPr>
                <w:color w:val="000000"/>
                <w:sz w:val="20"/>
                <w:szCs w:val="20"/>
              </w:rPr>
            </w:pPr>
            <w:r w:rsidRPr="00774FDE">
              <w:rPr>
                <w:color w:val="000000"/>
                <w:sz w:val="20"/>
                <w:szCs w:val="20"/>
              </w:rPr>
              <w:t>Usluge vodenog transporta</w:t>
            </w:r>
          </w:p>
        </w:tc>
        <w:tc>
          <w:tcPr>
            <w:tcW w:w="1276" w:type="dxa"/>
            <w:tcBorders>
              <w:top w:val="nil"/>
              <w:left w:val="nil"/>
              <w:bottom w:val="single" w:sz="4" w:space="0" w:color="auto"/>
              <w:right w:val="single" w:sz="4" w:space="0" w:color="auto"/>
            </w:tcBorders>
            <w:noWrap/>
            <w:vAlign w:val="bottom"/>
            <w:hideMark/>
          </w:tcPr>
          <w:p w14:paraId="4924398D" w14:textId="77777777" w:rsidR="00774FDE" w:rsidRPr="00774FDE" w:rsidRDefault="00774FDE">
            <w:pPr>
              <w:jc w:val="right"/>
              <w:rPr>
                <w:color w:val="000000"/>
                <w:sz w:val="20"/>
                <w:szCs w:val="20"/>
              </w:rPr>
            </w:pPr>
            <w:r w:rsidRPr="00774FDE">
              <w:rPr>
                <w:color w:val="000000"/>
                <w:sz w:val="20"/>
                <w:szCs w:val="20"/>
              </w:rPr>
              <w:t>0</w:t>
            </w:r>
          </w:p>
        </w:tc>
        <w:tc>
          <w:tcPr>
            <w:tcW w:w="1985" w:type="dxa"/>
            <w:tcBorders>
              <w:top w:val="nil"/>
              <w:left w:val="nil"/>
              <w:bottom w:val="single" w:sz="4" w:space="0" w:color="auto"/>
              <w:right w:val="single" w:sz="8" w:space="0" w:color="auto"/>
            </w:tcBorders>
            <w:noWrap/>
            <w:vAlign w:val="bottom"/>
            <w:hideMark/>
          </w:tcPr>
          <w:p w14:paraId="0DC0AEDE" w14:textId="77777777" w:rsidR="00774FDE" w:rsidRPr="00774FDE" w:rsidRDefault="00774FDE">
            <w:pPr>
              <w:jc w:val="right"/>
              <w:rPr>
                <w:color w:val="000000"/>
                <w:sz w:val="20"/>
                <w:szCs w:val="20"/>
              </w:rPr>
            </w:pPr>
            <w:r w:rsidRPr="00774FDE">
              <w:rPr>
                <w:color w:val="000000"/>
                <w:sz w:val="20"/>
                <w:szCs w:val="20"/>
              </w:rPr>
              <w:t>0</w:t>
            </w:r>
          </w:p>
        </w:tc>
      </w:tr>
      <w:tr w:rsidR="00774FDE" w:rsidRPr="00774FDE" w14:paraId="19B53757" w14:textId="77777777" w:rsidTr="002441D8">
        <w:trPr>
          <w:trHeight w:val="281"/>
        </w:trPr>
        <w:tc>
          <w:tcPr>
            <w:tcW w:w="1124" w:type="dxa"/>
            <w:tcBorders>
              <w:top w:val="nil"/>
              <w:left w:val="single" w:sz="8" w:space="0" w:color="auto"/>
              <w:bottom w:val="single" w:sz="4" w:space="0" w:color="auto"/>
              <w:right w:val="single" w:sz="4" w:space="0" w:color="auto"/>
            </w:tcBorders>
            <w:noWrap/>
            <w:vAlign w:val="bottom"/>
            <w:hideMark/>
          </w:tcPr>
          <w:p w14:paraId="2BA3FB30" w14:textId="77777777" w:rsidR="00774FDE" w:rsidRPr="00774FDE" w:rsidRDefault="00774FDE">
            <w:pPr>
              <w:jc w:val="right"/>
              <w:rPr>
                <w:color w:val="000000"/>
                <w:sz w:val="20"/>
                <w:szCs w:val="20"/>
              </w:rPr>
            </w:pPr>
            <w:r w:rsidRPr="00774FDE">
              <w:rPr>
                <w:color w:val="000000"/>
                <w:sz w:val="20"/>
                <w:szCs w:val="20"/>
              </w:rPr>
              <w:t>4</w:t>
            </w:r>
          </w:p>
        </w:tc>
        <w:tc>
          <w:tcPr>
            <w:tcW w:w="5103" w:type="dxa"/>
            <w:tcBorders>
              <w:top w:val="nil"/>
              <w:left w:val="nil"/>
              <w:bottom w:val="single" w:sz="4" w:space="0" w:color="auto"/>
              <w:right w:val="single" w:sz="4" w:space="0" w:color="auto"/>
            </w:tcBorders>
            <w:vAlign w:val="bottom"/>
            <w:hideMark/>
          </w:tcPr>
          <w:p w14:paraId="4CE828AB" w14:textId="77777777" w:rsidR="00774FDE" w:rsidRPr="00774FDE" w:rsidRDefault="00774FDE">
            <w:pPr>
              <w:rPr>
                <w:color w:val="000000"/>
                <w:sz w:val="20"/>
                <w:szCs w:val="20"/>
              </w:rPr>
            </w:pPr>
            <w:r w:rsidRPr="00774FDE">
              <w:rPr>
                <w:color w:val="000000"/>
                <w:sz w:val="20"/>
                <w:szCs w:val="20"/>
              </w:rPr>
              <w:t>Pomoćne transportne usluge i usluge podrške</w:t>
            </w:r>
          </w:p>
        </w:tc>
        <w:tc>
          <w:tcPr>
            <w:tcW w:w="1276" w:type="dxa"/>
            <w:tcBorders>
              <w:top w:val="nil"/>
              <w:left w:val="nil"/>
              <w:bottom w:val="single" w:sz="4" w:space="0" w:color="auto"/>
              <w:right w:val="single" w:sz="4" w:space="0" w:color="auto"/>
            </w:tcBorders>
            <w:noWrap/>
            <w:vAlign w:val="bottom"/>
            <w:hideMark/>
          </w:tcPr>
          <w:p w14:paraId="016D05DC" w14:textId="77777777" w:rsidR="00774FDE" w:rsidRPr="00774FDE" w:rsidRDefault="00774FDE">
            <w:pPr>
              <w:jc w:val="right"/>
              <w:rPr>
                <w:color w:val="000000"/>
                <w:sz w:val="20"/>
                <w:szCs w:val="20"/>
              </w:rPr>
            </w:pPr>
            <w:r w:rsidRPr="00774FDE">
              <w:rPr>
                <w:color w:val="000000"/>
                <w:sz w:val="20"/>
                <w:szCs w:val="20"/>
              </w:rPr>
              <w:t>0</w:t>
            </w:r>
          </w:p>
        </w:tc>
        <w:tc>
          <w:tcPr>
            <w:tcW w:w="1985" w:type="dxa"/>
            <w:tcBorders>
              <w:top w:val="nil"/>
              <w:left w:val="nil"/>
              <w:bottom w:val="single" w:sz="4" w:space="0" w:color="auto"/>
              <w:right w:val="single" w:sz="8" w:space="0" w:color="auto"/>
            </w:tcBorders>
            <w:noWrap/>
            <w:vAlign w:val="bottom"/>
            <w:hideMark/>
          </w:tcPr>
          <w:p w14:paraId="4E868550" w14:textId="77777777" w:rsidR="00774FDE" w:rsidRPr="00774FDE" w:rsidRDefault="00774FDE">
            <w:pPr>
              <w:jc w:val="right"/>
              <w:rPr>
                <w:color w:val="000000"/>
                <w:sz w:val="20"/>
                <w:szCs w:val="20"/>
              </w:rPr>
            </w:pPr>
            <w:r w:rsidRPr="00774FDE">
              <w:rPr>
                <w:color w:val="000000"/>
                <w:sz w:val="20"/>
                <w:szCs w:val="20"/>
              </w:rPr>
              <w:t>0,00</w:t>
            </w:r>
          </w:p>
        </w:tc>
      </w:tr>
      <w:tr w:rsidR="00774FDE" w:rsidRPr="00774FDE" w14:paraId="31CC180B" w14:textId="77777777" w:rsidTr="00774FDE">
        <w:trPr>
          <w:trHeight w:val="300"/>
        </w:trPr>
        <w:tc>
          <w:tcPr>
            <w:tcW w:w="1124" w:type="dxa"/>
            <w:tcBorders>
              <w:top w:val="nil"/>
              <w:left w:val="single" w:sz="8" w:space="0" w:color="auto"/>
              <w:bottom w:val="single" w:sz="4" w:space="0" w:color="auto"/>
              <w:right w:val="single" w:sz="4" w:space="0" w:color="auto"/>
            </w:tcBorders>
            <w:noWrap/>
            <w:vAlign w:val="bottom"/>
            <w:hideMark/>
          </w:tcPr>
          <w:p w14:paraId="5818CB69" w14:textId="77777777" w:rsidR="00774FDE" w:rsidRPr="00774FDE" w:rsidRDefault="00774FDE">
            <w:pPr>
              <w:jc w:val="right"/>
              <w:rPr>
                <w:color w:val="000000"/>
                <w:sz w:val="20"/>
                <w:szCs w:val="20"/>
              </w:rPr>
            </w:pPr>
            <w:r w:rsidRPr="00774FDE">
              <w:rPr>
                <w:color w:val="000000"/>
                <w:sz w:val="20"/>
                <w:szCs w:val="20"/>
              </w:rPr>
              <w:t>5</w:t>
            </w:r>
          </w:p>
        </w:tc>
        <w:tc>
          <w:tcPr>
            <w:tcW w:w="5103" w:type="dxa"/>
            <w:tcBorders>
              <w:top w:val="nil"/>
              <w:left w:val="nil"/>
              <w:bottom w:val="single" w:sz="4" w:space="0" w:color="auto"/>
              <w:right w:val="single" w:sz="4" w:space="0" w:color="auto"/>
            </w:tcBorders>
            <w:shd w:val="clear" w:color="000000" w:fill="FFFFFF"/>
            <w:noWrap/>
            <w:vAlign w:val="bottom"/>
            <w:hideMark/>
          </w:tcPr>
          <w:p w14:paraId="4A406DEF" w14:textId="77777777" w:rsidR="00774FDE" w:rsidRPr="00774FDE" w:rsidRDefault="00774FDE">
            <w:pPr>
              <w:rPr>
                <w:color w:val="000000"/>
                <w:sz w:val="20"/>
                <w:szCs w:val="20"/>
              </w:rPr>
            </w:pPr>
            <w:r w:rsidRPr="00774FDE">
              <w:rPr>
                <w:color w:val="000000"/>
                <w:sz w:val="20"/>
                <w:szCs w:val="20"/>
              </w:rPr>
              <w:t>Pravne usluge</w:t>
            </w:r>
          </w:p>
        </w:tc>
        <w:tc>
          <w:tcPr>
            <w:tcW w:w="1276" w:type="dxa"/>
            <w:tcBorders>
              <w:top w:val="nil"/>
              <w:left w:val="nil"/>
              <w:bottom w:val="single" w:sz="4" w:space="0" w:color="auto"/>
              <w:right w:val="single" w:sz="4" w:space="0" w:color="auto"/>
            </w:tcBorders>
            <w:noWrap/>
            <w:vAlign w:val="bottom"/>
            <w:hideMark/>
          </w:tcPr>
          <w:p w14:paraId="24C64E28" w14:textId="77777777" w:rsidR="00774FDE" w:rsidRPr="00774FDE" w:rsidRDefault="00774FDE">
            <w:pPr>
              <w:jc w:val="right"/>
              <w:rPr>
                <w:color w:val="000000"/>
                <w:sz w:val="20"/>
                <w:szCs w:val="20"/>
              </w:rPr>
            </w:pPr>
            <w:r w:rsidRPr="00774FDE">
              <w:rPr>
                <w:color w:val="000000"/>
                <w:sz w:val="20"/>
                <w:szCs w:val="20"/>
              </w:rPr>
              <w:t>120</w:t>
            </w:r>
          </w:p>
        </w:tc>
        <w:tc>
          <w:tcPr>
            <w:tcW w:w="1985" w:type="dxa"/>
            <w:tcBorders>
              <w:top w:val="nil"/>
              <w:left w:val="nil"/>
              <w:bottom w:val="single" w:sz="4" w:space="0" w:color="auto"/>
              <w:right w:val="single" w:sz="8" w:space="0" w:color="auto"/>
            </w:tcBorders>
            <w:noWrap/>
            <w:vAlign w:val="bottom"/>
            <w:hideMark/>
          </w:tcPr>
          <w:p w14:paraId="66B11052" w14:textId="77777777" w:rsidR="00774FDE" w:rsidRPr="00774FDE" w:rsidRDefault="00774FDE">
            <w:pPr>
              <w:jc w:val="right"/>
              <w:rPr>
                <w:color w:val="000000"/>
                <w:sz w:val="20"/>
                <w:szCs w:val="20"/>
              </w:rPr>
            </w:pPr>
            <w:r w:rsidRPr="00774FDE">
              <w:rPr>
                <w:color w:val="000000"/>
                <w:sz w:val="20"/>
                <w:szCs w:val="20"/>
              </w:rPr>
              <w:t>239</w:t>
            </w:r>
            <w:r w:rsidR="00F65261">
              <w:rPr>
                <w:color w:val="000000"/>
                <w:sz w:val="20"/>
                <w:szCs w:val="20"/>
              </w:rPr>
              <w:t>.</w:t>
            </w:r>
            <w:r w:rsidRPr="00774FDE">
              <w:rPr>
                <w:color w:val="000000"/>
                <w:sz w:val="20"/>
                <w:szCs w:val="20"/>
              </w:rPr>
              <w:t>507,59</w:t>
            </w:r>
          </w:p>
        </w:tc>
      </w:tr>
      <w:tr w:rsidR="00774FDE" w:rsidRPr="00774FDE" w14:paraId="16EE2B7B" w14:textId="77777777" w:rsidTr="002441D8">
        <w:trPr>
          <w:trHeight w:val="389"/>
        </w:trPr>
        <w:tc>
          <w:tcPr>
            <w:tcW w:w="1124" w:type="dxa"/>
            <w:tcBorders>
              <w:top w:val="nil"/>
              <w:left w:val="single" w:sz="8" w:space="0" w:color="auto"/>
              <w:bottom w:val="single" w:sz="4" w:space="0" w:color="auto"/>
              <w:right w:val="single" w:sz="4" w:space="0" w:color="auto"/>
            </w:tcBorders>
            <w:noWrap/>
            <w:vAlign w:val="bottom"/>
            <w:hideMark/>
          </w:tcPr>
          <w:p w14:paraId="7DC33A4E" w14:textId="77777777" w:rsidR="00774FDE" w:rsidRPr="00774FDE" w:rsidRDefault="00774FDE">
            <w:pPr>
              <w:jc w:val="right"/>
              <w:rPr>
                <w:color w:val="000000"/>
                <w:sz w:val="20"/>
                <w:szCs w:val="20"/>
              </w:rPr>
            </w:pPr>
            <w:r w:rsidRPr="00774FDE">
              <w:rPr>
                <w:color w:val="000000"/>
                <w:sz w:val="20"/>
                <w:szCs w:val="20"/>
              </w:rPr>
              <w:t>6</w:t>
            </w:r>
          </w:p>
        </w:tc>
        <w:tc>
          <w:tcPr>
            <w:tcW w:w="5103" w:type="dxa"/>
            <w:tcBorders>
              <w:top w:val="nil"/>
              <w:left w:val="nil"/>
              <w:bottom w:val="single" w:sz="4" w:space="0" w:color="auto"/>
              <w:right w:val="single" w:sz="4" w:space="0" w:color="auto"/>
            </w:tcBorders>
            <w:vAlign w:val="bottom"/>
            <w:hideMark/>
          </w:tcPr>
          <w:p w14:paraId="45A0BA25" w14:textId="77777777" w:rsidR="00774FDE" w:rsidRPr="00774FDE" w:rsidRDefault="00774FDE">
            <w:pPr>
              <w:rPr>
                <w:color w:val="000000"/>
                <w:sz w:val="20"/>
                <w:szCs w:val="20"/>
              </w:rPr>
            </w:pPr>
            <w:r w:rsidRPr="00774FDE">
              <w:rPr>
                <w:color w:val="000000"/>
                <w:sz w:val="20"/>
                <w:szCs w:val="20"/>
              </w:rPr>
              <w:t>Usluge zapošljavanja i osiguranja osoblja, osim ugovora o radu i rješenja o imenovanju</w:t>
            </w:r>
          </w:p>
        </w:tc>
        <w:tc>
          <w:tcPr>
            <w:tcW w:w="1276" w:type="dxa"/>
            <w:tcBorders>
              <w:top w:val="nil"/>
              <w:left w:val="nil"/>
              <w:bottom w:val="single" w:sz="4" w:space="0" w:color="auto"/>
              <w:right w:val="single" w:sz="4" w:space="0" w:color="auto"/>
            </w:tcBorders>
            <w:noWrap/>
            <w:vAlign w:val="bottom"/>
            <w:hideMark/>
          </w:tcPr>
          <w:p w14:paraId="4212085D" w14:textId="77777777" w:rsidR="00774FDE" w:rsidRPr="00774FDE" w:rsidRDefault="00774FDE">
            <w:pPr>
              <w:jc w:val="right"/>
              <w:rPr>
                <w:color w:val="000000"/>
                <w:sz w:val="20"/>
                <w:szCs w:val="20"/>
              </w:rPr>
            </w:pPr>
            <w:r w:rsidRPr="00774FDE">
              <w:rPr>
                <w:color w:val="000000"/>
                <w:sz w:val="20"/>
                <w:szCs w:val="20"/>
              </w:rPr>
              <w:t>0</w:t>
            </w:r>
          </w:p>
        </w:tc>
        <w:tc>
          <w:tcPr>
            <w:tcW w:w="1985" w:type="dxa"/>
            <w:tcBorders>
              <w:top w:val="nil"/>
              <w:left w:val="nil"/>
              <w:bottom w:val="single" w:sz="4" w:space="0" w:color="auto"/>
              <w:right w:val="single" w:sz="8" w:space="0" w:color="auto"/>
            </w:tcBorders>
            <w:noWrap/>
            <w:vAlign w:val="bottom"/>
            <w:hideMark/>
          </w:tcPr>
          <w:p w14:paraId="48D7B957" w14:textId="77777777" w:rsidR="00774FDE" w:rsidRPr="00774FDE" w:rsidRDefault="00774FDE">
            <w:pPr>
              <w:jc w:val="right"/>
              <w:rPr>
                <w:color w:val="000000"/>
                <w:sz w:val="20"/>
                <w:szCs w:val="20"/>
              </w:rPr>
            </w:pPr>
            <w:r w:rsidRPr="00774FDE">
              <w:rPr>
                <w:color w:val="000000"/>
                <w:sz w:val="20"/>
                <w:szCs w:val="20"/>
              </w:rPr>
              <w:t>0,00</w:t>
            </w:r>
          </w:p>
        </w:tc>
      </w:tr>
      <w:tr w:rsidR="00774FDE" w:rsidRPr="00774FDE" w14:paraId="56B47085" w14:textId="77777777" w:rsidTr="002441D8">
        <w:trPr>
          <w:trHeight w:val="183"/>
        </w:trPr>
        <w:tc>
          <w:tcPr>
            <w:tcW w:w="1124" w:type="dxa"/>
            <w:tcBorders>
              <w:top w:val="nil"/>
              <w:left w:val="single" w:sz="8" w:space="0" w:color="auto"/>
              <w:bottom w:val="single" w:sz="4" w:space="0" w:color="auto"/>
              <w:right w:val="single" w:sz="4" w:space="0" w:color="auto"/>
            </w:tcBorders>
            <w:noWrap/>
            <w:vAlign w:val="bottom"/>
            <w:hideMark/>
          </w:tcPr>
          <w:p w14:paraId="4A06BE3D" w14:textId="77777777" w:rsidR="00774FDE" w:rsidRPr="00774FDE" w:rsidRDefault="00774FDE">
            <w:pPr>
              <w:jc w:val="right"/>
              <w:rPr>
                <w:color w:val="000000"/>
                <w:sz w:val="20"/>
                <w:szCs w:val="20"/>
              </w:rPr>
            </w:pPr>
            <w:r w:rsidRPr="00774FDE">
              <w:rPr>
                <w:color w:val="000000"/>
                <w:sz w:val="20"/>
                <w:szCs w:val="20"/>
              </w:rPr>
              <w:t>7</w:t>
            </w:r>
          </w:p>
        </w:tc>
        <w:tc>
          <w:tcPr>
            <w:tcW w:w="5103" w:type="dxa"/>
            <w:tcBorders>
              <w:top w:val="nil"/>
              <w:left w:val="nil"/>
              <w:bottom w:val="single" w:sz="4" w:space="0" w:color="auto"/>
              <w:right w:val="single" w:sz="4" w:space="0" w:color="auto"/>
            </w:tcBorders>
            <w:vAlign w:val="bottom"/>
            <w:hideMark/>
          </w:tcPr>
          <w:p w14:paraId="7FBCF89B" w14:textId="77777777" w:rsidR="00774FDE" w:rsidRPr="00774FDE" w:rsidRDefault="00774FDE">
            <w:pPr>
              <w:rPr>
                <w:color w:val="000000"/>
                <w:sz w:val="20"/>
                <w:szCs w:val="20"/>
              </w:rPr>
            </w:pPr>
            <w:r w:rsidRPr="00774FDE">
              <w:rPr>
                <w:color w:val="000000"/>
                <w:sz w:val="20"/>
                <w:szCs w:val="20"/>
              </w:rPr>
              <w:t>Usluge istrage i osiguranja, osim usluga oklopnih vozila</w:t>
            </w:r>
          </w:p>
        </w:tc>
        <w:tc>
          <w:tcPr>
            <w:tcW w:w="1276" w:type="dxa"/>
            <w:tcBorders>
              <w:top w:val="nil"/>
              <w:left w:val="nil"/>
              <w:bottom w:val="single" w:sz="4" w:space="0" w:color="auto"/>
              <w:right w:val="single" w:sz="4" w:space="0" w:color="auto"/>
            </w:tcBorders>
            <w:noWrap/>
            <w:vAlign w:val="bottom"/>
            <w:hideMark/>
          </w:tcPr>
          <w:p w14:paraId="0F9A5955" w14:textId="77777777" w:rsidR="00774FDE" w:rsidRPr="00774FDE" w:rsidRDefault="00774FDE">
            <w:pPr>
              <w:jc w:val="right"/>
              <w:rPr>
                <w:color w:val="000000"/>
                <w:sz w:val="20"/>
                <w:szCs w:val="20"/>
              </w:rPr>
            </w:pPr>
            <w:r w:rsidRPr="00774FDE">
              <w:rPr>
                <w:color w:val="000000"/>
                <w:sz w:val="20"/>
                <w:szCs w:val="20"/>
              </w:rPr>
              <w:t>2</w:t>
            </w:r>
          </w:p>
        </w:tc>
        <w:tc>
          <w:tcPr>
            <w:tcW w:w="1985" w:type="dxa"/>
            <w:tcBorders>
              <w:top w:val="nil"/>
              <w:left w:val="nil"/>
              <w:bottom w:val="single" w:sz="4" w:space="0" w:color="auto"/>
              <w:right w:val="single" w:sz="8" w:space="0" w:color="auto"/>
            </w:tcBorders>
            <w:noWrap/>
            <w:vAlign w:val="bottom"/>
            <w:hideMark/>
          </w:tcPr>
          <w:p w14:paraId="2F61D1A5" w14:textId="77777777" w:rsidR="00774FDE" w:rsidRPr="00774FDE" w:rsidRDefault="00774FDE">
            <w:pPr>
              <w:jc w:val="right"/>
              <w:rPr>
                <w:color w:val="000000"/>
                <w:sz w:val="20"/>
                <w:szCs w:val="20"/>
              </w:rPr>
            </w:pPr>
            <w:r w:rsidRPr="00774FDE">
              <w:rPr>
                <w:color w:val="000000"/>
                <w:sz w:val="20"/>
                <w:szCs w:val="20"/>
              </w:rPr>
              <w:t>3</w:t>
            </w:r>
            <w:r w:rsidR="00F65261">
              <w:rPr>
                <w:color w:val="000000"/>
                <w:sz w:val="20"/>
                <w:szCs w:val="20"/>
              </w:rPr>
              <w:t>.</w:t>
            </w:r>
            <w:r w:rsidRPr="00774FDE">
              <w:rPr>
                <w:color w:val="000000"/>
                <w:sz w:val="20"/>
                <w:szCs w:val="20"/>
              </w:rPr>
              <w:t>179,63</w:t>
            </w:r>
          </w:p>
        </w:tc>
      </w:tr>
      <w:tr w:rsidR="00774FDE" w:rsidRPr="00774FDE" w14:paraId="224B5777" w14:textId="77777777" w:rsidTr="002441D8">
        <w:trPr>
          <w:trHeight w:val="229"/>
        </w:trPr>
        <w:tc>
          <w:tcPr>
            <w:tcW w:w="1124" w:type="dxa"/>
            <w:tcBorders>
              <w:top w:val="nil"/>
              <w:left w:val="single" w:sz="8" w:space="0" w:color="auto"/>
              <w:bottom w:val="single" w:sz="4" w:space="0" w:color="auto"/>
              <w:right w:val="single" w:sz="4" w:space="0" w:color="auto"/>
            </w:tcBorders>
            <w:noWrap/>
            <w:vAlign w:val="bottom"/>
            <w:hideMark/>
          </w:tcPr>
          <w:p w14:paraId="634D8664" w14:textId="77777777" w:rsidR="00774FDE" w:rsidRPr="00774FDE" w:rsidRDefault="00774FDE">
            <w:pPr>
              <w:jc w:val="right"/>
              <w:rPr>
                <w:color w:val="000000"/>
                <w:sz w:val="20"/>
                <w:szCs w:val="20"/>
              </w:rPr>
            </w:pPr>
            <w:r w:rsidRPr="00774FDE">
              <w:rPr>
                <w:color w:val="000000"/>
                <w:sz w:val="20"/>
                <w:szCs w:val="20"/>
              </w:rPr>
              <w:t>8</w:t>
            </w:r>
          </w:p>
        </w:tc>
        <w:tc>
          <w:tcPr>
            <w:tcW w:w="5103" w:type="dxa"/>
            <w:tcBorders>
              <w:top w:val="nil"/>
              <w:left w:val="nil"/>
              <w:bottom w:val="single" w:sz="4" w:space="0" w:color="auto"/>
              <w:right w:val="single" w:sz="4" w:space="0" w:color="auto"/>
            </w:tcBorders>
            <w:vAlign w:val="bottom"/>
            <w:hideMark/>
          </w:tcPr>
          <w:p w14:paraId="30298FA2" w14:textId="77777777" w:rsidR="00774FDE" w:rsidRPr="00774FDE" w:rsidRDefault="00774FDE">
            <w:pPr>
              <w:rPr>
                <w:color w:val="000000"/>
                <w:sz w:val="20"/>
                <w:szCs w:val="20"/>
              </w:rPr>
            </w:pPr>
            <w:r w:rsidRPr="00774FDE">
              <w:rPr>
                <w:color w:val="000000"/>
                <w:sz w:val="20"/>
                <w:szCs w:val="20"/>
              </w:rPr>
              <w:t>Obrazovne usluge i usluge stručnog usavršavanja</w:t>
            </w:r>
          </w:p>
        </w:tc>
        <w:tc>
          <w:tcPr>
            <w:tcW w:w="1276" w:type="dxa"/>
            <w:tcBorders>
              <w:top w:val="nil"/>
              <w:left w:val="nil"/>
              <w:bottom w:val="single" w:sz="4" w:space="0" w:color="auto"/>
              <w:right w:val="single" w:sz="4" w:space="0" w:color="auto"/>
            </w:tcBorders>
            <w:noWrap/>
            <w:vAlign w:val="bottom"/>
            <w:hideMark/>
          </w:tcPr>
          <w:p w14:paraId="45780382" w14:textId="77777777" w:rsidR="00774FDE" w:rsidRPr="00774FDE" w:rsidRDefault="00774FDE">
            <w:pPr>
              <w:jc w:val="right"/>
              <w:rPr>
                <w:color w:val="000000"/>
                <w:sz w:val="20"/>
                <w:szCs w:val="20"/>
              </w:rPr>
            </w:pPr>
            <w:r w:rsidRPr="00774FDE">
              <w:rPr>
                <w:color w:val="000000"/>
                <w:sz w:val="20"/>
                <w:szCs w:val="20"/>
              </w:rPr>
              <w:t>475</w:t>
            </w:r>
          </w:p>
        </w:tc>
        <w:tc>
          <w:tcPr>
            <w:tcW w:w="1985" w:type="dxa"/>
            <w:tcBorders>
              <w:top w:val="nil"/>
              <w:left w:val="nil"/>
              <w:bottom w:val="single" w:sz="4" w:space="0" w:color="auto"/>
              <w:right w:val="single" w:sz="8" w:space="0" w:color="auto"/>
            </w:tcBorders>
            <w:noWrap/>
            <w:vAlign w:val="bottom"/>
            <w:hideMark/>
          </w:tcPr>
          <w:p w14:paraId="282B5AE9" w14:textId="77777777" w:rsidR="00774FDE" w:rsidRPr="00774FDE" w:rsidRDefault="00774FDE">
            <w:pPr>
              <w:jc w:val="right"/>
              <w:rPr>
                <w:color w:val="000000"/>
                <w:sz w:val="20"/>
                <w:szCs w:val="20"/>
              </w:rPr>
            </w:pPr>
            <w:r w:rsidRPr="00774FDE">
              <w:rPr>
                <w:color w:val="000000"/>
                <w:sz w:val="20"/>
                <w:szCs w:val="20"/>
              </w:rPr>
              <w:t>364</w:t>
            </w:r>
            <w:r w:rsidR="00F65261">
              <w:rPr>
                <w:color w:val="000000"/>
                <w:sz w:val="20"/>
                <w:szCs w:val="20"/>
              </w:rPr>
              <w:t>.</w:t>
            </w:r>
            <w:r w:rsidRPr="00774FDE">
              <w:rPr>
                <w:color w:val="000000"/>
                <w:sz w:val="20"/>
                <w:szCs w:val="20"/>
              </w:rPr>
              <w:t>638,99</w:t>
            </w:r>
          </w:p>
        </w:tc>
      </w:tr>
      <w:tr w:rsidR="00774FDE" w:rsidRPr="00774FDE" w14:paraId="77294246" w14:textId="77777777" w:rsidTr="00774FDE">
        <w:trPr>
          <w:trHeight w:val="303"/>
        </w:trPr>
        <w:tc>
          <w:tcPr>
            <w:tcW w:w="1124" w:type="dxa"/>
            <w:tcBorders>
              <w:top w:val="nil"/>
              <w:left w:val="single" w:sz="8" w:space="0" w:color="auto"/>
              <w:bottom w:val="single" w:sz="4" w:space="0" w:color="auto"/>
              <w:right w:val="single" w:sz="4" w:space="0" w:color="auto"/>
            </w:tcBorders>
            <w:shd w:val="clear" w:color="000000" w:fill="FFFFFF"/>
            <w:noWrap/>
            <w:vAlign w:val="bottom"/>
            <w:hideMark/>
          </w:tcPr>
          <w:p w14:paraId="3F673A43" w14:textId="77777777" w:rsidR="00774FDE" w:rsidRPr="00774FDE" w:rsidRDefault="00774FDE">
            <w:pPr>
              <w:jc w:val="right"/>
              <w:rPr>
                <w:color w:val="000000"/>
                <w:sz w:val="20"/>
                <w:szCs w:val="20"/>
              </w:rPr>
            </w:pPr>
            <w:r w:rsidRPr="00774FDE">
              <w:rPr>
                <w:color w:val="000000"/>
                <w:sz w:val="20"/>
                <w:szCs w:val="20"/>
              </w:rPr>
              <w:t>9</w:t>
            </w:r>
          </w:p>
        </w:tc>
        <w:tc>
          <w:tcPr>
            <w:tcW w:w="5103" w:type="dxa"/>
            <w:tcBorders>
              <w:top w:val="nil"/>
              <w:left w:val="nil"/>
              <w:bottom w:val="single" w:sz="4" w:space="0" w:color="auto"/>
              <w:right w:val="single" w:sz="4" w:space="0" w:color="auto"/>
            </w:tcBorders>
            <w:shd w:val="clear" w:color="000000" w:fill="FFFFFF"/>
            <w:vAlign w:val="bottom"/>
            <w:hideMark/>
          </w:tcPr>
          <w:p w14:paraId="7632E17F" w14:textId="77777777" w:rsidR="00774FDE" w:rsidRPr="00774FDE" w:rsidRDefault="00774FDE">
            <w:pPr>
              <w:rPr>
                <w:color w:val="000000"/>
                <w:sz w:val="20"/>
                <w:szCs w:val="20"/>
              </w:rPr>
            </w:pPr>
            <w:r w:rsidRPr="00774FDE">
              <w:rPr>
                <w:color w:val="000000"/>
                <w:sz w:val="20"/>
                <w:szCs w:val="20"/>
              </w:rPr>
              <w:t>Zdravstvene i socijalne usluge</w:t>
            </w:r>
          </w:p>
        </w:tc>
        <w:tc>
          <w:tcPr>
            <w:tcW w:w="1276" w:type="dxa"/>
            <w:tcBorders>
              <w:top w:val="nil"/>
              <w:left w:val="nil"/>
              <w:bottom w:val="single" w:sz="4" w:space="0" w:color="auto"/>
              <w:right w:val="single" w:sz="4" w:space="0" w:color="auto"/>
            </w:tcBorders>
            <w:noWrap/>
            <w:vAlign w:val="bottom"/>
            <w:hideMark/>
          </w:tcPr>
          <w:p w14:paraId="1901B814" w14:textId="77777777" w:rsidR="00774FDE" w:rsidRPr="00774FDE" w:rsidRDefault="00774FDE">
            <w:pPr>
              <w:jc w:val="right"/>
              <w:rPr>
                <w:color w:val="000000"/>
                <w:sz w:val="20"/>
                <w:szCs w:val="20"/>
              </w:rPr>
            </w:pPr>
            <w:r w:rsidRPr="00774FDE">
              <w:rPr>
                <w:color w:val="000000"/>
                <w:sz w:val="20"/>
                <w:szCs w:val="20"/>
              </w:rPr>
              <w:t>1</w:t>
            </w:r>
            <w:r w:rsidR="00F65261">
              <w:rPr>
                <w:color w:val="000000"/>
                <w:sz w:val="20"/>
                <w:szCs w:val="20"/>
              </w:rPr>
              <w:t>.</w:t>
            </w:r>
            <w:r w:rsidRPr="00774FDE">
              <w:rPr>
                <w:color w:val="000000"/>
                <w:sz w:val="20"/>
                <w:szCs w:val="20"/>
              </w:rPr>
              <w:t>906</w:t>
            </w:r>
          </w:p>
        </w:tc>
        <w:tc>
          <w:tcPr>
            <w:tcW w:w="1985" w:type="dxa"/>
            <w:tcBorders>
              <w:top w:val="nil"/>
              <w:left w:val="nil"/>
              <w:bottom w:val="single" w:sz="4" w:space="0" w:color="auto"/>
              <w:right w:val="single" w:sz="8" w:space="0" w:color="auto"/>
            </w:tcBorders>
            <w:noWrap/>
            <w:vAlign w:val="bottom"/>
            <w:hideMark/>
          </w:tcPr>
          <w:p w14:paraId="71FFA351" w14:textId="77777777" w:rsidR="00774FDE" w:rsidRPr="00774FDE" w:rsidRDefault="00774FDE">
            <w:pPr>
              <w:jc w:val="right"/>
              <w:rPr>
                <w:color w:val="000000"/>
                <w:sz w:val="20"/>
                <w:szCs w:val="20"/>
              </w:rPr>
            </w:pPr>
            <w:r w:rsidRPr="00774FDE">
              <w:rPr>
                <w:color w:val="000000"/>
                <w:sz w:val="20"/>
                <w:szCs w:val="20"/>
              </w:rPr>
              <w:t>660</w:t>
            </w:r>
            <w:r w:rsidR="00F65261">
              <w:rPr>
                <w:color w:val="000000"/>
                <w:sz w:val="20"/>
                <w:szCs w:val="20"/>
              </w:rPr>
              <w:t>.</w:t>
            </w:r>
            <w:r w:rsidRPr="00774FDE">
              <w:rPr>
                <w:color w:val="000000"/>
                <w:sz w:val="20"/>
                <w:szCs w:val="20"/>
              </w:rPr>
              <w:t>276</w:t>
            </w:r>
            <w:r w:rsidR="00F65261">
              <w:rPr>
                <w:color w:val="000000"/>
                <w:sz w:val="20"/>
                <w:szCs w:val="20"/>
              </w:rPr>
              <w:t>.</w:t>
            </w:r>
            <w:r w:rsidRPr="00774FDE">
              <w:rPr>
                <w:color w:val="000000"/>
                <w:sz w:val="20"/>
                <w:szCs w:val="20"/>
              </w:rPr>
              <w:t>436,06</w:t>
            </w:r>
          </w:p>
        </w:tc>
      </w:tr>
      <w:tr w:rsidR="00774FDE" w:rsidRPr="00774FDE" w14:paraId="2E5C2668" w14:textId="77777777" w:rsidTr="002441D8">
        <w:trPr>
          <w:trHeight w:val="251"/>
        </w:trPr>
        <w:tc>
          <w:tcPr>
            <w:tcW w:w="1124" w:type="dxa"/>
            <w:tcBorders>
              <w:top w:val="nil"/>
              <w:left w:val="single" w:sz="8" w:space="0" w:color="auto"/>
              <w:bottom w:val="single" w:sz="4" w:space="0" w:color="auto"/>
              <w:right w:val="single" w:sz="4" w:space="0" w:color="auto"/>
            </w:tcBorders>
            <w:noWrap/>
            <w:vAlign w:val="bottom"/>
            <w:hideMark/>
          </w:tcPr>
          <w:p w14:paraId="04E06E58" w14:textId="77777777" w:rsidR="00774FDE" w:rsidRPr="00774FDE" w:rsidRDefault="00774FDE">
            <w:pPr>
              <w:jc w:val="right"/>
              <w:rPr>
                <w:color w:val="000000"/>
                <w:sz w:val="20"/>
                <w:szCs w:val="20"/>
              </w:rPr>
            </w:pPr>
            <w:r w:rsidRPr="00774FDE">
              <w:rPr>
                <w:color w:val="000000"/>
                <w:sz w:val="20"/>
                <w:szCs w:val="20"/>
              </w:rPr>
              <w:t>10</w:t>
            </w:r>
          </w:p>
        </w:tc>
        <w:tc>
          <w:tcPr>
            <w:tcW w:w="5103" w:type="dxa"/>
            <w:tcBorders>
              <w:top w:val="nil"/>
              <w:left w:val="nil"/>
              <w:bottom w:val="single" w:sz="4" w:space="0" w:color="auto"/>
              <w:right w:val="single" w:sz="4" w:space="0" w:color="auto"/>
            </w:tcBorders>
            <w:vAlign w:val="bottom"/>
            <w:hideMark/>
          </w:tcPr>
          <w:p w14:paraId="30F5E3A3" w14:textId="77777777" w:rsidR="00774FDE" w:rsidRPr="00774FDE" w:rsidRDefault="00774FDE">
            <w:pPr>
              <w:rPr>
                <w:color w:val="000000"/>
                <w:sz w:val="20"/>
                <w:szCs w:val="20"/>
              </w:rPr>
            </w:pPr>
            <w:r w:rsidRPr="00774FDE">
              <w:rPr>
                <w:color w:val="000000"/>
                <w:sz w:val="20"/>
                <w:szCs w:val="20"/>
              </w:rPr>
              <w:t>Rekreacijske usluge, kulturne i sportske usluge</w:t>
            </w:r>
          </w:p>
        </w:tc>
        <w:tc>
          <w:tcPr>
            <w:tcW w:w="1276" w:type="dxa"/>
            <w:tcBorders>
              <w:top w:val="nil"/>
              <w:left w:val="nil"/>
              <w:bottom w:val="single" w:sz="4" w:space="0" w:color="auto"/>
              <w:right w:val="single" w:sz="4" w:space="0" w:color="auto"/>
            </w:tcBorders>
            <w:noWrap/>
            <w:vAlign w:val="bottom"/>
            <w:hideMark/>
          </w:tcPr>
          <w:p w14:paraId="642AAA7F" w14:textId="77777777" w:rsidR="00774FDE" w:rsidRPr="00774FDE" w:rsidRDefault="00774FDE">
            <w:pPr>
              <w:jc w:val="right"/>
              <w:rPr>
                <w:color w:val="000000"/>
                <w:sz w:val="20"/>
                <w:szCs w:val="20"/>
              </w:rPr>
            </w:pPr>
            <w:r w:rsidRPr="00774FDE">
              <w:rPr>
                <w:color w:val="000000"/>
                <w:sz w:val="20"/>
                <w:szCs w:val="20"/>
              </w:rPr>
              <w:t>21</w:t>
            </w:r>
          </w:p>
        </w:tc>
        <w:tc>
          <w:tcPr>
            <w:tcW w:w="1985" w:type="dxa"/>
            <w:tcBorders>
              <w:top w:val="nil"/>
              <w:left w:val="nil"/>
              <w:bottom w:val="single" w:sz="4" w:space="0" w:color="auto"/>
              <w:right w:val="single" w:sz="8" w:space="0" w:color="auto"/>
            </w:tcBorders>
            <w:noWrap/>
            <w:vAlign w:val="bottom"/>
            <w:hideMark/>
          </w:tcPr>
          <w:p w14:paraId="53DBB283" w14:textId="77777777" w:rsidR="00774FDE" w:rsidRPr="00774FDE" w:rsidRDefault="00774FDE">
            <w:pPr>
              <w:jc w:val="right"/>
              <w:rPr>
                <w:color w:val="000000"/>
                <w:sz w:val="20"/>
                <w:szCs w:val="20"/>
              </w:rPr>
            </w:pPr>
            <w:r w:rsidRPr="00774FDE">
              <w:rPr>
                <w:color w:val="000000"/>
                <w:sz w:val="20"/>
                <w:szCs w:val="20"/>
              </w:rPr>
              <w:t>256</w:t>
            </w:r>
            <w:r w:rsidR="00F65261">
              <w:rPr>
                <w:color w:val="000000"/>
                <w:sz w:val="20"/>
                <w:szCs w:val="20"/>
              </w:rPr>
              <w:t>.</w:t>
            </w:r>
            <w:r w:rsidRPr="00774FDE">
              <w:rPr>
                <w:color w:val="000000"/>
                <w:sz w:val="20"/>
                <w:szCs w:val="20"/>
              </w:rPr>
              <w:t>040,13</w:t>
            </w:r>
          </w:p>
        </w:tc>
      </w:tr>
      <w:tr w:rsidR="00774FDE" w:rsidRPr="00774FDE" w14:paraId="001FA980" w14:textId="77777777" w:rsidTr="00774FDE">
        <w:trPr>
          <w:trHeight w:val="300"/>
        </w:trPr>
        <w:tc>
          <w:tcPr>
            <w:tcW w:w="1124" w:type="dxa"/>
            <w:tcBorders>
              <w:top w:val="nil"/>
              <w:left w:val="single" w:sz="8" w:space="0" w:color="auto"/>
              <w:bottom w:val="single" w:sz="4" w:space="0" w:color="auto"/>
              <w:right w:val="single" w:sz="4" w:space="0" w:color="auto"/>
            </w:tcBorders>
            <w:noWrap/>
            <w:vAlign w:val="bottom"/>
            <w:hideMark/>
          </w:tcPr>
          <w:p w14:paraId="203A1CF4" w14:textId="77777777" w:rsidR="00774FDE" w:rsidRPr="00774FDE" w:rsidRDefault="00774FDE">
            <w:pPr>
              <w:jc w:val="right"/>
              <w:rPr>
                <w:color w:val="000000"/>
                <w:sz w:val="20"/>
                <w:szCs w:val="20"/>
              </w:rPr>
            </w:pPr>
            <w:r w:rsidRPr="00774FDE">
              <w:rPr>
                <w:color w:val="000000"/>
                <w:sz w:val="20"/>
                <w:szCs w:val="20"/>
              </w:rPr>
              <w:t>11</w:t>
            </w:r>
          </w:p>
        </w:tc>
        <w:tc>
          <w:tcPr>
            <w:tcW w:w="5103" w:type="dxa"/>
            <w:tcBorders>
              <w:top w:val="nil"/>
              <w:left w:val="nil"/>
              <w:bottom w:val="single" w:sz="4" w:space="0" w:color="auto"/>
              <w:right w:val="single" w:sz="4" w:space="0" w:color="auto"/>
            </w:tcBorders>
            <w:noWrap/>
            <w:vAlign w:val="bottom"/>
            <w:hideMark/>
          </w:tcPr>
          <w:p w14:paraId="707586D1" w14:textId="77777777" w:rsidR="00774FDE" w:rsidRPr="00774FDE" w:rsidRDefault="00774FDE">
            <w:pPr>
              <w:rPr>
                <w:color w:val="000000"/>
                <w:sz w:val="20"/>
                <w:szCs w:val="20"/>
              </w:rPr>
            </w:pPr>
            <w:r w:rsidRPr="00774FDE">
              <w:rPr>
                <w:color w:val="000000"/>
                <w:sz w:val="20"/>
                <w:szCs w:val="20"/>
              </w:rPr>
              <w:t>Ostale usluge</w:t>
            </w:r>
          </w:p>
        </w:tc>
        <w:tc>
          <w:tcPr>
            <w:tcW w:w="1276" w:type="dxa"/>
            <w:tcBorders>
              <w:top w:val="nil"/>
              <w:left w:val="nil"/>
              <w:bottom w:val="single" w:sz="4" w:space="0" w:color="auto"/>
              <w:right w:val="single" w:sz="4" w:space="0" w:color="auto"/>
            </w:tcBorders>
            <w:noWrap/>
            <w:vAlign w:val="bottom"/>
            <w:hideMark/>
          </w:tcPr>
          <w:p w14:paraId="67C1F962" w14:textId="77777777" w:rsidR="00774FDE" w:rsidRPr="00774FDE" w:rsidRDefault="00774FDE">
            <w:pPr>
              <w:jc w:val="right"/>
              <w:rPr>
                <w:color w:val="000000"/>
                <w:sz w:val="20"/>
                <w:szCs w:val="20"/>
              </w:rPr>
            </w:pPr>
            <w:r w:rsidRPr="00774FDE">
              <w:rPr>
                <w:color w:val="000000"/>
                <w:sz w:val="20"/>
                <w:szCs w:val="20"/>
              </w:rPr>
              <w:t>2</w:t>
            </w:r>
            <w:r w:rsidR="00F65261">
              <w:rPr>
                <w:color w:val="000000"/>
                <w:sz w:val="20"/>
                <w:szCs w:val="20"/>
              </w:rPr>
              <w:t>.</w:t>
            </w:r>
            <w:r w:rsidRPr="00774FDE">
              <w:rPr>
                <w:color w:val="000000"/>
                <w:sz w:val="20"/>
                <w:szCs w:val="20"/>
              </w:rPr>
              <w:t>313</w:t>
            </w:r>
          </w:p>
        </w:tc>
        <w:tc>
          <w:tcPr>
            <w:tcW w:w="1985" w:type="dxa"/>
            <w:tcBorders>
              <w:top w:val="nil"/>
              <w:left w:val="nil"/>
              <w:bottom w:val="single" w:sz="4" w:space="0" w:color="auto"/>
              <w:right w:val="single" w:sz="8" w:space="0" w:color="auto"/>
            </w:tcBorders>
            <w:noWrap/>
            <w:vAlign w:val="bottom"/>
            <w:hideMark/>
          </w:tcPr>
          <w:p w14:paraId="17890F61" w14:textId="77777777" w:rsidR="00774FDE" w:rsidRPr="00774FDE" w:rsidRDefault="00774FDE">
            <w:pPr>
              <w:jc w:val="right"/>
              <w:rPr>
                <w:color w:val="000000"/>
                <w:sz w:val="20"/>
                <w:szCs w:val="20"/>
              </w:rPr>
            </w:pPr>
            <w:r w:rsidRPr="00774FDE">
              <w:rPr>
                <w:color w:val="000000"/>
                <w:sz w:val="20"/>
                <w:szCs w:val="20"/>
              </w:rPr>
              <w:t>4</w:t>
            </w:r>
            <w:r w:rsidR="00F65261">
              <w:rPr>
                <w:color w:val="000000"/>
                <w:sz w:val="20"/>
                <w:szCs w:val="20"/>
              </w:rPr>
              <w:t>.</w:t>
            </w:r>
            <w:r w:rsidRPr="00774FDE">
              <w:rPr>
                <w:color w:val="000000"/>
                <w:sz w:val="20"/>
                <w:szCs w:val="20"/>
              </w:rPr>
              <w:t>505</w:t>
            </w:r>
            <w:r w:rsidR="00F65261">
              <w:rPr>
                <w:color w:val="000000"/>
                <w:sz w:val="20"/>
                <w:szCs w:val="20"/>
              </w:rPr>
              <w:t>.</w:t>
            </w:r>
            <w:r w:rsidRPr="00774FDE">
              <w:rPr>
                <w:color w:val="000000"/>
                <w:sz w:val="20"/>
                <w:szCs w:val="20"/>
              </w:rPr>
              <w:t>264,82</w:t>
            </w:r>
          </w:p>
        </w:tc>
      </w:tr>
      <w:tr w:rsidR="00774FDE" w:rsidRPr="00774FDE" w14:paraId="60C5BF32" w14:textId="77777777" w:rsidTr="00774FDE">
        <w:trPr>
          <w:trHeight w:val="315"/>
        </w:trPr>
        <w:tc>
          <w:tcPr>
            <w:tcW w:w="1124" w:type="dxa"/>
            <w:tcBorders>
              <w:top w:val="nil"/>
              <w:left w:val="single" w:sz="8" w:space="0" w:color="auto"/>
              <w:bottom w:val="single" w:sz="8" w:space="0" w:color="auto"/>
              <w:right w:val="single" w:sz="4" w:space="0" w:color="auto"/>
            </w:tcBorders>
            <w:noWrap/>
            <w:vAlign w:val="bottom"/>
            <w:hideMark/>
          </w:tcPr>
          <w:p w14:paraId="59B63BE3" w14:textId="77777777" w:rsidR="00774FDE" w:rsidRPr="00774FDE" w:rsidRDefault="00774FDE">
            <w:pPr>
              <w:rPr>
                <w:color w:val="000000"/>
                <w:sz w:val="20"/>
                <w:szCs w:val="20"/>
              </w:rPr>
            </w:pPr>
            <w:r w:rsidRPr="00774FDE">
              <w:rPr>
                <w:color w:val="000000"/>
                <w:sz w:val="20"/>
                <w:szCs w:val="20"/>
              </w:rPr>
              <w:t> </w:t>
            </w:r>
          </w:p>
        </w:tc>
        <w:tc>
          <w:tcPr>
            <w:tcW w:w="5103" w:type="dxa"/>
            <w:tcBorders>
              <w:top w:val="nil"/>
              <w:left w:val="nil"/>
              <w:bottom w:val="single" w:sz="8" w:space="0" w:color="auto"/>
              <w:right w:val="single" w:sz="4" w:space="0" w:color="auto"/>
            </w:tcBorders>
            <w:noWrap/>
            <w:vAlign w:val="bottom"/>
            <w:hideMark/>
          </w:tcPr>
          <w:p w14:paraId="3F2449A2" w14:textId="77777777" w:rsidR="00774FDE" w:rsidRPr="006C343B" w:rsidRDefault="00774FDE">
            <w:pPr>
              <w:rPr>
                <w:b/>
                <w:bCs/>
                <w:color w:val="000000"/>
                <w:sz w:val="20"/>
                <w:szCs w:val="20"/>
              </w:rPr>
            </w:pPr>
            <w:r w:rsidRPr="006C343B">
              <w:rPr>
                <w:b/>
                <w:bCs/>
                <w:color w:val="000000"/>
                <w:sz w:val="20"/>
                <w:szCs w:val="20"/>
              </w:rPr>
              <w:t>Ukupno</w:t>
            </w:r>
          </w:p>
        </w:tc>
        <w:tc>
          <w:tcPr>
            <w:tcW w:w="1276" w:type="dxa"/>
            <w:tcBorders>
              <w:top w:val="nil"/>
              <w:left w:val="nil"/>
              <w:bottom w:val="single" w:sz="8" w:space="0" w:color="auto"/>
              <w:right w:val="single" w:sz="4" w:space="0" w:color="auto"/>
            </w:tcBorders>
            <w:noWrap/>
            <w:vAlign w:val="bottom"/>
            <w:hideMark/>
          </w:tcPr>
          <w:p w14:paraId="6E29AFBA" w14:textId="77777777" w:rsidR="00774FDE" w:rsidRPr="006C343B" w:rsidRDefault="00774FDE">
            <w:pPr>
              <w:jc w:val="right"/>
              <w:rPr>
                <w:b/>
                <w:bCs/>
                <w:color w:val="000000"/>
                <w:sz w:val="20"/>
                <w:szCs w:val="20"/>
              </w:rPr>
            </w:pPr>
            <w:r w:rsidRPr="006C343B">
              <w:rPr>
                <w:b/>
                <w:bCs/>
                <w:color w:val="000000"/>
                <w:sz w:val="20"/>
                <w:szCs w:val="20"/>
              </w:rPr>
              <w:t>30</w:t>
            </w:r>
            <w:r w:rsidR="00F65261">
              <w:rPr>
                <w:b/>
                <w:bCs/>
                <w:color w:val="000000"/>
                <w:sz w:val="20"/>
                <w:szCs w:val="20"/>
              </w:rPr>
              <w:t>.</w:t>
            </w:r>
            <w:r w:rsidRPr="006C343B">
              <w:rPr>
                <w:b/>
                <w:bCs/>
                <w:color w:val="000000"/>
                <w:sz w:val="20"/>
                <w:szCs w:val="20"/>
              </w:rPr>
              <w:t>329</w:t>
            </w:r>
          </w:p>
        </w:tc>
        <w:tc>
          <w:tcPr>
            <w:tcW w:w="1985" w:type="dxa"/>
            <w:tcBorders>
              <w:top w:val="nil"/>
              <w:left w:val="nil"/>
              <w:bottom w:val="single" w:sz="8" w:space="0" w:color="auto"/>
              <w:right w:val="single" w:sz="8" w:space="0" w:color="auto"/>
            </w:tcBorders>
            <w:noWrap/>
            <w:vAlign w:val="bottom"/>
            <w:hideMark/>
          </w:tcPr>
          <w:p w14:paraId="504777A4" w14:textId="77777777" w:rsidR="00774FDE" w:rsidRPr="006C343B" w:rsidRDefault="00774FDE">
            <w:pPr>
              <w:jc w:val="right"/>
              <w:rPr>
                <w:b/>
                <w:bCs/>
                <w:color w:val="000000"/>
                <w:sz w:val="20"/>
                <w:szCs w:val="20"/>
              </w:rPr>
            </w:pPr>
            <w:r w:rsidRPr="006C343B">
              <w:rPr>
                <w:b/>
                <w:bCs/>
                <w:color w:val="000000"/>
                <w:sz w:val="20"/>
                <w:szCs w:val="20"/>
              </w:rPr>
              <w:t>686</w:t>
            </w:r>
            <w:r w:rsidR="00F65261">
              <w:rPr>
                <w:b/>
                <w:bCs/>
                <w:color w:val="000000"/>
                <w:sz w:val="20"/>
                <w:szCs w:val="20"/>
              </w:rPr>
              <w:t>.</w:t>
            </w:r>
            <w:r w:rsidRPr="006C343B">
              <w:rPr>
                <w:b/>
                <w:bCs/>
                <w:color w:val="000000"/>
                <w:sz w:val="20"/>
                <w:szCs w:val="20"/>
              </w:rPr>
              <w:t>100</w:t>
            </w:r>
            <w:r w:rsidR="00F65261">
              <w:rPr>
                <w:b/>
                <w:bCs/>
                <w:color w:val="000000"/>
                <w:sz w:val="20"/>
                <w:szCs w:val="20"/>
              </w:rPr>
              <w:t>.</w:t>
            </w:r>
            <w:r w:rsidRPr="006C343B">
              <w:rPr>
                <w:b/>
                <w:bCs/>
                <w:color w:val="000000"/>
                <w:sz w:val="20"/>
                <w:szCs w:val="20"/>
              </w:rPr>
              <w:t>747,83</w:t>
            </w:r>
          </w:p>
        </w:tc>
      </w:tr>
    </w:tbl>
    <w:p w14:paraId="1D44BB3B" w14:textId="77777777" w:rsidR="00EC6021" w:rsidRPr="00EC6021" w:rsidRDefault="00EC6021" w:rsidP="00EC6021">
      <w:pPr>
        <w:spacing w:line="276" w:lineRule="auto"/>
        <w:jc w:val="both"/>
        <w:rPr>
          <w:i/>
          <w:iCs/>
          <w:color w:val="FF0000"/>
        </w:rPr>
      </w:pPr>
    </w:p>
    <w:p w14:paraId="70CF86A5" w14:textId="77777777" w:rsidR="00EC6021" w:rsidRPr="002441D8" w:rsidRDefault="00EC6021" w:rsidP="00EC6021">
      <w:pPr>
        <w:spacing w:after="200" w:line="276" w:lineRule="auto"/>
        <w:jc w:val="both"/>
        <w:rPr>
          <w:color w:val="000000" w:themeColor="text1"/>
        </w:rPr>
      </w:pPr>
      <w:r w:rsidRPr="002441D8">
        <w:rPr>
          <w:color w:val="000000" w:themeColor="text1"/>
        </w:rPr>
        <w:t>Tabelarni prikaz ukupnog broja i vrijednosti dodijeljenih ugovora putem konkurentskog zahtjeva za dostavu ponuda za usluge i direktnog sporazuma iz Aneksa II</w:t>
      </w:r>
      <w:r w:rsidR="008333EC">
        <w:rPr>
          <w:color w:val="000000" w:themeColor="text1"/>
        </w:rPr>
        <w:t>,</w:t>
      </w:r>
      <w:r w:rsidRPr="002441D8">
        <w:rPr>
          <w:color w:val="000000" w:themeColor="text1"/>
        </w:rPr>
        <w:t xml:space="preserve"> Dio B Zakona u 202</w:t>
      </w:r>
      <w:r w:rsidR="000C5AF8" w:rsidRPr="002441D8">
        <w:rPr>
          <w:color w:val="000000" w:themeColor="text1"/>
        </w:rPr>
        <w:t>5</w:t>
      </w:r>
      <w:r w:rsidR="00F65261">
        <w:rPr>
          <w:color w:val="000000" w:themeColor="text1"/>
        </w:rPr>
        <w:t>.</w:t>
      </w:r>
      <w:r w:rsidRPr="002441D8">
        <w:rPr>
          <w:color w:val="000000" w:themeColor="text1"/>
        </w:rPr>
        <w:t xml:space="preserve"> godini:</w:t>
      </w:r>
    </w:p>
    <w:tbl>
      <w:tblPr>
        <w:tblW w:w="9346" w:type="dxa"/>
        <w:tblLook w:val="04A0" w:firstRow="1" w:lastRow="0" w:firstColumn="1" w:lastColumn="0" w:noHBand="0" w:noVBand="1"/>
      </w:tblPr>
      <w:tblGrid>
        <w:gridCol w:w="983"/>
        <w:gridCol w:w="5244"/>
        <w:gridCol w:w="1134"/>
        <w:gridCol w:w="1985"/>
      </w:tblGrid>
      <w:tr w:rsidR="000C5AF8" w:rsidRPr="000C5AF8" w14:paraId="443D5BCF" w14:textId="77777777" w:rsidTr="000C5AF8">
        <w:trPr>
          <w:trHeight w:val="315"/>
        </w:trPr>
        <w:tc>
          <w:tcPr>
            <w:tcW w:w="983" w:type="dxa"/>
            <w:tcBorders>
              <w:top w:val="single" w:sz="8" w:space="0" w:color="auto"/>
              <w:left w:val="single" w:sz="8" w:space="0" w:color="auto"/>
              <w:bottom w:val="single" w:sz="8" w:space="0" w:color="auto"/>
              <w:right w:val="single" w:sz="8" w:space="0" w:color="auto"/>
            </w:tcBorders>
            <w:noWrap/>
            <w:vAlign w:val="center"/>
            <w:hideMark/>
          </w:tcPr>
          <w:p w14:paraId="646D5B54" w14:textId="77777777" w:rsidR="000C5AF8" w:rsidRPr="000C5AF8" w:rsidRDefault="000C5AF8" w:rsidP="00F65261">
            <w:pPr>
              <w:jc w:val="center"/>
              <w:rPr>
                <w:color w:val="000000"/>
                <w:sz w:val="20"/>
                <w:szCs w:val="20"/>
              </w:rPr>
            </w:pPr>
          </w:p>
        </w:tc>
        <w:tc>
          <w:tcPr>
            <w:tcW w:w="5244" w:type="dxa"/>
            <w:tcBorders>
              <w:top w:val="single" w:sz="8" w:space="0" w:color="auto"/>
              <w:left w:val="nil"/>
              <w:bottom w:val="single" w:sz="8" w:space="0" w:color="auto"/>
              <w:right w:val="single" w:sz="8" w:space="0" w:color="auto"/>
            </w:tcBorders>
            <w:noWrap/>
            <w:vAlign w:val="center"/>
            <w:hideMark/>
          </w:tcPr>
          <w:p w14:paraId="52559B3A" w14:textId="77777777" w:rsidR="000C5AF8" w:rsidRPr="000C5AF8" w:rsidRDefault="000C5AF8" w:rsidP="00F65261">
            <w:pPr>
              <w:jc w:val="center"/>
              <w:rPr>
                <w:color w:val="000000"/>
                <w:sz w:val="20"/>
                <w:szCs w:val="20"/>
              </w:rPr>
            </w:pPr>
            <w:r w:rsidRPr="000C5AF8">
              <w:rPr>
                <w:color w:val="000000"/>
                <w:sz w:val="20"/>
                <w:szCs w:val="20"/>
              </w:rPr>
              <w:t>Predmet javne nabavke</w:t>
            </w:r>
          </w:p>
        </w:tc>
        <w:tc>
          <w:tcPr>
            <w:tcW w:w="1134" w:type="dxa"/>
            <w:tcBorders>
              <w:top w:val="single" w:sz="8" w:space="0" w:color="auto"/>
              <w:left w:val="nil"/>
              <w:bottom w:val="single" w:sz="8" w:space="0" w:color="auto"/>
              <w:right w:val="single" w:sz="8" w:space="0" w:color="auto"/>
            </w:tcBorders>
            <w:noWrap/>
            <w:vAlign w:val="center"/>
            <w:hideMark/>
          </w:tcPr>
          <w:p w14:paraId="3930E79F" w14:textId="77777777" w:rsidR="000C5AF8" w:rsidRPr="000C5AF8" w:rsidRDefault="000C5AF8" w:rsidP="00F65261">
            <w:pPr>
              <w:jc w:val="center"/>
              <w:rPr>
                <w:color w:val="000000"/>
                <w:sz w:val="20"/>
                <w:szCs w:val="20"/>
              </w:rPr>
            </w:pPr>
          </w:p>
        </w:tc>
        <w:tc>
          <w:tcPr>
            <w:tcW w:w="1985" w:type="dxa"/>
            <w:tcBorders>
              <w:top w:val="single" w:sz="8" w:space="0" w:color="auto"/>
              <w:left w:val="nil"/>
              <w:bottom w:val="single" w:sz="8" w:space="0" w:color="auto"/>
              <w:right w:val="single" w:sz="8" w:space="0" w:color="auto"/>
            </w:tcBorders>
            <w:noWrap/>
            <w:vAlign w:val="center"/>
            <w:hideMark/>
          </w:tcPr>
          <w:p w14:paraId="243299A7" w14:textId="77777777" w:rsidR="000C5AF8" w:rsidRPr="000C5AF8" w:rsidRDefault="000C5AF8" w:rsidP="00F65261">
            <w:pPr>
              <w:jc w:val="center"/>
              <w:rPr>
                <w:color w:val="000000"/>
                <w:sz w:val="20"/>
                <w:szCs w:val="20"/>
              </w:rPr>
            </w:pPr>
            <w:r w:rsidRPr="000C5AF8">
              <w:rPr>
                <w:color w:val="000000"/>
                <w:sz w:val="20"/>
                <w:szCs w:val="20"/>
              </w:rPr>
              <w:t>Konkurentski</w:t>
            </w:r>
          </w:p>
        </w:tc>
      </w:tr>
      <w:tr w:rsidR="000C5AF8" w:rsidRPr="000C5AF8" w14:paraId="0D9D5DAA" w14:textId="77777777" w:rsidTr="000C5AF8">
        <w:trPr>
          <w:trHeight w:val="315"/>
        </w:trPr>
        <w:tc>
          <w:tcPr>
            <w:tcW w:w="983" w:type="dxa"/>
            <w:tcBorders>
              <w:top w:val="nil"/>
              <w:left w:val="single" w:sz="8" w:space="0" w:color="auto"/>
              <w:bottom w:val="single" w:sz="8" w:space="0" w:color="auto"/>
              <w:right w:val="single" w:sz="8" w:space="0" w:color="auto"/>
            </w:tcBorders>
            <w:noWrap/>
            <w:vAlign w:val="center"/>
            <w:hideMark/>
          </w:tcPr>
          <w:p w14:paraId="00F7DA43" w14:textId="77777777" w:rsidR="000C5AF8" w:rsidRPr="000C5AF8" w:rsidRDefault="000C5AF8" w:rsidP="00F65261">
            <w:pPr>
              <w:jc w:val="center"/>
              <w:rPr>
                <w:color w:val="000000"/>
                <w:sz w:val="20"/>
                <w:szCs w:val="20"/>
              </w:rPr>
            </w:pPr>
          </w:p>
        </w:tc>
        <w:tc>
          <w:tcPr>
            <w:tcW w:w="5244" w:type="dxa"/>
            <w:tcBorders>
              <w:top w:val="nil"/>
              <w:left w:val="nil"/>
              <w:bottom w:val="single" w:sz="8" w:space="0" w:color="auto"/>
              <w:right w:val="single" w:sz="8" w:space="0" w:color="auto"/>
            </w:tcBorders>
            <w:noWrap/>
            <w:vAlign w:val="center"/>
            <w:hideMark/>
          </w:tcPr>
          <w:p w14:paraId="3F7CE972" w14:textId="77777777" w:rsidR="000C5AF8" w:rsidRPr="000C5AF8" w:rsidRDefault="000C5AF8" w:rsidP="00F65261">
            <w:pPr>
              <w:jc w:val="center"/>
              <w:rPr>
                <w:color w:val="000000"/>
                <w:sz w:val="20"/>
                <w:szCs w:val="20"/>
              </w:rPr>
            </w:pPr>
          </w:p>
        </w:tc>
        <w:tc>
          <w:tcPr>
            <w:tcW w:w="1134" w:type="dxa"/>
            <w:tcBorders>
              <w:top w:val="nil"/>
              <w:left w:val="nil"/>
              <w:bottom w:val="single" w:sz="8" w:space="0" w:color="auto"/>
              <w:right w:val="single" w:sz="8" w:space="0" w:color="auto"/>
            </w:tcBorders>
            <w:noWrap/>
            <w:vAlign w:val="center"/>
            <w:hideMark/>
          </w:tcPr>
          <w:p w14:paraId="3614A198" w14:textId="77777777" w:rsidR="000C5AF8" w:rsidRPr="000C5AF8" w:rsidRDefault="000C5AF8" w:rsidP="00F65261">
            <w:pPr>
              <w:jc w:val="center"/>
              <w:rPr>
                <w:color w:val="000000"/>
                <w:sz w:val="20"/>
                <w:szCs w:val="20"/>
              </w:rPr>
            </w:pPr>
            <w:r w:rsidRPr="000C5AF8">
              <w:rPr>
                <w:color w:val="000000"/>
                <w:sz w:val="20"/>
                <w:szCs w:val="20"/>
              </w:rPr>
              <w:t>Broj</w:t>
            </w:r>
          </w:p>
        </w:tc>
        <w:tc>
          <w:tcPr>
            <w:tcW w:w="1985" w:type="dxa"/>
            <w:tcBorders>
              <w:top w:val="nil"/>
              <w:left w:val="nil"/>
              <w:bottom w:val="single" w:sz="8" w:space="0" w:color="auto"/>
              <w:right w:val="single" w:sz="8" w:space="0" w:color="auto"/>
            </w:tcBorders>
            <w:noWrap/>
            <w:vAlign w:val="center"/>
            <w:hideMark/>
          </w:tcPr>
          <w:p w14:paraId="508807BA" w14:textId="77777777" w:rsidR="000C5AF8" w:rsidRPr="000C5AF8" w:rsidRDefault="000C5AF8" w:rsidP="00F65261">
            <w:pPr>
              <w:jc w:val="center"/>
              <w:rPr>
                <w:color w:val="000000"/>
                <w:sz w:val="20"/>
                <w:szCs w:val="20"/>
              </w:rPr>
            </w:pPr>
            <w:r w:rsidRPr="000C5AF8">
              <w:rPr>
                <w:color w:val="000000"/>
                <w:sz w:val="20"/>
                <w:szCs w:val="20"/>
              </w:rPr>
              <w:t>KM</w:t>
            </w:r>
          </w:p>
        </w:tc>
      </w:tr>
      <w:tr w:rsidR="000C5AF8" w:rsidRPr="000C5AF8" w14:paraId="6D2D79AE" w14:textId="77777777" w:rsidTr="000C5AF8">
        <w:trPr>
          <w:trHeight w:val="313"/>
        </w:trPr>
        <w:tc>
          <w:tcPr>
            <w:tcW w:w="983" w:type="dxa"/>
            <w:tcBorders>
              <w:top w:val="nil"/>
              <w:left w:val="single" w:sz="8" w:space="0" w:color="auto"/>
              <w:bottom w:val="single" w:sz="8" w:space="0" w:color="auto"/>
              <w:right w:val="single" w:sz="8" w:space="0" w:color="auto"/>
            </w:tcBorders>
            <w:shd w:val="clear" w:color="000000" w:fill="FFFFFF"/>
            <w:noWrap/>
            <w:vAlign w:val="center"/>
            <w:hideMark/>
          </w:tcPr>
          <w:p w14:paraId="691EF63B" w14:textId="77777777" w:rsidR="000C5AF8" w:rsidRPr="000C5AF8" w:rsidRDefault="000C5AF8">
            <w:pPr>
              <w:jc w:val="right"/>
              <w:rPr>
                <w:color w:val="000000"/>
                <w:sz w:val="20"/>
                <w:szCs w:val="20"/>
              </w:rPr>
            </w:pPr>
            <w:r w:rsidRPr="000C5AF8">
              <w:rPr>
                <w:color w:val="000000"/>
                <w:sz w:val="20"/>
                <w:szCs w:val="20"/>
              </w:rPr>
              <w:t>1</w:t>
            </w:r>
          </w:p>
        </w:tc>
        <w:tc>
          <w:tcPr>
            <w:tcW w:w="5244" w:type="dxa"/>
            <w:tcBorders>
              <w:top w:val="nil"/>
              <w:left w:val="nil"/>
              <w:bottom w:val="single" w:sz="8" w:space="0" w:color="auto"/>
              <w:right w:val="single" w:sz="8" w:space="0" w:color="auto"/>
            </w:tcBorders>
            <w:shd w:val="clear" w:color="000000" w:fill="FFFFFF"/>
            <w:vAlign w:val="center"/>
            <w:hideMark/>
          </w:tcPr>
          <w:p w14:paraId="63D92D78" w14:textId="77777777" w:rsidR="000C5AF8" w:rsidRPr="000C5AF8" w:rsidRDefault="000C5AF8">
            <w:pPr>
              <w:rPr>
                <w:color w:val="000000"/>
                <w:sz w:val="20"/>
                <w:szCs w:val="20"/>
              </w:rPr>
            </w:pPr>
            <w:r w:rsidRPr="000C5AF8">
              <w:rPr>
                <w:color w:val="000000"/>
                <w:sz w:val="20"/>
                <w:szCs w:val="20"/>
              </w:rPr>
              <w:t>Hotelske i ugostiteljske usluge</w:t>
            </w:r>
          </w:p>
        </w:tc>
        <w:tc>
          <w:tcPr>
            <w:tcW w:w="1134" w:type="dxa"/>
            <w:tcBorders>
              <w:top w:val="nil"/>
              <w:left w:val="nil"/>
              <w:bottom w:val="single" w:sz="8" w:space="0" w:color="auto"/>
              <w:right w:val="single" w:sz="8" w:space="0" w:color="auto"/>
            </w:tcBorders>
            <w:shd w:val="clear" w:color="000000" w:fill="FFFFFF"/>
            <w:noWrap/>
            <w:vAlign w:val="center"/>
            <w:hideMark/>
          </w:tcPr>
          <w:p w14:paraId="1DB22DFC" w14:textId="77777777" w:rsidR="000C5AF8" w:rsidRPr="000C5AF8" w:rsidRDefault="000C5AF8">
            <w:pPr>
              <w:jc w:val="right"/>
              <w:rPr>
                <w:color w:val="000000"/>
                <w:sz w:val="20"/>
                <w:szCs w:val="20"/>
              </w:rPr>
            </w:pPr>
            <w:r w:rsidRPr="000C5AF8">
              <w:rPr>
                <w:color w:val="000000"/>
                <w:sz w:val="20"/>
                <w:szCs w:val="20"/>
              </w:rPr>
              <w:t>17</w:t>
            </w:r>
          </w:p>
        </w:tc>
        <w:tc>
          <w:tcPr>
            <w:tcW w:w="1985" w:type="dxa"/>
            <w:tcBorders>
              <w:top w:val="nil"/>
              <w:left w:val="nil"/>
              <w:bottom w:val="single" w:sz="8" w:space="0" w:color="auto"/>
              <w:right w:val="single" w:sz="8" w:space="0" w:color="auto"/>
            </w:tcBorders>
            <w:shd w:val="clear" w:color="000000" w:fill="FFFFFF"/>
            <w:noWrap/>
            <w:vAlign w:val="center"/>
            <w:hideMark/>
          </w:tcPr>
          <w:p w14:paraId="579AEAC5" w14:textId="77777777" w:rsidR="000C5AF8" w:rsidRPr="000C5AF8" w:rsidRDefault="000C5AF8">
            <w:pPr>
              <w:jc w:val="right"/>
              <w:rPr>
                <w:color w:val="000000"/>
                <w:sz w:val="20"/>
                <w:szCs w:val="20"/>
              </w:rPr>
            </w:pPr>
            <w:r w:rsidRPr="000C5AF8">
              <w:rPr>
                <w:color w:val="000000"/>
                <w:sz w:val="20"/>
                <w:szCs w:val="20"/>
              </w:rPr>
              <w:t>328</w:t>
            </w:r>
            <w:r w:rsidR="00F65261">
              <w:rPr>
                <w:color w:val="000000"/>
                <w:sz w:val="20"/>
                <w:szCs w:val="20"/>
              </w:rPr>
              <w:t>.</w:t>
            </w:r>
            <w:r w:rsidRPr="000C5AF8">
              <w:rPr>
                <w:color w:val="000000"/>
                <w:sz w:val="20"/>
                <w:szCs w:val="20"/>
              </w:rPr>
              <w:t>270,19</w:t>
            </w:r>
          </w:p>
        </w:tc>
      </w:tr>
      <w:tr w:rsidR="000C5AF8" w:rsidRPr="000C5AF8" w14:paraId="089CD062" w14:textId="77777777" w:rsidTr="002441D8">
        <w:trPr>
          <w:trHeight w:val="143"/>
        </w:trPr>
        <w:tc>
          <w:tcPr>
            <w:tcW w:w="983" w:type="dxa"/>
            <w:tcBorders>
              <w:top w:val="nil"/>
              <w:left w:val="single" w:sz="8" w:space="0" w:color="auto"/>
              <w:bottom w:val="single" w:sz="8" w:space="0" w:color="auto"/>
              <w:right w:val="single" w:sz="8" w:space="0" w:color="auto"/>
            </w:tcBorders>
            <w:noWrap/>
            <w:vAlign w:val="center"/>
            <w:hideMark/>
          </w:tcPr>
          <w:p w14:paraId="04A1FA8E" w14:textId="77777777" w:rsidR="000C5AF8" w:rsidRPr="000C5AF8" w:rsidRDefault="000C5AF8">
            <w:pPr>
              <w:jc w:val="right"/>
              <w:rPr>
                <w:color w:val="000000"/>
                <w:sz w:val="20"/>
                <w:szCs w:val="20"/>
              </w:rPr>
            </w:pPr>
            <w:r w:rsidRPr="000C5AF8">
              <w:rPr>
                <w:color w:val="000000"/>
                <w:sz w:val="20"/>
                <w:szCs w:val="20"/>
              </w:rPr>
              <w:t>2</w:t>
            </w:r>
          </w:p>
        </w:tc>
        <w:tc>
          <w:tcPr>
            <w:tcW w:w="5244" w:type="dxa"/>
            <w:tcBorders>
              <w:top w:val="nil"/>
              <w:left w:val="nil"/>
              <w:bottom w:val="single" w:sz="8" w:space="0" w:color="auto"/>
              <w:right w:val="single" w:sz="8" w:space="0" w:color="auto"/>
            </w:tcBorders>
            <w:vAlign w:val="center"/>
            <w:hideMark/>
          </w:tcPr>
          <w:p w14:paraId="5515D441" w14:textId="77777777" w:rsidR="000C5AF8" w:rsidRPr="000C5AF8" w:rsidRDefault="000C5AF8">
            <w:pPr>
              <w:rPr>
                <w:color w:val="000000"/>
                <w:sz w:val="20"/>
                <w:szCs w:val="20"/>
              </w:rPr>
            </w:pPr>
            <w:r w:rsidRPr="000C5AF8">
              <w:rPr>
                <w:color w:val="000000"/>
                <w:sz w:val="20"/>
                <w:szCs w:val="20"/>
              </w:rPr>
              <w:t>Usluge željezničkog transporta</w:t>
            </w:r>
          </w:p>
        </w:tc>
        <w:tc>
          <w:tcPr>
            <w:tcW w:w="1134" w:type="dxa"/>
            <w:tcBorders>
              <w:top w:val="nil"/>
              <w:left w:val="nil"/>
              <w:bottom w:val="single" w:sz="8" w:space="0" w:color="auto"/>
              <w:right w:val="single" w:sz="8" w:space="0" w:color="auto"/>
            </w:tcBorders>
            <w:noWrap/>
            <w:vAlign w:val="center"/>
            <w:hideMark/>
          </w:tcPr>
          <w:p w14:paraId="417CA412" w14:textId="77777777" w:rsidR="000C5AF8" w:rsidRPr="000C5AF8" w:rsidRDefault="000C5AF8">
            <w:pPr>
              <w:jc w:val="right"/>
              <w:rPr>
                <w:color w:val="000000"/>
                <w:sz w:val="20"/>
                <w:szCs w:val="20"/>
              </w:rPr>
            </w:pPr>
            <w:r w:rsidRPr="000C5AF8">
              <w:rPr>
                <w:color w:val="000000"/>
                <w:sz w:val="20"/>
                <w:szCs w:val="20"/>
              </w:rPr>
              <w:t>0</w:t>
            </w:r>
          </w:p>
        </w:tc>
        <w:tc>
          <w:tcPr>
            <w:tcW w:w="1985" w:type="dxa"/>
            <w:tcBorders>
              <w:top w:val="nil"/>
              <w:left w:val="nil"/>
              <w:bottom w:val="single" w:sz="8" w:space="0" w:color="auto"/>
              <w:right w:val="single" w:sz="8" w:space="0" w:color="auto"/>
            </w:tcBorders>
            <w:noWrap/>
            <w:vAlign w:val="center"/>
            <w:hideMark/>
          </w:tcPr>
          <w:p w14:paraId="65AF13F0" w14:textId="77777777" w:rsidR="000C5AF8" w:rsidRPr="000C5AF8" w:rsidRDefault="000C5AF8">
            <w:pPr>
              <w:jc w:val="right"/>
              <w:rPr>
                <w:color w:val="000000"/>
                <w:sz w:val="20"/>
                <w:szCs w:val="20"/>
              </w:rPr>
            </w:pPr>
            <w:r w:rsidRPr="000C5AF8">
              <w:rPr>
                <w:color w:val="000000"/>
                <w:sz w:val="20"/>
                <w:szCs w:val="20"/>
              </w:rPr>
              <w:t>0,00</w:t>
            </w:r>
          </w:p>
        </w:tc>
      </w:tr>
      <w:tr w:rsidR="000C5AF8" w:rsidRPr="000C5AF8" w14:paraId="369EE060" w14:textId="77777777" w:rsidTr="002441D8">
        <w:trPr>
          <w:trHeight w:val="219"/>
        </w:trPr>
        <w:tc>
          <w:tcPr>
            <w:tcW w:w="983" w:type="dxa"/>
            <w:tcBorders>
              <w:top w:val="nil"/>
              <w:left w:val="single" w:sz="8" w:space="0" w:color="auto"/>
              <w:bottom w:val="single" w:sz="8" w:space="0" w:color="auto"/>
              <w:right w:val="single" w:sz="8" w:space="0" w:color="auto"/>
            </w:tcBorders>
            <w:noWrap/>
            <w:vAlign w:val="center"/>
            <w:hideMark/>
          </w:tcPr>
          <w:p w14:paraId="02F2EC30" w14:textId="77777777" w:rsidR="000C5AF8" w:rsidRPr="000C5AF8" w:rsidRDefault="000C5AF8">
            <w:pPr>
              <w:jc w:val="right"/>
              <w:rPr>
                <w:color w:val="000000"/>
                <w:sz w:val="20"/>
                <w:szCs w:val="20"/>
              </w:rPr>
            </w:pPr>
            <w:r w:rsidRPr="000C5AF8">
              <w:rPr>
                <w:color w:val="000000"/>
                <w:sz w:val="20"/>
                <w:szCs w:val="20"/>
              </w:rPr>
              <w:t>3</w:t>
            </w:r>
          </w:p>
        </w:tc>
        <w:tc>
          <w:tcPr>
            <w:tcW w:w="5244" w:type="dxa"/>
            <w:tcBorders>
              <w:top w:val="nil"/>
              <w:left w:val="nil"/>
              <w:bottom w:val="single" w:sz="8" w:space="0" w:color="auto"/>
              <w:right w:val="single" w:sz="8" w:space="0" w:color="auto"/>
            </w:tcBorders>
            <w:vAlign w:val="center"/>
            <w:hideMark/>
          </w:tcPr>
          <w:p w14:paraId="3C5BA3D6" w14:textId="77777777" w:rsidR="000C5AF8" w:rsidRPr="000C5AF8" w:rsidRDefault="000C5AF8">
            <w:pPr>
              <w:rPr>
                <w:color w:val="000000"/>
                <w:sz w:val="20"/>
                <w:szCs w:val="20"/>
              </w:rPr>
            </w:pPr>
            <w:r w:rsidRPr="000C5AF8">
              <w:rPr>
                <w:color w:val="000000"/>
                <w:sz w:val="20"/>
                <w:szCs w:val="20"/>
              </w:rPr>
              <w:t>Usluge vodenog transporta</w:t>
            </w:r>
          </w:p>
        </w:tc>
        <w:tc>
          <w:tcPr>
            <w:tcW w:w="1134" w:type="dxa"/>
            <w:tcBorders>
              <w:top w:val="nil"/>
              <w:left w:val="nil"/>
              <w:bottom w:val="single" w:sz="8" w:space="0" w:color="auto"/>
              <w:right w:val="single" w:sz="8" w:space="0" w:color="auto"/>
            </w:tcBorders>
            <w:noWrap/>
            <w:vAlign w:val="center"/>
            <w:hideMark/>
          </w:tcPr>
          <w:p w14:paraId="22A91DA4" w14:textId="77777777" w:rsidR="000C5AF8" w:rsidRPr="000C5AF8" w:rsidRDefault="000C5AF8">
            <w:pPr>
              <w:jc w:val="right"/>
              <w:rPr>
                <w:color w:val="000000"/>
                <w:sz w:val="20"/>
                <w:szCs w:val="20"/>
              </w:rPr>
            </w:pPr>
            <w:r w:rsidRPr="000C5AF8">
              <w:rPr>
                <w:color w:val="000000"/>
                <w:sz w:val="20"/>
                <w:szCs w:val="20"/>
              </w:rPr>
              <w:t>0</w:t>
            </w:r>
          </w:p>
        </w:tc>
        <w:tc>
          <w:tcPr>
            <w:tcW w:w="1985" w:type="dxa"/>
            <w:tcBorders>
              <w:top w:val="nil"/>
              <w:left w:val="nil"/>
              <w:bottom w:val="single" w:sz="8" w:space="0" w:color="auto"/>
              <w:right w:val="single" w:sz="8" w:space="0" w:color="auto"/>
            </w:tcBorders>
            <w:noWrap/>
            <w:vAlign w:val="center"/>
            <w:hideMark/>
          </w:tcPr>
          <w:p w14:paraId="4CE2DF57" w14:textId="77777777" w:rsidR="000C5AF8" w:rsidRPr="000C5AF8" w:rsidRDefault="000C5AF8">
            <w:pPr>
              <w:jc w:val="right"/>
              <w:rPr>
                <w:color w:val="000000"/>
                <w:sz w:val="20"/>
                <w:szCs w:val="20"/>
              </w:rPr>
            </w:pPr>
            <w:r w:rsidRPr="000C5AF8">
              <w:rPr>
                <w:color w:val="000000"/>
                <w:sz w:val="20"/>
                <w:szCs w:val="20"/>
              </w:rPr>
              <w:t>0,00</w:t>
            </w:r>
          </w:p>
        </w:tc>
      </w:tr>
      <w:tr w:rsidR="000C5AF8" w:rsidRPr="000C5AF8" w14:paraId="4AD3D91F" w14:textId="77777777" w:rsidTr="000C5AF8">
        <w:trPr>
          <w:trHeight w:val="379"/>
        </w:trPr>
        <w:tc>
          <w:tcPr>
            <w:tcW w:w="983" w:type="dxa"/>
            <w:tcBorders>
              <w:top w:val="nil"/>
              <w:left w:val="single" w:sz="8" w:space="0" w:color="auto"/>
              <w:bottom w:val="single" w:sz="8" w:space="0" w:color="auto"/>
              <w:right w:val="single" w:sz="8" w:space="0" w:color="auto"/>
            </w:tcBorders>
            <w:noWrap/>
            <w:vAlign w:val="center"/>
            <w:hideMark/>
          </w:tcPr>
          <w:p w14:paraId="08129F91" w14:textId="77777777" w:rsidR="000C5AF8" w:rsidRPr="000C5AF8" w:rsidRDefault="000C5AF8">
            <w:pPr>
              <w:jc w:val="right"/>
              <w:rPr>
                <w:color w:val="000000"/>
                <w:sz w:val="20"/>
                <w:szCs w:val="20"/>
              </w:rPr>
            </w:pPr>
            <w:r w:rsidRPr="000C5AF8">
              <w:rPr>
                <w:color w:val="000000"/>
                <w:sz w:val="20"/>
                <w:szCs w:val="20"/>
              </w:rPr>
              <w:t>4</w:t>
            </w:r>
          </w:p>
        </w:tc>
        <w:tc>
          <w:tcPr>
            <w:tcW w:w="5244" w:type="dxa"/>
            <w:tcBorders>
              <w:top w:val="nil"/>
              <w:left w:val="nil"/>
              <w:bottom w:val="single" w:sz="8" w:space="0" w:color="auto"/>
              <w:right w:val="single" w:sz="8" w:space="0" w:color="auto"/>
            </w:tcBorders>
            <w:vAlign w:val="center"/>
            <w:hideMark/>
          </w:tcPr>
          <w:p w14:paraId="4D80253D" w14:textId="77777777" w:rsidR="000C5AF8" w:rsidRPr="000C5AF8" w:rsidRDefault="000C5AF8">
            <w:pPr>
              <w:rPr>
                <w:color w:val="000000"/>
                <w:sz w:val="20"/>
                <w:szCs w:val="20"/>
              </w:rPr>
            </w:pPr>
            <w:r w:rsidRPr="000C5AF8">
              <w:rPr>
                <w:color w:val="000000"/>
                <w:sz w:val="20"/>
                <w:szCs w:val="20"/>
              </w:rPr>
              <w:t>Pomoćne transportne usluge i usluge podrške</w:t>
            </w:r>
          </w:p>
        </w:tc>
        <w:tc>
          <w:tcPr>
            <w:tcW w:w="1134" w:type="dxa"/>
            <w:tcBorders>
              <w:top w:val="nil"/>
              <w:left w:val="nil"/>
              <w:bottom w:val="single" w:sz="8" w:space="0" w:color="auto"/>
              <w:right w:val="single" w:sz="8" w:space="0" w:color="auto"/>
            </w:tcBorders>
            <w:noWrap/>
            <w:vAlign w:val="center"/>
            <w:hideMark/>
          </w:tcPr>
          <w:p w14:paraId="48216B67" w14:textId="77777777" w:rsidR="000C5AF8" w:rsidRPr="000C5AF8" w:rsidRDefault="000C5AF8">
            <w:pPr>
              <w:jc w:val="right"/>
              <w:rPr>
                <w:color w:val="000000"/>
                <w:sz w:val="20"/>
                <w:szCs w:val="20"/>
              </w:rPr>
            </w:pPr>
            <w:r w:rsidRPr="000C5AF8">
              <w:rPr>
                <w:color w:val="000000"/>
                <w:sz w:val="20"/>
                <w:szCs w:val="20"/>
              </w:rPr>
              <w:t>19</w:t>
            </w:r>
          </w:p>
        </w:tc>
        <w:tc>
          <w:tcPr>
            <w:tcW w:w="1985" w:type="dxa"/>
            <w:tcBorders>
              <w:top w:val="nil"/>
              <w:left w:val="nil"/>
              <w:bottom w:val="single" w:sz="8" w:space="0" w:color="auto"/>
              <w:right w:val="single" w:sz="8" w:space="0" w:color="auto"/>
            </w:tcBorders>
            <w:noWrap/>
            <w:vAlign w:val="center"/>
            <w:hideMark/>
          </w:tcPr>
          <w:p w14:paraId="45222AE1" w14:textId="77777777" w:rsidR="000C5AF8" w:rsidRPr="000C5AF8" w:rsidRDefault="000C5AF8">
            <w:pPr>
              <w:jc w:val="right"/>
              <w:rPr>
                <w:color w:val="000000"/>
                <w:sz w:val="20"/>
                <w:szCs w:val="20"/>
              </w:rPr>
            </w:pPr>
            <w:r w:rsidRPr="000C5AF8">
              <w:rPr>
                <w:color w:val="000000"/>
                <w:sz w:val="20"/>
                <w:szCs w:val="20"/>
              </w:rPr>
              <w:t>393</w:t>
            </w:r>
            <w:r w:rsidR="00F65261">
              <w:rPr>
                <w:color w:val="000000"/>
                <w:sz w:val="20"/>
                <w:szCs w:val="20"/>
              </w:rPr>
              <w:t>.</w:t>
            </w:r>
            <w:r w:rsidRPr="000C5AF8">
              <w:rPr>
                <w:color w:val="000000"/>
                <w:sz w:val="20"/>
                <w:szCs w:val="20"/>
              </w:rPr>
              <w:t>022,98</w:t>
            </w:r>
          </w:p>
        </w:tc>
      </w:tr>
      <w:tr w:rsidR="000C5AF8" w:rsidRPr="000C5AF8" w14:paraId="02FEDC1A" w14:textId="77777777" w:rsidTr="000C5AF8">
        <w:trPr>
          <w:trHeight w:val="315"/>
        </w:trPr>
        <w:tc>
          <w:tcPr>
            <w:tcW w:w="983" w:type="dxa"/>
            <w:tcBorders>
              <w:top w:val="nil"/>
              <w:left w:val="single" w:sz="8" w:space="0" w:color="auto"/>
              <w:bottom w:val="single" w:sz="8" w:space="0" w:color="auto"/>
              <w:right w:val="single" w:sz="8" w:space="0" w:color="auto"/>
            </w:tcBorders>
            <w:shd w:val="clear" w:color="000000" w:fill="FFFFFF"/>
            <w:noWrap/>
            <w:vAlign w:val="center"/>
            <w:hideMark/>
          </w:tcPr>
          <w:p w14:paraId="3C3D5CDE" w14:textId="77777777" w:rsidR="000C5AF8" w:rsidRPr="000C5AF8" w:rsidRDefault="000C5AF8">
            <w:pPr>
              <w:jc w:val="right"/>
              <w:rPr>
                <w:color w:val="000000"/>
                <w:sz w:val="20"/>
                <w:szCs w:val="20"/>
              </w:rPr>
            </w:pPr>
            <w:r w:rsidRPr="000C5AF8">
              <w:rPr>
                <w:color w:val="000000"/>
                <w:sz w:val="20"/>
                <w:szCs w:val="20"/>
              </w:rPr>
              <w:t>5</w:t>
            </w:r>
          </w:p>
        </w:tc>
        <w:tc>
          <w:tcPr>
            <w:tcW w:w="5244" w:type="dxa"/>
            <w:tcBorders>
              <w:top w:val="nil"/>
              <w:left w:val="nil"/>
              <w:bottom w:val="single" w:sz="8" w:space="0" w:color="auto"/>
              <w:right w:val="single" w:sz="8" w:space="0" w:color="auto"/>
            </w:tcBorders>
            <w:shd w:val="clear" w:color="000000" w:fill="FFFFFF"/>
            <w:noWrap/>
            <w:vAlign w:val="center"/>
            <w:hideMark/>
          </w:tcPr>
          <w:p w14:paraId="19208BFD" w14:textId="77777777" w:rsidR="000C5AF8" w:rsidRPr="000C5AF8" w:rsidRDefault="000C5AF8">
            <w:pPr>
              <w:rPr>
                <w:color w:val="000000"/>
                <w:sz w:val="20"/>
                <w:szCs w:val="20"/>
              </w:rPr>
            </w:pPr>
            <w:r w:rsidRPr="000C5AF8">
              <w:rPr>
                <w:color w:val="000000"/>
                <w:sz w:val="20"/>
                <w:szCs w:val="20"/>
              </w:rPr>
              <w:t>Pravne usluge</w:t>
            </w:r>
          </w:p>
        </w:tc>
        <w:tc>
          <w:tcPr>
            <w:tcW w:w="1134" w:type="dxa"/>
            <w:tcBorders>
              <w:top w:val="nil"/>
              <w:left w:val="nil"/>
              <w:bottom w:val="single" w:sz="8" w:space="0" w:color="auto"/>
              <w:right w:val="single" w:sz="8" w:space="0" w:color="auto"/>
            </w:tcBorders>
            <w:shd w:val="clear" w:color="000000" w:fill="FFFFFF"/>
            <w:noWrap/>
            <w:vAlign w:val="center"/>
            <w:hideMark/>
          </w:tcPr>
          <w:p w14:paraId="10A72C80" w14:textId="77777777" w:rsidR="000C5AF8" w:rsidRPr="000C5AF8" w:rsidRDefault="000C5AF8">
            <w:pPr>
              <w:jc w:val="right"/>
              <w:rPr>
                <w:color w:val="000000"/>
                <w:sz w:val="20"/>
                <w:szCs w:val="20"/>
              </w:rPr>
            </w:pPr>
            <w:r w:rsidRPr="000C5AF8">
              <w:rPr>
                <w:color w:val="000000"/>
                <w:sz w:val="20"/>
                <w:szCs w:val="20"/>
              </w:rPr>
              <w:t>4</w:t>
            </w:r>
          </w:p>
        </w:tc>
        <w:tc>
          <w:tcPr>
            <w:tcW w:w="1985" w:type="dxa"/>
            <w:tcBorders>
              <w:top w:val="nil"/>
              <w:left w:val="nil"/>
              <w:bottom w:val="single" w:sz="8" w:space="0" w:color="auto"/>
              <w:right w:val="single" w:sz="8" w:space="0" w:color="auto"/>
            </w:tcBorders>
            <w:shd w:val="clear" w:color="000000" w:fill="FFFFFF"/>
            <w:noWrap/>
            <w:vAlign w:val="center"/>
            <w:hideMark/>
          </w:tcPr>
          <w:p w14:paraId="7862D7D4" w14:textId="77777777" w:rsidR="000C5AF8" w:rsidRPr="000C5AF8" w:rsidRDefault="000C5AF8">
            <w:pPr>
              <w:jc w:val="right"/>
              <w:rPr>
                <w:color w:val="000000"/>
                <w:sz w:val="20"/>
                <w:szCs w:val="20"/>
              </w:rPr>
            </w:pPr>
            <w:r w:rsidRPr="000C5AF8">
              <w:rPr>
                <w:color w:val="000000"/>
                <w:sz w:val="20"/>
                <w:szCs w:val="20"/>
              </w:rPr>
              <w:t>84</w:t>
            </w:r>
            <w:r w:rsidR="00F65261">
              <w:rPr>
                <w:color w:val="000000"/>
                <w:sz w:val="20"/>
                <w:szCs w:val="20"/>
              </w:rPr>
              <w:t>.</w:t>
            </w:r>
            <w:r w:rsidRPr="000C5AF8">
              <w:rPr>
                <w:color w:val="000000"/>
                <w:sz w:val="20"/>
                <w:szCs w:val="20"/>
              </w:rPr>
              <w:t>750,50</w:t>
            </w:r>
          </w:p>
        </w:tc>
      </w:tr>
      <w:tr w:rsidR="000C5AF8" w:rsidRPr="000C5AF8" w14:paraId="10BA7834" w14:textId="77777777" w:rsidTr="002E26FD">
        <w:trPr>
          <w:trHeight w:val="495"/>
        </w:trPr>
        <w:tc>
          <w:tcPr>
            <w:tcW w:w="983" w:type="dxa"/>
            <w:tcBorders>
              <w:top w:val="nil"/>
              <w:left w:val="single" w:sz="8" w:space="0" w:color="auto"/>
              <w:bottom w:val="single" w:sz="8" w:space="0" w:color="auto"/>
              <w:right w:val="single" w:sz="8" w:space="0" w:color="auto"/>
            </w:tcBorders>
            <w:noWrap/>
            <w:vAlign w:val="center"/>
            <w:hideMark/>
          </w:tcPr>
          <w:p w14:paraId="064E7D22" w14:textId="77777777" w:rsidR="000C5AF8" w:rsidRPr="000C5AF8" w:rsidRDefault="000C5AF8">
            <w:pPr>
              <w:jc w:val="right"/>
              <w:rPr>
                <w:color w:val="000000"/>
                <w:sz w:val="20"/>
                <w:szCs w:val="20"/>
              </w:rPr>
            </w:pPr>
            <w:r w:rsidRPr="000C5AF8">
              <w:rPr>
                <w:color w:val="000000"/>
                <w:sz w:val="20"/>
                <w:szCs w:val="20"/>
              </w:rPr>
              <w:t>6</w:t>
            </w:r>
          </w:p>
        </w:tc>
        <w:tc>
          <w:tcPr>
            <w:tcW w:w="5244" w:type="dxa"/>
            <w:tcBorders>
              <w:top w:val="nil"/>
              <w:left w:val="nil"/>
              <w:bottom w:val="single" w:sz="8" w:space="0" w:color="auto"/>
              <w:right w:val="single" w:sz="8" w:space="0" w:color="auto"/>
            </w:tcBorders>
            <w:vAlign w:val="center"/>
            <w:hideMark/>
          </w:tcPr>
          <w:p w14:paraId="0C2330DD" w14:textId="77777777" w:rsidR="000C5AF8" w:rsidRPr="000C5AF8" w:rsidRDefault="000C5AF8">
            <w:pPr>
              <w:rPr>
                <w:color w:val="000000"/>
                <w:sz w:val="20"/>
                <w:szCs w:val="20"/>
              </w:rPr>
            </w:pPr>
            <w:r w:rsidRPr="000C5AF8">
              <w:rPr>
                <w:color w:val="000000"/>
                <w:sz w:val="20"/>
                <w:szCs w:val="20"/>
              </w:rPr>
              <w:t>Usluge zapošljavanja i osiguranja osoblja, osim ugovora o radu i rješenja o imenovanju</w:t>
            </w:r>
          </w:p>
        </w:tc>
        <w:tc>
          <w:tcPr>
            <w:tcW w:w="1134" w:type="dxa"/>
            <w:tcBorders>
              <w:top w:val="nil"/>
              <w:left w:val="nil"/>
              <w:bottom w:val="single" w:sz="8" w:space="0" w:color="auto"/>
              <w:right w:val="single" w:sz="8" w:space="0" w:color="auto"/>
            </w:tcBorders>
            <w:noWrap/>
            <w:vAlign w:val="center"/>
            <w:hideMark/>
          </w:tcPr>
          <w:p w14:paraId="3D163889" w14:textId="77777777" w:rsidR="000C5AF8" w:rsidRPr="000C5AF8" w:rsidRDefault="000C5AF8">
            <w:pPr>
              <w:jc w:val="right"/>
              <w:rPr>
                <w:color w:val="000000"/>
                <w:sz w:val="20"/>
                <w:szCs w:val="20"/>
              </w:rPr>
            </w:pPr>
            <w:r w:rsidRPr="000C5AF8">
              <w:rPr>
                <w:color w:val="000000"/>
                <w:sz w:val="20"/>
                <w:szCs w:val="20"/>
              </w:rPr>
              <w:t>1</w:t>
            </w:r>
          </w:p>
        </w:tc>
        <w:tc>
          <w:tcPr>
            <w:tcW w:w="1985" w:type="dxa"/>
            <w:tcBorders>
              <w:top w:val="nil"/>
              <w:left w:val="nil"/>
              <w:bottom w:val="single" w:sz="8" w:space="0" w:color="auto"/>
              <w:right w:val="single" w:sz="8" w:space="0" w:color="auto"/>
            </w:tcBorders>
            <w:noWrap/>
            <w:vAlign w:val="center"/>
            <w:hideMark/>
          </w:tcPr>
          <w:p w14:paraId="1883BB70" w14:textId="77777777" w:rsidR="000C5AF8" w:rsidRPr="000C5AF8" w:rsidRDefault="000C5AF8">
            <w:pPr>
              <w:jc w:val="right"/>
              <w:rPr>
                <w:color w:val="000000"/>
                <w:sz w:val="20"/>
                <w:szCs w:val="20"/>
              </w:rPr>
            </w:pPr>
            <w:r w:rsidRPr="000C5AF8">
              <w:rPr>
                <w:color w:val="000000"/>
                <w:sz w:val="20"/>
                <w:szCs w:val="20"/>
              </w:rPr>
              <w:t>10</w:t>
            </w:r>
            <w:r w:rsidR="00F65261">
              <w:rPr>
                <w:color w:val="000000"/>
                <w:sz w:val="20"/>
                <w:szCs w:val="20"/>
              </w:rPr>
              <w:t>.</w:t>
            </w:r>
            <w:r w:rsidRPr="000C5AF8">
              <w:rPr>
                <w:color w:val="000000"/>
                <w:sz w:val="20"/>
                <w:szCs w:val="20"/>
              </w:rPr>
              <w:t>653,00</w:t>
            </w:r>
          </w:p>
        </w:tc>
      </w:tr>
      <w:tr w:rsidR="000C5AF8" w:rsidRPr="000C5AF8" w14:paraId="76B17C9B" w14:textId="77777777" w:rsidTr="002441D8">
        <w:trPr>
          <w:trHeight w:val="395"/>
        </w:trPr>
        <w:tc>
          <w:tcPr>
            <w:tcW w:w="983" w:type="dxa"/>
            <w:tcBorders>
              <w:top w:val="nil"/>
              <w:left w:val="single" w:sz="8" w:space="0" w:color="auto"/>
              <w:bottom w:val="single" w:sz="8" w:space="0" w:color="auto"/>
              <w:right w:val="single" w:sz="8" w:space="0" w:color="auto"/>
            </w:tcBorders>
            <w:noWrap/>
            <w:vAlign w:val="center"/>
            <w:hideMark/>
          </w:tcPr>
          <w:p w14:paraId="5CA2256D" w14:textId="77777777" w:rsidR="000C5AF8" w:rsidRPr="000C5AF8" w:rsidRDefault="000C5AF8">
            <w:pPr>
              <w:jc w:val="right"/>
              <w:rPr>
                <w:color w:val="000000"/>
                <w:sz w:val="20"/>
                <w:szCs w:val="20"/>
              </w:rPr>
            </w:pPr>
            <w:r w:rsidRPr="000C5AF8">
              <w:rPr>
                <w:color w:val="000000"/>
                <w:sz w:val="20"/>
                <w:szCs w:val="20"/>
              </w:rPr>
              <w:t>7</w:t>
            </w:r>
          </w:p>
        </w:tc>
        <w:tc>
          <w:tcPr>
            <w:tcW w:w="5244" w:type="dxa"/>
            <w:tcBorders>
              <w:top w:val="nil"/>
              <w:left w:val="nil"/>
              <w:bottom w:val="single" w:sz="8" w:space="0" w:color="auto"/>
              <w:right w:val="single" w:sz="8" w:space="0" w:color="auto"/>
            </w:tcBorders>
            <w:vAlign w:val="center"/>
            <w:hideMark/>
          </w:tcPr>
          <w:p w14:paraId="5382ABD3" w14:textId="77777777" w:rsidR="000C5AF8" w:rsidRPr="000C5AF8" w:rsidRDefault="000C5AF8">
            <w:pPr>
              <w:rPr>
                <w:color w:val="000000"/>
                <w:sz w:val="20"/>
                <w:szCs w:val="20"/>
              </w:rPr>
            </w:pPr>
            <w:r w:rsidRPr="000C5AF8">
              <w:rPr>
                <w:color w:val="000000"/>
                <w:sz w:val="20"/>
                <w:szCs w:val="20"/>
              </w:rPr>
              <w:t>Usluge istrage i osiguranja, osim usluga oklopnih vozila</w:t>
            </w:r>
          </w:p>
        </w:tc>
        <w:tc>
          <w:tcPr>
            <w:tcW w:w="1134" w:type="dxa"/>
            <w:tcBorders>
              <w:top w:val="nil"/>
              <w:left w:val="nil"/>
              <w:bottom w:val="single" w:sz="8" w:space="0" w:color="auto"/>
              <w:right w:val="single" w:sz="8" w:space="0" w:color="auto"/>
            </w:tcBorders>
            <w:noWrap/>
            <w:vAlign w:val="center"/>
            <w:hideMark/>
          </w:tcPr>
          <w:p w14:paraId="5706A6B3" w14:textId="77777777" w:rsidR="000C5AF8" w:rsidRPr="000C5AF8" w:rsidRDefault="000C5AF8">
            <w:pPr>
              <w:jc w:val="right"/>
              <w:rPr>
                <w:color w:val="000000"/>
                <w:sz w:val="20"/>
                <w:szCs w:val="20"/>
              </w:rPr>
            </w:pPr>
            <w:r w:rsidRPr="000C5AF8">
              <w:rPr>
                <w:color w:val="000000"/>
                <w:sz w:val="20"/>
                <w:szCs w:val="20"/>
              </w:rPr>
              <w:t>16</w:t>
            </w:r>
          </w:p>
        </w:tc>
        <w:tc>
          <w:tcPr>
            <w:tcW w:w="1985" w:type="dxa"/>
            <w:tcBorders>
              <w:top w:val="nil"/>
              <w:left w:val="nil"/>
              <w:bottom w:val="single" w:sz="8" w:space="0" w:color="auto"/>
              <w:right w:val="single" w:sz="8" w:space="0" w:color="auto"/>
            </w:tcBorders>
            <w:noWrap/>
            <w:vAlign w:val="center"/>
            <w:hideMark/>
          </w:tcPr>
          <w:p w14:paraId="35361431" w14:textId="77777777" w:rsidR="000C5AF8" w:rsidRPr="000C5AF8" w:rsidRDefault="000C5AF8">
            <w:pPr>
              <w:jc w:val="right"/>
              <w:rPr>
                <w:color w:val="000000"/>
                <w:sz w:val="20"/>
                <w:szCs w:val="20"/>
              </w:rPr>
            </w:pPr>
            <w:r w:rsidRPr="000C5AF8">
              <w:rPr>
                <w:color w:val="000000"/>
                <w:sz w:val="20"/>
                <w:szCs w:val="20"/>
              </w:rPr>
              <w:t>186</w:t>
            </w:r>
            <w:r w:rsidR="00F65261">
              <w:rPr>
                <w:color w:val="000000"/>
                <w:sz w:val="20"/>
                <w:szCs w:val="20"/>
              </w:rPr>
              <w:t>.</w:t>
            </w:r>
            <w:r w:rsidRPr="000C5AF8">
              <w:rPr>
                <w:color w:val="000000"/>
                <w:sz w:val="20"/>
                <w:szCs w:val="20"/>
              </w:rPr>
              <w:t>400,62</w:t>
            </w:r>
          </w:p>
        </w:tc>
      </w:tr>
      <w:tr w:rsidR="000C5AF8" w:rsidRPr="000C5AF8" w14:paraId="7BF4EC55" w14:textId="77777777" w:rsidTr="002441D8">
        <w:trPr>
          <w:trHeight w:val="259"/>
        </w:trPr>
        <w:tc>
          <w:tcPr>
            <w:tcW w:w="983" w:type="dxa"/>
            <w:tcBorders>
              <w:top w:val="nil"/>
              <w:left w:val="single" w:sz="8" w:space="0" w:color="auto"/>
              <w:bottom w:val="single" w:sz="8" w:space="0" w:color="auto"/>
              <w:right w:val="single" w:sz="8" w:space="0" w:color="auto"/>
            </w:tcBorders>
            <w:noWrap/>
            <w:vAlign w:val="center"/>
            <w:hideMark/>
          </w:tcPr>
          <w:p w14:paraId="12063A3A" w14:textId="77777777" w:rsidR="000C5AF8" w:rsidRPr="000C5AF8" w:rsidRDefault="000C5AF8">
            <w:pPr>
              <w:jc w:val="right"/>
              <w:rPr>
                <w:color w:val="000000"/>
                <w:sz w:val="20"/>
                <w:szCs w:val="20"/>
              </w:rPr>
            </w:pPr>
            <w:r w:rsidRPr="000C5AF8">
              <w:rPr>
                <w:color w:val="000000"/>
                <w:sz w:val="20"/>
                <w:szCs w:val="20"/>
              </w:rPr>
              <w:t>8</w:t>
            </w:r>
          </w:p>
        </w:tc>
        <w:tc>
          <w:tcPr>
            <w:tcW w:w="5244" w:type="dxa"/>
            <w:tcBorders>
              <w:top w:val="nil"/>
              <w:left w:val="nil"/>
              <w:bottom w:val="single" w:sz="8" w:space="0" w:color="auto"/>
              <w:right w:val="single" w:sz="8" w:space="0" w:color="auto"/>
            </w:tcBorders>
            <w:vAlign w:val="center"/>
            <w:hideMark/>
          </w:tcPr>
          <w:p w14:paraId="13F4768D" w14:textId="77777777" w:rsidR="000C5AF8" w:rsidRPr="000C5AF8" w:rsidRDefault="000C5AF8">
            <w:pPr>
              <w:rPr>
                <w:color w:val="000000"/>
                <w:sz w:val="20"/>
                <w:szCs w:val="20"/>
              </w:rPr>
            </w:pPr>
            <w:r w:rsidRPr="000C5AF8">
              <w:rPr>
                <w:color w:val="000000"/>
                <w:sz w:val="20"/>
                <w:szCs w:val="20"/>
              </w:rPr>
              <w:t>Obrazovne usluge i usluge stručnog usavršavanja</w:t>
            </w:r>
          </w:p>
        </w:tc>
        <w:tc>
          <w:tcPr>
            <w:tcW w:w="1134" w:type="dxa"/>
            <w:tcBorders>
              <w:top w:val="nil"/>
              <w:left w:val="nil"/>
              <w:bottom w:val="single" w:sz="8" w:space="0" w:color="auto"/>
              <w:right w:val="single" w:sz="8" w:space="0" w:color="auto"/>
            </w:tcBorders>
            <w:noWrap/>
            <w:vAlign w:val="center"/>
            <w:hideMark/>
          </w:tcPr>
          <w:p w14:paraId="2474AA89" w14:textId="77777777" w:rsidR="000C5AF8" w:rsidRPr="000C5AF8" w:rsidRDefault="000C5AF8">
            <w:pPr>
              <w:jc w:val="right"/>
              <w:rPr>
                <w:color w:val="000000"/>
                <w:sz w:val="20"/>
                <w:szCs w:val="20"/>
              </w:rPr>
            </w:pPr>
            <w:r w:rsidRPr="000C5AF8">
              <w:rPr>
                <w:color w:val="000000"/>
                <w:sz w:val="20"/>
                <w:szCs w:val="20"/>
              </w:rPr>
              <w:t>16</w:t>
            </w:r>
          </w:p>
        </w:tc>
        <w:tc>
          <w:tcPr>
            <w:tcW w:w="1985" w:type="dxa"/>
            <w:tcBorders>
              <w:top w:val="nil"/>
              <w:left w:val="nil"/>
              <w:bottom w:val="single" w:sz="8" w:space="0" w:color="auto"/>
              <w:right w:val="single" w:sz="8" w:space="0" w:color="auto"/>
            </w:tcBorders>
            <w:noWrap/>
            <w:vAlign w:val="center"/>
            <w:hideMark/>
          </w:tcPr>
          <w:p w14:paraId="2ABEFCCC" w14:textId="77777777" w:rsidR="000C5AF8" w:rsidRPr="000C5AF8" w:rsidRDefault="000C5AF8">
            <w:pPr>
              <w:jc w:val="right"/>
              <w:rPr>
                <w:color w:val="000000"/>
                <w:sz w:val="20"/>
                <w:szCs w:val="20"/>
              </w:rPr>
            </w:pPr>
            <w:r w:rsidRPr="000C5AF8">
              <w:rPr>
                <w:color w:val="000000"/>
                <w:sz w:val="20"/>
                <w:szCs w:val="20"/>
              </w:rPr>
              <w:t>138585,94</w:t>
            </w:r>
          </w:p>
        </w:tc>
      </w:tr>
      <w:tr w:rsidR="000C5AF8" w:rsidRPr="000C5AF8" w14:paraId="5B110C6F" w14:textId="77777777" w:rsidTr="002441D8">
        <w:trPr>
          <w:trHeight w:val="263"/>
        </w:trPr>
        <w:tc>
          <w:tcPr>
            <w:tcW w:w="983" w:type="dxa"/>
            <w:tcBorders>
              <w:top w:val="nil"/>
              <w:left w:val="single" w:sz="8" w:space="0" w:color="auto"/>
              <w:bottom w:val="single" w:sz="8" w:space="0" w:color="auto"/>
              <w:right w:val="single" w:sz="8" w:space="0" w:color="auto"/>
            </w:tcBorders>
            <w:shd w:val="clear" w:color="000000" w:fill="FFFFFF"/>
            <w:noWrap/>
            <w:vAlign w:val="center"/>
            <w:hideMark/>
          </w:tcPr>
          <w:p w14:paraId="7E1B6AFE" w14:textId="77777777" w:rsidR="000C5AF8" w:rsidRPr="000C5AF8" w:rsidRDefault="000C5AF8">
            <w:pPr>
              <w:jc w:val="right"/>
              <w:rPr>
                <w:color w:val="000000"/>
                <w:sz w:val="20"/>
                <w:szCs w:val="20"/>
              </w:rPr>
            </w:pPr>
            <w:r w:rsidRPr="000C5AF8">
              <w:rPr>
                <w:color w:val="000000"/>
                <w:sz w:val="20"/>
                <w:szCs w:val="20"/>
              </w:rPr>
              <w:t>9</w:t>
            </w:r>
          </w:p>
        </w:tc>
        <w:tc>
          <w:tcPr>
            <w:tcW w:w="5244" w:type="dxa"/>
            <w:tcBorders>
              <w:top w:val="nil"/>
              <w:left w:val="nil"/>
              <w:bottom w:val="single" w:sz="8" w:space="0" w:color="auto"/>
              <w:right w:val="single" w:sz="8" w:space="0" w:color="auto"/>
            </w:tcBorders>
            <w:shd w:val="clear" w:color="000000" w:fill="FFFFFF"/>
            <w:vAlign w:val="center"/>
            <w:hideMark/>
          </w:tcPr>
          <w:p w14:paraId="7CE484B0" w14:textId="77777777" w:rsidR="000C5AF8" w:rsidRPr="000C5AF8" w:rsidRDefault="000C5AF8">
            <w:pPr>
              <w:rPr>
                <w:color w:val="000000"/>
                <w:sz w:val="20"/>
                <w:szCs w:val="20"/>
              </w:rPr>
            </w:pPr>
            <w:r w:rsidRPr="000C5AF8">
              <w:rPr>
                <w:color w:val="000000"/>
                <w:sz w:val="20"/>
                <w:szCs w:val="20"/>
              </w:rPr>
              <w:t>Zdravstvene i socijalne usluge</w:t>
            </w:r>
          </w:p>
        </w:tc>
        <w:tc>
          <w:tcPr>
            <w:tcW w:w="1134" w:type="dxa"/>
            <w:tcBorders>
              <w:top w:val="nil"/>
              <w:left w:val="nil"/>
              <w:bottom w:val="single" w:sz="8" w:space="0" w:color="auto"/>
              <w:right w:val="single" w:sz="8" w:space="0" w:color="auto"/>
            </w:tcBorders>
            <w:shd w:val="clear" w:color="000000" w:fill="FFFFFF"/>
            <w:noWrap/>
            <w:vAlign w:val="center"/>
            <w:hideMark/>
          </w:tcPr>
          <w:p w14:paraId="65C33BDC" w14:textId="77777777" w:rsidR="000C5AF8" w:rsidRPr="000C5AF8" w:rsidRDefault="000C5AF8">
            <w:pPr>
              <w:jc w:val="right"/>
              <w:rPr>
                <w:color w:val="000000"/>
                <w:sz w:val="20"/>
                <w:szCs w:val="20"/>
              </w:rPr>
            </w:pPr>
            <w:r w:rsidRPr="000C5AF8">
              <w:rPr>
                <w:color w:val="000000"/>
                <w:sz w:val="20"/>
                <w:szCs w:val="20"/>
              </w:rPr>
              <w:t>73</w:t>
            </w:r>
          </w:p>
        </w:tc>
        <w:tc>
          <w:tcPr>
            <w:tcW w:w="1985" w:type="dxa"/>
            <w:tcBorders>
              <w:top w:val="nil"/>
              <w:left w:val="nil"/>
              <w:bottom w:val="single" w:sz="8" w:space="0" w:color="auto"/>
              <w:right w:val="single" w:sz="8" w:space="0" w:color="auto"/>
            </w:tcBorders>
            <w:shd w:val="clear" w:color="000000" w:fill="FFFFFF"/>
            <w:noWrap/>
            <w:vAlign w:val="center"/>
            <w:hideMark/>
          </w:tcPr>
          <w:p w14:paraId="0DDC64BB" w14:textId="77777777" w:rsidR="000C5AF8" w:rsidRPr="000C5AF8" w:rsidRDefault="000C5AF8">
            <w:pPr>
              <w:jc w:val="right"/>
              <w:rPr>
                <w:color w:val="000000"/>
                <w:sz w:val="20"/>
                <w:szCs w:val="20"/>
              </w:rPr>
            </w:pPr>
            <w:r w:rsidRPr="000C5AF8">
              <w:rPr>
                <w:color w:val="000000"/>
                <w:sz w:val="20"/>
                <w:szCs w:val="20"/>
              </w:rPr>
              <w:t>1</w:t>
            </w:r>
            <w:r w:rsidR="00F65261">
              <w:rPr>
                <w:color w:val="000000"/>
                <w:sz w:val="20"/>
                <w:szCs w:val="20"/>
              </w:rPr>
              <w:t>.</w:t>
            </w:r>
            <w:r w:rsidRPr="000C5AF8">
              <w:rPr>
                <w:color w:val="000000"/>
                <w:sz w:val="20"/>
                <w:szCs w:val="20"/>
              </w:rPr>
              <w:t>000</w:t>
            </w:r>
            <w:r w:rsidR="00F65261">
              <w:rPr>
                <w:color w:val="000000"/>
                <w:sz w:val="20"/>
                <w:szCs w:val="20"/>
              </w:rPr>
              <w:t>.</w:t>
            </w:r>
            <w:r w:rsidRPr="000C5AF8">
              <w:rPr>
                <w:color w:val="000000"/>
                <w:sz w:val="20"/>
                <w:szCs w:val="20"/>
              </w:rPr>
              <w:t>348,87</w:t>
            </w:r>
          </w:p>
        </w:tc>
      </w:tr>
      <w:tr w:rsidR="000C5AF8" w:rsidRPr="000C5AF8" w14:paraId="4B2B156D" w14:textId="77777777" w:rsidTr="002441D8">
        <w:trPr>
          <w:trHeight w:val="253"/>
        </w:trPr>
        <w:tc>
          <w:tcPr>
            <w:tcW w:w="983" w:type="dxa"/>
            <w:tcBorders>
              <w:top w:val="nil"/>
              <w:left w:val="single" w:sz="8" w:space="0" w:color="auto"/>
              <w:bottom w:val="single" w:sz="8" w:space="0" w:color="auto"/>
              <w:right w:val="single" w:sz="8" w:space="0" w:color="auto"/>
            </w:tcBorders>
            <w:noWrap/>
            <w:vAlign w:val="center"/>
            <w:hideMark/>
          </w:tcPr>
          <w:p w14:paraId="3816E880" w14:textId="77777777" w:rsidR="000C5AF8" w:rsidRPr="000C5AF8" w:rsidRDefault="000C5AF8">
            <w:pPr>
              <w:jc w:val="right"/>
              <w:rPr>
                <w:color w:val="000000"/>
                <w:sz w:val="20"/>
                <w:szCs w:val="20"/>
              </w:rPr>
            </w:pPr>
            <w:r w:rsidRPr="000C5AF8">
              <w:rPr>
                <w:color w:val="000000"/>
                <w:sz w:val="20"/>
                <w:szCs w:val="20"/>
              </w:rPr>
              <w:t>10</w:t>
            </w:r>
          </w:p>
        </w:tc>
        <w:tc>
          <w:tcPr>
            <w:tcW w:w="5244" w:type="dxa"/>
            <w:tcBorders>
              <w:top w:val="nil"/>
              <w:left w:val="nil"/>
              <w:bottom w:val="single" w:sz="8" w:space="0" w:color="auto"/>
              <w:right w:val="single" w:sz="8" w:space="0" w:color="auto"/>
            </w:tcBorders>
            <w:vAlign w:val="center"/>
            <w:hideMark/>
          </w:tcPr>
          <w:p w14:paraId="61E238BC" w14:textId="77777777" w:rsidR="000C5AF8" w:rsidRPr="000C5AF8" w:rsidRDefault="000C5AF8">
            <w:pPr>
              <w:rPr>
                <w:color w:val="000000"/>
                <w:sz w:val="20"/>
                <w:szCs w:val="20"/>
              </w:rPr>
            </w:pPr>
            <w:r w:rsidRPr="000C5AF8">
              <w:rPr>
                <w:color w:val="000000"/>
                <w:sz w:val="20"/>
                <w:szCs w:val="20"/>
              </w:rPr>
              <w:t>Rekreacijske usluge, kulturne i sportske usluge</w:t>
            </w:r>
          </w:p>
        </w:tc>
        <w:tc>
          <w:tcPr>
            <w:tcW w:w="1134" w:type="dxa"/>
            <w:tcBorders>
              <w:top w:val="nil"/>
              <w:left w:val="nil"/>
              <w:bottom w:val="single" w:sz="8" w:space="0" w:color="auto"/>
              <w:right w:val="single" w:sz="8" w:space="0" w:color="auto"/>
            </w:tcBorders>
            <w:noWrap/>
            <w:vAlign w:val="center"/>
            <w:hideMark/>
          </w:tcPr>
          <w:p w14:paraId="3EA77404" w14:textId="77777777" w:rsidR="000C5AF8" w:rsidRPr="000C5AF8" w:rsidRDefault="000C5AF8">
            <w:pPr>
              <w:jc w:val="right"/>
              <w:rPr>
                <w:color w:val="000000"/>
                <w:sz w:val="20"/>
                <w:szCs w:val="20"/>
              </w:rPr>
            </w:pPr>
            <w:r w:rsidRPr="000C5AF8">
              <w:rPr>
                <w:color w:val="000000"/>
                <w:sz w:val="20"/>
                <w:szCs w:val="20"/>
              </w:rPr>
              <w:t>10</w:t>
            </w:r>
          </w:p>
        </w:tc>
        <w:tc>
          <w:tcPr>
            <w:tcW w:w="1985" w:type="dxa"/>
            <w:tcBorders>
              <w:top w:val="nil"/>
              <w:left w:val="nil"/>
              <w:bottom w:val="single" w:sz="8" w:space="0" w:color="auto"/>
              <w:right w:val="single" w:sz="8" w:space="0" w:color="auto"/>
            </w:tcBorders>
            <w:noWrap/>
            <w:vAlign w:val="center"/>
            <w:hideMark/>
          </w:tcPr>
          <w:p w14:paraId="391A90A0" w14:textId="77777777" w:rsidR="000C5AF8" w:rsidRPr="000C5AF8" w:rsidRDefault="000C5AF8">
            <w:pPr>
              <w:jc w:val="right"/>
              <w:rPr>
                <w:color w:val="000000"/>
                <w:sz w:val="20"/>
                <w:szCs w:val="20"/>
              </w:rPr>
            </w:pPr>
            <w:r w:rsidRPr="000C5AF8">
              <w:rPr>
                <w:color w:val="000000"/>
                <w:sz w:val="20"/>
                <w:szCs w:val="20"/>
              </w:rPr>
              <w:t>229</w:t>
            </w:r>
            <w:r w:rsidR="00F65261">
              <w:rPr>
                <w:color w:val="000000"/>
                <w:sz w:val="20"/>
                <w:szCs w:val="20"/>
              </w:rPr>
              <w:t>.</w:t>
            </w:r>
            <w:r w:rsidRPr="000C5AF8">
              <w:rPr>
                <w:color w:val="000000"/>
                <w:sz w:val="20"/>
                <w:szCs w:val="20"/>
              </w:rPr>
              <w:t>670,28</w:t>
            </w:r>
          </w:p>
        </w:tc>
      </w:tr>
      <w:tr w:rsidR="000C5AF8" w:rsidRPr="000C5AF8" w14:paraId="6E18F0D2" w14:textId="77777777" w:rsidTr="000C5AF8">
        <w:trPr>
          <w:trHeight w:val="315"/>
        </w:trPr>
        <w:tc>
          <w:tcPr>
            <w:tcW w:w="983" w:type="dxa"/>
            <w:tcBorders>
              <w:top w:val="nil"/>
              <w:left w:val="single" w:sz="8" w:space="0" w:color="auto"/>
              <w:bottom w:val="single" w:sz="8" w:space="0" w:color="auto"/>
              <w:right w:val="single" w:sz="8" w:space="0" w:color="auto"/>
            </w:tcBorders>
            <w:noWrap/>
            <w:vAlign w:val="center"/>
            <w:hideMark/>
          </w:tcPr>
          <w:p w14:paraId="4EE1E57E" w14:textId="77777777" w:rsidR="000C5AF8" w:rsidRPr="000C5AF8" w:rsidRDefault="000C5AF8">
            <w:pPr>
              <w:jc w:val="right"/>
              <w:rPr>
                <w:color w:val="000000"/>
                <w:sz w:val="20"/>
                <w:szCs w:val="20"/>
              </w:rPr>
            </w:pPr>
            <w:r w:rsidRPr="000C5AF8">
              <w:rPr>
                <w:color w:val="000000"/>
                <w:sz w:val="20"/>
                <w:szCs w:val="20"/>
              </w:rPr>
              <w:t>11</w:t>
            </w:r>
          </w:p>
        </w:tc>
        <w:tc>
          <w:tcPr>
            <w:tcW w:w="5244" w:type="dxa"/>
            <w:tcBorders>
              <w:top w:val="nil"/>
              <w:left w:val="nil"/>
              <w:bottom w:val="single" w:sz="8" w:space="0" w:color="auto"/>
              <w:right w:val="single" w:sz="8" w:space="0" w:color="auto"/>
            </w:tcBorders>
            <w:noWrap/>
            <w:vAlign w:val="center"/>
            <w:hideMark/>
          </w:tcPr>
          <w:p w14:paraId="4B2DE605" w14:textId="77777777" w:rsidR="000C5AF8" w:rsidRPr="000C5AF8" w:rsidRDefault="000C5AF8">
            <w:pPr>
              <w:rPr>
                <w:color w:val="000000"/>
                <w:sz w:val="20"/>
                <w:szCs w:val="20"/>
              </w:rPr>
            </w:pPr>
            <w:r w:rsidRPr="000C5AF8">
              <w:rPr>
                <w:color w:val="000000"/>
                <w:sz w:val="20"/>
                <w:szCs w:val="20"/>
              </w:rPr>
              <w:t>Ostale usluge</w:t>
            </w:r>
          </w:p>
        </w:tc>
        <w:tc>
          <w:tcPr>
            <w:tcW w:w="1134" w:type="dxa"/>
            <w:tcBorders>
              <w:top w:val="nil"/>
              <w:left w:val="nil"/>
              <w:bottom w:val="single" w:sz="8" w:space="0" w:color="auto"/>
              <w:right w:val="single" w:sz="8" w:space="0" w:color="auto"/>
            </w:tcBorders>
            <w:noWrap/>
            <w:vAlign w:val="center"/>
            <w:hideMark/>
          </w:tcPr>
          <w:p w14:paraId="3ADE2017" w14:textId="77777777" w:rsidR="000C5AF8" w:rsidRPr="000C5AF8" w:rsidRDefault="000C5AF8">
            <w:pPr>
              <w:jc w:val="right"/>
              <w:rPr>
                <w:color w:val="000000"/>
                <w:sz w:val="20"/>
                <w:szCs w:val="20"/>
              </w:rPr>
            </w:pPr>
            <w:r w:rsidRPr="000C5AF8">
              <w:rPr>
                <w:color w:val="000000"/>
                <w:sz w:val="20"/>
                <w:szCs w:val="20"/>
              </w:rPr>
              <w:t>1</w:t>
            </w:r>
            <w:r w:rsidR="00F65261">
              <w:rPr>
                <w:color w:val="000000"/>
                <w:sz w:val="20"/>
                <w:szCs w:val="20"/>
              </w:rPr>
              <w:t>.</w:t>
            </w:r>
            <w:r w:rsidRPr="000C5AF8">
              <w:rPr>
                <w:color w:val="000000"/>
                <w:sz w:val="20"/>
                <w:szCs w:val="20"/>
              </w:rPr>
              <w:t>092</w:t>
            </w:r>
          </w:p>
        </w:tc>
        <w:tc>
          <w:tcPr>
            <w:tcW w:w="1985" w:type="dxa"/>
            <w:tcBorders>
              <w:top w:val="nil"/>
              <w:left w:val="nil"/>
              <w:bottom w:val="single" w:sz="8" w:space="0" w:color="auto"/>
              <w:right w:val="single" w:sz="8" w:space="0" w:color="auto"/>
            </w:tcBorders>
            <w:noWrap/>
            <w:vAlign w:val="center"/>
            <w:hideMark/>
          </w:tcPr>
          <w:p w14:paraId="7681D6C3" w14:textId="77777777" w:rsidR="000C5AF8" w:rsidRPr="000C5AF8" w:rsidRDefault="000C5AF8">
            <w:pPr>
              <w:jc w:val="right"/>
              <w:rPr>
                <w:color w:val="000000"/>
                <w:sz w:val="20"/>
                <w:szCs w:val="20"/>
              </w:rPr>
            </w:pPr>
            <w:r w:rsidRPr="000C5AF8">
              <w:rPr>
                <w:color w:val="000000"/>
                <w:sz w:val="20"/>
                <w:szCs w:val="20"/>
              </w:rPr>
              <w:t>16</w:t>
            </w:r>
            <w:r w:rsidR="00F65261">
              <w:rPr>
                <w:color w:val="000000"/>
                <w:sz w:val="20"/>
                <w:szCs w:val="20"/>
              </w:rPr>
              <w:t>.</w:t>
            </w:r>
            <w:r w:rsidRPr="000C5AF8">
              <w:rPr>
                <w:color w:val="000000"/>
                <w:sz w:val="20"/>
                <w:szCs w:val="20"/>
              </w:rPr>
              <w:t>454</w:t>
            </w:r>
            <w:r w:rsidR="00F65261">
              <w:rPr>
                <w:color w:val="000000"/>
                <w:sz w:val="20"/>
                <w:szCs w:val="20"/>
              </w:rPr>
              <w:t>.</w:t>
            </w:r>
            <w:r w:rsidRPr="000C5AF8">
              <w:rPr>
                <w:color w:val="000000"/>
                <w:sz w:val="20"/>
                <w:szCs w:val="20"/>
              </w:rPr>
              <w:t>231,60</w:t>
            </w:r>
          </w:p>
        </w:tc>
      </w:tr>
      <w:tr w:rsidR="000C5AF8" w:rsidRPr="000C5AF8" w14:paraId="5E891CE5" w14:textId="77777777" w:rsidTr="000C5AF8">
        <w:trPr>
          <w:trHeight w:val="315"/>
        </w:trPr>
        <w:tc>
          <w:tcPr>
            <w:tcW w:w="983" w:type="dxa"/>
            <w:tcBorders>
              <w:top w:val="nil"/>
              <w:left w:val="single" w:sz="8" w:space="0" w:color="auto"/>
              <w:bottom w:val="single" w:sz="8" w:space="0" w:color="auto"/>
              <w:right w:val="single" w:sz="8" w:space="0" w:color="auto"/>
            </w:tcBorders>
            <w:noWrap/>
            <w:vAlign w:val="center"/>
            <w:hideMark/>
          </w:tcPr>
          <w:p w14:paraId="4DDB9D67" w14:textId="77777777" w:rsidR="000C5AF8" w:rsidRPr="000C5AF8" w:rsidRDefault="000C5AF8">
            <w:pPr>
              <w:rPr>
                <w:color w:val="000000"/>
                <w:sz w:val="20"/>
                <w:szCs w:val="20"/>
              </w:rPr>
            </w:pPr>
            <w:r w:rsidRPr="000C5AF8">
              <w:rPr>
                <w:color w:val="000000"/>
                <w:sz w:val="20"/>
                <w:szCs w:val="20"/>
              </w:rPr>
              <w:t> </w:t>
            </w:r>
          </w:p>
        </w:tc>
        <w:tc>
          <w:tcPr>
            <w:tcW w:w="5244" w:type="dxa"/>
            <w:tcBorders>
              <w:top w:val="nil"/>
              <w:left w:val="nil"/>
              <w:bottom w:val="single" w:sz="8" w:space="0" w:color="auto"/>
              <w:right w:val="single" w:sz="8" w:space="0" w:color="auto"/>
            </w:tcBorders>
            <w:noWrap/>
            <w:vAlign w:val="center"/>
            <w:hideMark/>
          </w:tcPr>
          <w:p w14:paraId="7D324EA8" w14:textId="77777777" w:rsidR="000C5AF8" w:rsidRPr="000C5AF8" w:rsidRDefault="000C5AF8">
            <w:pPr>
              <w:rPr>
                <w:b/>
                <w:bCs/>
                <w:color w:val="000000"/>
                <w:sz w:val="20"/>
                <w:szCs w:val="20"/>
              </w:rPr>
            </w:pPr>
            <w:r w:rsidRPr="000C5AF8">
              <w:rPr>
                <w:b/>
                <w:bCs/>
                <w:color w:val="000000"/>
                <w:sz w:val="20"/>
                <w:szCs w:val="20"/>
              </w:rPr>
              <w:t>Ukupno</w:t>
            </w:r>
          </w:p>
        </w:tc>
        <w:tc>
          <w:tcPr>
            <w:tcW w:w="1134" w:type="dxa"/>
            <w:tcBorders>
              <w:top w:val="nil"/>
              <w:left w:val="nil"/>
              <w:bottom w:val="single" w:sz="8" w:space="0" w:color="auto"/>
              <w:right w:val="single" w:sz="8" w:space="0" w:color="auto"/>
            </w:tcBorders>
            <w:noWrap/>
            <w:vAlign w:val="center"/>
            <w:hideMark/>
          </w:tcPr>
          <w:p w14:paraId="0E0085DC" w14:textId="77777777" w:rsidR="000C5AF8" w:rsidRPr="000C5AF8" w:rsidRDefault="000C5AF8">
            <w:pPr>
              <w:jc w:val="right"/>
              <w:rPr>
                <w:b/>
                <w:bCs/>
                <w:color w:val="000000"/>
                <w:sz w:val="20"/>
                <w:szCs w:val="20"/>
              </w:rPr>
            </w:pPr>
            <w:r w:rsidRPr="000C5AF8">
              <w:rPr>
                <w:b/>
                <w:bCs/>
                <w:color w:val="000000"/>
                <w:sz w:val="20"/>
                <w:szCs w:val="20"/>
              </w:rPr>
              <w:t>1</w:t>
            </w:r>
            <w:r w:rsidR="00F65261">
              <w:rPr>
                <w:b/>
                <w:bCs/>
                <w:color w:val="000000"/>
                <w:sz w:val="20"/>
                <w:szCs w:val="20"/>
              </w:rPr>
              <w:t>.</w:t>
            </w:r>
            <w:r w:rsidRPr="000C5AF8">
              <w:rPr>
                <w:b/>
                <w:bCs/>
                <w:color w:val="000000"/>
                <w:sz w:val="20"/>
                <w:szCs w:val="20"/>
              </w:rPr>
              <w:t>248</w:t>
            </w:r>
          </w:p>
        </w:tc>
        <w:tc>
          <w:tcPr>
            <w:tcW w:w="1985" w:type="dxa"/>
            <w:tcBorders>
              <w:top w:val="nil"/>
              <w:left w:val="nil"/>
              <w:bottom w:val="single" w:sz="8" w:space="0" w:color="auto"/>
              <w:right w:val="single" w:sz="8" w:space="0" w:color="auto"/>
            </w:tcBorders>
            <w:noWrap/>
            <w:vAlign w:val="center"/>
            <w:hideMark/>
          </w:tcPr>
          <w:p w14:paraId="451C0218" w14:textId="77777777" w:rsidR="000C5AF8" w:rsidRPr="000C5AF8" w:rsidRDefault="000C5AF8">
            <w:pPr>
              <w:jc w:val="right"/>
              <w:rPr>
                <w:b/>
                <w:bCs/>
                <w:color w:val="000000"/>
                <w:sz w:val="20"/>
                <w:szCs w:val="20"/>
              </w:rPr>
            </w:pPr>
            <w:r w:rsidRPr="000C5AF8">
              <w:rPr>
                <w:b/>
                <w:bCs/>
                <w:color w:val="000000"/>
                <w:sz w:val="20"/>
                <w:szCs w:val="20"/>
              </w:rPr>
              <w:t>18</w:t>
            </w:r>
            <w:r w:rsidR="00F65261">
              <w:rPr>
                <w:b/>
                <w:bCs/>
                <w:color w:val="000000"/>
                <w:sz w:val="20"/>
                <w:szCs w:val="20"/>
              </w:rPr>
              <w:t>.</w:t>
            </w:r>
            <w:r w:rsidRPr="000C5AF8">
              <w:rPr>
                <w:b/>
                <w:bCs/>
                <w:color w:val="000000"/>
                <w:sz w:val="20"/>
                <w:szCs w:val="20"/>
              </w:rPr>
              <w:t>825</w:t>
            </w:r>
            <w:r w:rsidR="00F65261">
              <w:rPr>
                <w:b/>
                <w:bCs/>
                <w:color w:val="000000"/>
                <w:sz w:val="20"/>
                <w:szCs w:val="20"/>
              </w:rPr>
              <w:t>.</w:t>
            </w:r>
            <w:r w:rsidRPr="000C5AF8">
              <w:rPr>
                <w:b/>
                <w:bCs/>
                <w:color w:val="000000"/>
                <w:sz w:val="20"/>
                <w:szCs w:val="20"/>
              </w:rPr>
              <w:t>933,98</w:t>
            </w:r>
          </w:p>
        </w:tc>
      </w:tr>
      <w:tr w:rsidR="000C5AF8" w:rsidRPr="000C5AF8" w14:paraId="6878E2C3" w14:textId="77777777" w:rsidTr="000C5AF8">
        <w:trPr>
          <w:trHeight w:val="315"/>
        </w:trPr>
        <w:tc>
          <w:tcPr>
            <w:tcW w:w="983" w:type="dxa"/>
            <w:tcBorders>
              <w:top w:val="nil"/>
              <w:left w:val="nil"/>
              <w:bottom w:val="nil"/>
              <w:right w:val="nil"/>
            </w:tcBorders>
            <w:noWrap/>
            <w:vAlign w:val="bottom"/>
            <w:hideMark/>
          </w:tcPr>
          <w:p w14:paraId="4D2676A6" w14:textId="77777777" w:rsidR="000C5AF8" w:rsidRPr="000C5AF8" w:rsidRDefault="000C5AF8">
            <w:pPr>
              <w:jc w:val="right"/>
              <w:rPr>
                <w:b/>
                <w:bCs/>
                <w:color w:val="000000"/>
                <w:sz w:val="20"/>
                <w:szCs w:val="20"/>
              </w:rPr>
            </w:pPr>
          </w:p>
        </w:tc>
        <w:tc>
          <w:tcPr>
            <w:tcW w:w="5244" w:type="dxa"/>
            <w:tcBorders>
              <w:top w:val="nil"/>
              <w:left w:val="nil"/>
              <w:bottom w:val="nil"/>
              <w:right w:val="nil"/>
            </w:tcBorders>
            <w:noWrap/>
            <w:vAlign w:val="bottom"/>
            <w:hideMark/>
          </w:tcPr>
          <w:p w14:paraId="57A2A900" w14:textId="77777777" w:rsidR="000C5AF8" w:rsidRDefault="000C5AF8">
            <w:pPr>
              <w:rPr>
                <w:sz w:val="20"/>
                <w:szCs w:val="20"/>
              </w:rPr>
            </w:pPr>
          </w:p>
          <w:p w14:paraId="163A5805" w14:textId="77777777" w:rsidR="002441D8" w:rsidRDefault="002441D8">
            <w:pPr>
              <w:rPr>
                <w:sz w:val="20"/>
                <w:szCs w:val="20"/>
              </w:rPr>
            </w:pPr>
          </w:p>
          <w:p w14:paraId="574F6453" w14:textId="77777777" w:rsidR="002441D8" w:rsidRDefault="002441D8">
            <w:pPr>
              <w:rPr>
                <w:sz w:val="20"/>
                <w:szCs w:val="20"/>
              </w:rPr>
            </w:pPr>
          </w:p>
          <w:p w14:paraId="1BC899F3" w14:textId="77777777" w:rsidR="002441D8" w:rsidRDefault="002441D8">
            <w:pPr>
              <w:rPr>
                <w:sz w:val="20"/>
                <w:szCs w:val="20"/>
              </w:rPr>
            </w:pPr>
          </w:p>
          <w:p w14:paraId="79C6B1ED" w14:textId="77777777" w:rsidR="002441D8" w:rsidRDefault="002441D8">
            <w:pPr>
              <w:rPr>
                <w:sz w:val="20"/>
                <w:szCs w:val="20"/>
              </w:rPr>
            </w:pPr>
          </w:p>
          <w:p w14:paraId="56A4C935" w14:textId="77777777" w:rsidR="002441D8" w:rsidRDefault="002441D8">
            <w:pPr>
              <w:rPr>
                <w:sz w:val="20"/>
                <w:szCs w:val="20"/>
              </w:rPr>
            </w:pPr>
          </w:p>
          <w:p w14:paraId="0AC7D6B1" w14:textId="77777777" w:rsidR="002441D8" w:rsidRDefault="002441D8">
            <w:pPr>
              <w:rPr>
                <w:sz w:val="20"/>
                <w:szCs w:val="20"/>
              </w:rPr>
            </w:pPr>
          </w:p>
          <w:p w14:paraId="2F83EF03" w14:textId="77777777" w:rsidR="002441D8" w:rsidRPr="000C5AF8" w:rsidRDefault="002441D8">
            <w:pPr>
              <w:rPr>
                <w:sz w:val="20"/>
                <w:szCs w:val="20"/>
              </w:rPr>
            </w:pPr>
          </w:p>
        </w:tc>
        <w:tc>
          <w:tcPr>
            <w:tcW w:w="1134" w:type="dxa"/>
            <w:tcBorders>
              <w:top w:val="nil"/>
              <w:left w:val="nil"/>
              <w:bottom w:val="nil"/>
              <w:right w:val="nil"/>
            </w:tcBorders>
            <w:noWrap/>
            <w:vAlign w:val="bottom"/>
            <w:hideMark/>
          </w:tcPr>
          <w:p w14:paraId="73750E18" w14:textId="77777777" w:rsidR="000C5AF8" w:rsidRPr="000C5AF8" w:rsidRDefault="000C5AF8">
            <w:pPr>
              <w:rPr>
                <w:sz w:val="20"/>
                <w:szCs w:val="20"/>
              </w:rPr>
            </w:pPr>
          </w:p>
        </w:tc>
        <w:tc>
          <w:tcPr>
            <w:tcW w:w="1985" w:type="dxa"/>
            <w:tcBorders>
              <w:top w:val="nil"/>
              <w:left w:val="nil"/>
              <w:bottom w:val="nil"/>
              <w:right w:val="nil"/>
            </w:tcBorders>
            <w:noWrap/>
            <w:vAlign w:val="bottom"/>
            <w:hideMark/>
          </w:tcPr>
          <w:p w14:paraId="6CAA9DE9" w14:textId="77777777" w:rsidR="000C5AF8" w:rsidRPr="000C5AF8" w:rsidRDefault="000C5AF8">
            <w:pPr>
              <w:rPr>
                <w:sz w:val="20"/>
                <w:szCs w:val="20"/>
              </w:rPr>
            </w:pPr>
          </w:p>
        </w:tc>
      </w:tr>
      <w:tr w:rsidR="000C5AF8" w:rsidRPr="000C5AF8" w14:paraId="4C2D8DBF" w14:textId="77777777" w:rsidTr="000C5AF8">
        <w:trPr>
          <w:trHeight w:val="315"/>
        </w:trPr>
        <w:tc>
          <w:tcPr>
            <w:tcW w:w="983" w:type="dxa"/>
            <w:tcBorders>
              <w:top w:val="single" w:sz="8" w:space="0" w:color="auto"/>
              <w:left w:val="single" w:sz="8" w:space="0" w:color="auto"/>
              <w:bottom w:val="single" w:sz="8" w:space="0" w:color="auto"/>
              <w:right w:val="single" w:sz="8" w:space="0" w:color="auto"/>
            </w:tcBorders>
            <w:noWrap/>
            <w:vAlign w:val="center"/>
            <w:hideMark/>
          </w:tcPr>
          <w:p w14:paraId="00A03B12" w14:textId="77777777" w:rsidR="000C5AF8" w:rsidRPr="000C5AF8" w:rsidRDefault="000C5AF8" w:rsidP="00F65261">
            <w:pPr>
              <w:jc w:val="center"/>
              <w:rPr>
                <w:color w:val="000000"/>
                <w:sz w:val="20"/>
                <w:szCs w:val="20"/>
              </w:rPr>
            </w:pPr>
          </w:p>
        </w:tc>
        <w:tc>
          <w:tcPr>
            <w:tcW w:w="5244" w:type="dxa"/>
            <w:tcBorders>
              <w:top w:val="single" w:sz="8" w:space="0" w:color="auto"/>
              <w:left w:val="nil"/>
              <w:bottom w:val="single" w:sz="8" w:space="0" w:color="auto"/>
              <w:right w:val="single" w:sz="8" w:space="0" w:color="auto"/>
            </w:tcBorders>
            <w:noWrap/>
            <w:vAlign w:val="center"/>
            <w:hideMark/>
          </w:tcPr>
          <w:p w14:paraId="1E06C80E" w14:textId="77777777" w:rsidR="000C5AF8" w:rsidRPr="000C5AF8" w:rsidRDefault="000C5AF8" w:rsidP="00F65261">
            <w:pPr>
              <w:jc w:val="center"/>
              <w:rPr>
                <w:color w:val="000000"/>
                <w:sz w:val="20"/>
                <w:szCs w:val="20"/>
              </w:rPr>
            </w:pPr>
            <w:r w:rsidRPr="000C5AF8">
              <w:rPr>
                <w:color w:val="000000"/>
                <w:sz w:val="20"/>
                <w:szCs w:val="20"/>
              </w:rPr>
              <w:t>Predmet javne nabavke</w:t>
            </w:r>
          </w:p>
        </w:tc>
        <w:tc>
          <w:tcPr>
            <w:tcW w:w="1134" w:type="dxa"/>
            <w:tcBorders>
              <w:top w:val="single" w:sz="8" w:space="0" w:color="auto"/>
              <w:left w:val="nil"/>
              <w:bottom w:val="single" w:sz="8" w:space="0" w:color="auto"/>
              <w:right w:val="single" w:sz="8" w:space="0" w:color="auto"/>
            </w:tcBorders>
            <w:noWrap/>
            <w:vAlign w:val="center"/>
            <w:hideMark/>
          </w:tcPr>
          <w:p w14:paraId="05358281" w14:textId="77777777" w:rsidR="000C5AF8" w:rsidRPr="000C5AF8" w:rsidRDefault="000C5AF8" w:rsidP="00F65261">
            <w:pPr>
              <w:jc w:val="center"/>
              <w:rPr>
                <w:color w:val="000000"/>
                <w:sz w:val="20"/>
                <w:szCs w:val="20"/>
              </w:rPr>
            </w:pPr>
          </w:p>
        </w:tc>
        <w:tc>
          <w:tcPr>
            <w:tcW w:w="1985" w:type="dxa"/>
            <w:tcBorders>
              <w:top w:val="single" w:sz="8" w:space="0" w:color="auto"/>
              <w:left w:val="nil"/>
              <w:bottom w:val="single" w:sz="8" w:space="0" w:color="auto"/>
              <w:right w:val="single" w:sz="8" w:space="0" w:color="auto"/>
            </w:tcBorders>
            <w:noWrap/>
            <w:vAlign w:val="center"/>
            <w:hideMark/>
          </w:tcPr>
          <w:p w14:paraId="70DC3D6E" w14:textId="77777777" w:rsidR="000C5AF8" w:rsidRPr="000C5AF8" w:rsidRDefault="000C5AF8" w:rsidP="00F65261">
            <w:pPr>
              <w:jc w:val="center"/>
              <w:rPr>
                <w:color w:val="000000"/>
                <w:sz w:val="20"/>
                <w:szCs w:val="20"/>
              </w:rPr>
            </w:pPr>
            <w:r w:rsidRPr="000C5AF8">
              <w:rPr>
                <w:color w:val="000000"/>
                <w:sz w:val="20"/>
                <w:szCs w:val="20"/>
              </w:rPr>
              <w:t>Direktni</w:t>
            </w:r>
          </w:p>
        </w:tc>
      </w:tr>
      <w:tr w:rsidR="000C5AF8" w:rsidRPr="000C5AF8" w14:paraId="7E914BD3" w14:textId="77777777" w:rsidTr="000C5AF8">
        <w:trPr>
          <w:trHeight w:val="315"/>
        </w:trPr>
        <w:tc>
          <w:tcPr>
            <w:tcW w:w="983" w:type="dxa"/>
            <w:tcBorders>
              <w:top w:val="nil"/>
              <w:left w:val="single" w:sz="8" w:space="0" w:color="auto"/>
              <w:bottom w:val="single" w:sz="8" w:space="0" w:color="auto"/>
              <w:right w:val="single" w:sz="8" w:space="0" w:color="auto"/>
            </w:tcBorders>
            <w:noWrap/>
            <w:vAlign w:val="center"/>
            <w:hideMark/>
          </w:tcPr>
          <w:p w14:paraId="0AA3C676" w14:textId="77777777" w:rsidR="000C5AF8" w:rsidRPr="000C5AF8" w:rsidRDefault="000C5AF8" w:rsidP="00F65261">
            <w:pPr>
              <w:jc w:val="center"/>
              <w:rPr>
                <w:color w:val="000000"/>
                <w:sz w:val="20"/>
                <w:szCs w:val="20"/>
              </w:rPr>
            </w:pPr>
          </w:p>
        </w:tc>
        <w:tc>
          <w:tcPr>
            <w:tcW w:w="5244" w:type="dxa"/>
            <w:tcBorders>
              <w:top w:val="nil"/>
              <w:left w:val="nil"/>
              <w:bottom w:val="single" w:sz="8" w:space="0" w:color="auto"/>
              <w:right w:val="single" w:sz="8" w:space="0" w:color="auto"/>
            </w:tcBorders>
            <w:noWrap/>
            <w:vAlign w:val="center"/>
            <w:hideMark/>
          </w:tcPr>
          <w:p w14:paraId="480149D3" w14:textId="77777777" w:rsidR="000C5AF8" w:rsidRPr="000C5AF8" w:rsidRDefault="000C5AF8" w:rsidP="00F65261">
            <w:pPr>
              <w:jc w:val="center"/>
              <w:rPr>
                <w:color w:val="000000"/>
                <w:sz w:val="20"/>
                <w:szCs w:val="20"/>
              </w:rPr>
            </w:pPr>
          </w:p>
        </w:tc>
        <w:tc>
          <w:tcPr>
            <w:tcW w:w="1134" w:type="dxa"/>
            <w:tcBorders>
              <w:top w:val="nil"/>
              <w:left w:val="nil"/>
              <w:bottom w:val="single" w:sz="8" w:space="0" w:color="auto"/>
              <w:right w:val="single" w:sz="8" w:space="0" w:color="auto"/>
            </w:tcBorders>
            <w:noWrap/>
            <w:vAlign w:val="center"/>
            <w:hideMark/>
          </w:tcPr>
          <w:p w14:paraId="7479FCE4" w14:textId="77777777" w:rsidR="000C5AF8" w:rsidRPr="000C5AF8" w:rsidRDefault="000C5AF8" w:rsidP="00F65261">
            <w:pPr>
              <w:jc w:val="center"/>
              <w:rPr>
                <w:color w:val="000000"/>
                <w:sz w:val="20"/>
                <w:szCs w:val="20"/>
              </w:rPr>
            </w:pPr>
            <w:r w:rsidRPr="000C5AF8">
              <w:rPr>
                <w:color w:val="000000"/>
                <w:sz w:val="20"/>
                <w:szCs w:val="20"/>
              </w:rPr>
              <w:t>Broj</w:t>
            </w:r>
          </w:p>
        </w:tc>
        <w:tc>
          <w:tcPr>
            <w:tcW w:w="1985" w:type="dxa"/>
            <w:tcBorders>
              <w:top w:val="nil"/>
              <w:left w:val="nil"/>
              <w:bottom w:val="single" w:sz="8" w:space="0" w:color="auto"/>
              <w:right w:val="single" w:sz="8" w:space="0" w:color="auto"/>
            </w:tcBorders>
            <w:noWrap/>
            <w:vAlign w:val="center"/>
            <w:hideMark/>
          </w:tcPr>
          <w:p w14:paraId="06E79D7C" w14:textId="77777777" w:rsidR="000C5AF8" w:rsidRPr="000C5AF8" w:rsidRDefault="000C5AF8" w:rsidP="00F65261">
            <w:pPr>
              <w:jc w:val="center"/>
              <w:rPr>
                <w:color w:val="000000"/>
                <w:sz w:val="20"/>
                <w:szCs w:val="20"/>
              </w:rPr>
            </w:pPr>
            <w:r w:rsidRPr="000C5AF8">
              <w:rPr>
                <w:color w:val="000000"/>
                <w:sz w:val="20"/>
                <w:szCs w:val="20"/>
              </w:rPr>
              <w:t>KM</w:t>
            </w:r>
          </w:p>
        </w:tc>
      </w:tr>
      <w:tr w:rsidR="000C5AF8" w:rsidRPr="000C5AF8" w14:paraId="39139993" w14:textId="77777777" w:rsidTr="000C5AF8">
        <w:trPr>
          <w:trHeight w:val="317"/>
        </w:trPr>
        <w:tc>
          <w:tcPr>
            <w:tcW w:w="983" w:type="dxa"/>
            <w:tcBorders>
              <w:top w:val="nil"/>
              <w:left w:val="single" w:sz="8" w:space="0" w:color="auto"/>
              <w:bottom w:val="single" w:sz="8" w:space="0" w:color="auto"/>
              <w:right w:val="single" w:sz="8" w:space="0" w:color="auto"/>
            </w:tcBorders>
            <w:shd w:val="clear" w:color="000000" w:fill="FFFFFF"/>
            <w:noWrap/>
            <w:vAlign w:val="center"/>
            <w:hideMark/>
          </w:tcPr>
          <w:p w14:paraId="2716DD2F" w14:textId="77777777" w:rsidR="000C5AF8" w:rsidRPr="000C5AF8" w:rsidRDefault="000C5AF8">
            <w:pPr>
              <w:jc w:val="right"/>
              <w:rPr>
                <w:color w:val="000000"/>
                <w:sz w:val="20"/>
                <w:szCs w:val="20"/>
              </w:rPr>
            </w:pPr>
            <w:r w:rsidRPr="000C5AF8">
              <w:rPr>
                <w:color w:val="000000"/>
                <w:sz w:val="20"/>
                <w:szCs w:val="20"/>
              </w:rPr>
              <w:t>1</w:t>
            </w:r>
          </w:p>
        </w:tc>
        <w:tc>
          <w:tcPr>
            <w:tcW w:w="5244" w:type="dxa"/>
            <w:tcBorders>
              <w:top w:val="nil"/>
              <w:left w:val="nil"/>
              <w:bottom w:val="single" w:sz="8" w:space="0" w:color="auto"/>
              <w:right w:val="single" w:sz="8" w:space="0" w:color="auto"/>
            </w:tcBorders>
            <w:shd w:val="clear" w:color="000000" w:fill="FFFFFF"/>
            <w:vAlign w:val="center"/>
            <w:hideMark/>
          </w:tcPr>
          <w:p w14:paraId="33300D8C" w14:textId="77777777" w:rsidR="000C5AF8" w:rsidRPr="000C5AF8" w:rsidRDefault="000C5AF8">
            <w:pPr>
              <w:rPr>
                <w:color w:val="000000"/>
                <w:sz w:val="20"/>
                <w:szCs w:val="20"/>
              </w:rPr>
            </w:pPr>
            <w:r w:rsidRPr="000C5AF8">
              <w:rPr>
                <w:color w:val="000000"/>
                <w:sz w:val="20"/>
                <w:szCs w:val="20"/>
              </w:rPr>
              <w:t>Hotelske i ugostiteljske usluge</w:t>
            </w:r>
          </w:p>
        </w:tc>
        <w:tc>
          <w:tcPr>
            <w:tcW w:w="1134" w:type="dxa"/>
            <w:tcBorders>
              <w:top w:val="nil"/>
              <w:left w:val="nil"/>
              <w:bottom w:val="single" w:sz="8" w:space="0" w:color="auto"/>
              <w:right w:val="single" w:sz="8" w:space="0" w:color="auto"/>
            </w:tcBorders>
            <w:shd w:val="clear" w:color="000000" w:fill="FFFFFF"/>
            <w:noWrap/>
            <w:vAlign w:val="center"/>
            <w:hideMark/>
          </w:tcPr>
          <w:p w14:paraId="5584738C" w14:textId="77777777" w:rsidR="000C5AF8" w:rsidRPr="000C5AF8" w:rsidRDefault="000C5AF8">
            <w:pPr>
              <w:jc w:val="right"/>
              <w:rPr>
                <w:color w:val="000000"/>
                <w:sz w:val="20"/>
                <w:szCs w:val="20"/>
              </w:rPr>
            </w:pPr>
            <w:r w:rsidRPr="000C5AF8">
              <w:rPr>
                <w:color w:val="000000"/>
                <w:sz w:val="20"/>
                <w:szCs w:val="20"/>
              </w:rPr>
              <w:t>2</w:t>
            </w:r>
            <w:r w:rsidR="00F65261">
              <w:rPr>
                <w:color w:val="000000"/>
                <w:sz w:val="20"/>
                <w:szCs w:val="20"/>
              </w:rPr>
              <w:t>.</w:t>
            </w:r>
            <w:r w:rsidRPr="000C5AF8">
              <w:rPr>
                <w:color w:val="000000"/>
                <w:sz w:val="20"/>
                <w:szCs w:val="20"/>
              </w:rPr>
              <w:t>342</w:t>
            </w:r>
          </w:p>
        </w:tc>
        <w:tc>
          <w:tcPr>
            <w:tcW w:w="1985" w:type="dxa"/>
            <w:tcBorders>
              <w:top w:val="nil"/>
              <w:left w:val="nil"/>
              <w:bottom w:val="single" w:sz="8" w:space="0" w:color="auto"/>
              <w:right w:val="single" w:sz="8" w:space="0" w:color="auto"/>
            </w:tcBorders>
            <w:shd w:val="clear" w:color="000000" w:fill="FFFFFF"/>
            <w:noWrap/>
            <w:vAlign w:val="center"/>
            <w:hideMark/>
          </w:tcPr>
          <w:p w14:paraId="5551AAD5" w14:textId="77777777" w:rsidR="000C5AF8" w:rsidRPr="000C5AF8" w:rsidRDefault="000C5AF8">
            <w:pPr>
              <w:jc w:val="right"/>
              <w:rPr>
                <w:color w:val="000000"/>
                <w:sz w:val="20"/>
                <w:szCs w:val="20"/>
              </w:rPr>
            </w:pPr>
            <w:r w:rsidRPr="000C5AF8">
              <w:rPr>
                <w:color w:val="000000"/>
                <w:sz w:val="20"/>
                <w:szCs w:val="20"/>
              </w:rPr>
              <w:t>1</w:t>
            </w:r>
            <w:r w:rsidR="00F65261">
              <w:rPr>
                <w:color w:val="000000"/>
                <w:sz w:val="20"/>
                <w:szCs w:val="20"/>
              </w:rPr>
              <w:t>.</w:t>
            </w:r>
            <w:r w:rsidRPr="000C5AF8">
              <w:rPr>
                <w:color w:val="000000"/>
                <w:sz w:val="20"/>
                <w:szCs w:val="20"/>
              </w:rPr>
              <w:t>559</w:t>
            </w:r>
            <w:r w:rsidR="00F65261">
              <w:rPr>
                <w:color w:val="000000"/>
                <w:sz w:val="20"/>
                <w:szCs w:val="20"/>
              </w:rPr>
              <w:t>.</w:t>
            </w:r>
            <w:r w:rsidRPr="000C5AF8">
              <w:rPr>
                <w:color w:val="000000"/>
                <w:sz w:val="20"/>
                <w:szCs w:val="20"/>
              </w:rPr>
              <w:t>428,89</w:t>
            </w:r>
          </w:p>
        </w:tc>
      </w:tr>
      <w:tr w:rsidR="000C5AF8" w:rsidRPr="000C5AF8" w14:paraId="75AB4BEC" w14:textId="77777777" w:rsidTr="002441D8">
        <w:trPr>
          <w:trHeight w:val="188"/>
        </w:trPr>
        <w:tc>
          <w:tcPr>
            <w:tcW w:w="983" w:type="dxa"/>
            <w:tcBorders>
              <w:top w:val="nil"/>
              <w:left w:val="single" w:sz="8" w:space="0" w:color="auto"/>
              <w:bottom w:val="single" w:sz="8" w:space="0" w:color="auto"/>
              <w:right w:val="single" w:sz="8" w:space="0" w:color="auto"/>
            </w:tcBorders>
            <w:noWrap/>
            <w:vAlign w:val="center"/>
            <w:hideMark/>
          </w:tcPr>
          <w:p w14:paraId="3FF78155" w14:textId="77777777" w:rsidR="000C5AF8" w:rsidRPr="000C5AF8" w:rsidRDefault="000C5AF8">
            <w:pPr>
              <w:jc w:val="right"/>
              <w:rPr>
                <w:color w:val="000000"/>
                <w:sz w:val="20"/>
                <w:szCs w:val="20"/>
              </w:rPr>
            </w:pPr>
            <w:r w:rsidRPr="000C5AF8">
              <w:rPr>
                <w:color w:val="000000"/>
                <w:sz w:val="20"/>
                <w:szCs w:val="20"/>
              </w:rPr>
              <w:t>2</w:t>
            </w:r>
          </w:p>
        </w:tc>
        <w:tc>
          <w:tcPr>
            <w:tcW w:w="5244" w:type="dxa"/>
            <w:tcBorders>
              <w:top w:val="nil"/>
              <w:left w:val="nil"/>
              <w:bottom w:val="single" w:sz="8" w:space="0" w:color="auto"/>
              <w:right w:val="single" w:sz="8" w:space="0" w:color="auto"/>
            </w:tcBorders>
            <w:vAlign w:val="center"/>
            <w:hideMark/>
          </w:tcPr>
          <w:p w14:paraId="1529670F" w14:textId="77777777" w:rsidR="000C5AF8" w:rsidRPr="000C5AF8" w:rsidRDefault="000C5AF8">
            <w:pPr>
              <w:rPr>
                <w:color w:val="000000"/>
                <w:sz w:val="20"/>
                <w:szCs w:val="20"/>
              </w:rPr>
            </w:pPr>
            <w:r w:rsidRPr="000C5AF8">
              <w:rPr>
                <w:color w:val="000000"/>
                <w:sz w:val="20"/>
                <w:szCs w:val="20"/>
              </w:rPr>
              <w:t>Usluge željezničkog transporta</w:t>
            </w:r>
          </w:p>
        </w:tc>
        <w:tc>
          <w:tcPr>
            <w:tcW w:w="1134" w:type="dxa"/>
            <w:tcBorders>
              <w:top w:val="nil"/>
              <w:left w:val="nil"/>
              <w:bottom w:val="single" w:sz="8" w:space="0" w:color="auto"/>
              <w:right w:val="single" w:sz="8" w:space="0" w:color="auto"/>
            </w:tcBorders>
            <w:noWrap/>
            <w:vAlign w:val="center"/>
            <w:hideMark/>
          </w:tcPr>
          <w:p w14:paraId="7063615E" w14:textId="77777777" w:rsidR="000C5AF8" w:rsidRPr="000C5AF8" w:rsidRDefault="000C5AF8">
            <w:pPr>
              <w:jc w:val="right"/>
              <w:rPr>
                <w:color w:val="000000"/>
                <w:sz w:val="20"/>
                <w:szCs w:val="20"/>
              </w:rPr>
            </w:pPr>
            <w:r w:rsidRPr="000C5AF8">
              <w:rPr>
                <w:color w:val="000000"/>
                <w:sz w:val="20"/>
                <w:szCs w:val="20"/>
              </w:rPr>
              <w:t>6</w:t>
            </w:r>
          </w:p>
        </w:tc>
        <w:tc>
          <w:tcPr>
            <w:tcW w:w="1985" w:type="dxa"/>
            <w:tcBorders>
              <w:top w:val="nil"/>
              <w:left w:val="nil"/>
              <w:bottom w:val="single" w:sz="8" w:space="0" w:color="auto"/>
              <w:right w:val="single" w:sz="8" w:space="0" w:color="auto"/>
            </w:tcBorders>
            <w:noWrap/>
            <w:vAlign w:val="center"/>
            <w:hideMark/>
          </w:tcPr>
          <w:p w14:paraId="2F9B58D2" w14:textId="77777777" w:rsidR="000C5AF8" w:rsidRPr="000C5AF8" w:rsidRDefault="000C5AF8">
            <w:pPr>
              <w:jc w:val="right"/>
              <w:rPr>
                <w:color w:val="000000"/>
                <w:sz w:val="20"/>
                <w:szCs w:val="20"/>
              </w:rPr>
            </w:pPr>
            <w:r w:rsidRPr="000C5AF8">
              <w:rPr>
                <w:color w:val="000000"/>
                <w:sz w:val="20"/>
                <w:szCs w:val="20"/>
              </w:rPr>
              <w:t>9</w:t>
            </w:r>
            <w:r w:rsidR="00F65261">
              <w:rPr>
                <w:color w:val="000000"/>
                <w:sz w:val="20"/>
                <w:szCs w:val="20"/>
              </w:rPr>
              <w:t>.</w:t>
            </w:r>
            <w:r w:rsidRPr="000C5AF8">
              <w:rPr>
                <w:color w:val="000000"/>
                <w:sz w:val="20"/>
                <w:szCs w:val="20"/>
              </w:rPr>
              <w:t>228,56</w:t>
            </w:r>
          </w:p>
        </w:tc>
      </w:tr>
      <w:tr w:rsidR="000C5AF8" w:rsidRPr="000C5AF8" w14:paraId="2B027775" w14:textId="77777777" w:rsidTr="002441D8">
        <w:trPr>
          <w:trHeight w:val="250"/>
        </w:trPr>
        <w:tc>
          <w:tcPr>
            <w:tcW w:w="983" w:type="dxa"/>
            <w:tcBorders>
              <w:top w:val="nil"/>
              <w:left w:val="single" w:sz="8" w:space="0" w:color="auto"/>
              <w:bottom w:val="single" w:sz="8" w:space="0" w:color="auto"/>
              <w:right w:val="single" w:sz="8" w:space="0" w:color="auto"/>
            </w:tcBorders>
            <w:noWrap/>
            <w:vAlign w:val="center"/>
            <w:hideMark/>
          </w:tcPr>
          <w:p w14:paraId="478CA28E" w14:textId="77777777" w:rsidR="000C5AF8" w:rsidRPr="000C5AF8" w:rsidRDefault="000C5AF8">
            <w:pPr>
              <w:jc w:val="right"/>
              <w:rPr>
                <w:color w:val="000000"/>
                <w:sz w:val="20"/>
                <w:szCs w:val="20"/>
              </w:rPr>
            </w:pPr>
            <w:r w:rsidRPr="000C5AF8">
              <w:rPr>
                <w:color w:val="000000"/>
                <w:sz w:val="20"/>
                <w:szCs w:val="20"/>
              </w:rPr>
              <w:t>3</w:t>
            </w:r>
          </w:p>
        </w:tc>
        <w:tc>
          <w:tcPr>
            <w:tcW w:w="5244" w:type="dxa"/>
            <w:tcBorders>
              <w:top w:val="nil"/>
              <w:left w:val="nil"/>
              <w:bottom w:val="single" w:sz="8" w:space="0" w:color="auto"/>
              <w:right w:val="single" w:sz="8" w:space="0" w:color="auto"/>
            </w:tcBorders>
            <w:vAlign w:val="center"/>
            <w:hideMark/>
          </w:tcPr>
          <w:p w14:paraId="79450B4E" w14:textId="77777777" w:rsidR="000C5AF8" w:rsidRPr="000C5AF8" w:rsidRDefault="000C5AF8">
            <w:pPr>
              <w:rPr>
                <w:color w:val="000000"/>
                <w:sz w:val="20"/>
                <w:szCs w:val="20"/>
              </w:rPr>
            </w:pPr>
            <w:r w:rsidRPr="000C5AF8">
              <w:rPr>
                <w:color w:val="000000"/>
                <w:sz w:val="20"/>
                <w:szCs w:val="20"/>
              </w:rPr>
              <w:t>Usluge vodenog transporta</w:t>
            </w:r>
          </w:p>
        </w:tc>
        <w:tc>
          <w:tcPr>
            <w:tcW w:w="1134" w:type="dxa"/>
            <w:tcBorders>
              <w:top w:val="nil"/>
              <w:left w:val="nil"/>
              <w:bottom w:val="single" w:sz="8" w:space="0" w:color="auto"/>
              <w:right w:val="single" w:sz="8" w:space="0" w:color="auto"/>
            </w:tcBorders>
            <w:noWrap/>
            <w:vAlign w:val="center"/>
            <w:hideMark/>
          </w:tcPr>
          <w:p w14:paraId="68CFBADA" w14:textId="77777777" w:rsidR="000C5AF8" w:rsidRPr="000C5AF8" w:rsidRDefault="000C5AF8">
            <w:pPr>
              <w:jc w:val="right"/>
              <w:rPr>
                <w:color w:val="000000"/>
                <w:sz w:val="20"/>
                <w:szCs w:val="20"/>
              </w:rPr>
            </w:pPr>
            <w:r w:rsidRPr="000C5AF8">
              <w:rPr>
                <w:color w:val="000000"/>
                <w:sz w:val="20"/>
                <w:szCs w:val="20"/>
              </w:rPr>
              <w:t>29</w:t>
            </w:r>
          </w:p>
        </w:tc>
        <w:tc>
          <w:tcPr>
            <w:tcW w:w="1985" w:type="dxa"/>
            <w:tcBorders>
              <w:top w:val="nil"/>
              <w:left w:val="nil"/>
              <w:bottom w:val="single" w:sz="8" w:space="0" w:color="auto"/>
              <w:right w:val="single" w:sz="8" w:space="0" w:color="auto"/>
            </w:tcBorders>
            <w:noWrap/>
            <w:vAlign w:val="center"/>
            <w:hideMark/>
          </w:tcPr>
          <w:p w14:paraId="04401F6E" w14:textId="77777777" w:rsidR="000C5AF8" w:rsidRPr="000C5AF8" w:rsidRDefault="000C5AF8">
            <w:pPr>
              <w:jc w:val="right"/>
              <w:rPr>
                <w:color w:val="000000"/>
                <w:sz w:val="20"/>
                <w:szCs w:val="20"/>
              </w:rPr>
            </w:pPr>
            <w:r w:rsidRPr="000C5AF8">
              <w:rPr>
                <w:color w:val="000000"/>
                <w:sz w:val="20"/>
                <w:szCs w:val="20"/>
              </w:rPr>
              <w:t>14</w:t>
            </w:r>
            <w:r w:rsidR="00F65261">
              <w:rPr>
                <w:color w:val="000000"/>
                <w:sz w:val="20"/>
                <w:szCs w:val="20"/>
              </w:rPr>
              <w:t>.</w:t>
            </w:r>
            <w:r w:rsidRPr="000C5AF8">
              <w:rPr>
                <w:color w:val="000000"/>
                <w:sz w:val="20"/>
                <w:szCs w:val="20"/>
              </w:rPr>
              <w:t>123,36</w:t>
            </w:r>
          </w:p>
        </w:tc>
      </w:tr>
      <w:tr w:rsidR="000C5AF8" w:rsidRPr="000C5AF8" w14:paraId="258DA96D" w14:textId="77777777" w:rsidTr="000C5AF8">
        <w:trPr>
          <w:trHeight w:val="375"/>
        </w:trPr>
        <w:tc>
          <w:tcPr>
            <w:tcW w:w="983" w:type="dxa"/>
            <w:tcBorders>
              <w:top w:val="nil"/>
              <w:left w:val="single" w:sz="8" w:space="0" w:color="auto"/>
              <w:bottom w:val="single" w:sz="8" w:space="0" w:color="auto"/>
              <w:right w:val="single" w:sz="8" w:space="0" w:color="auto"/>
            </w:tcBorders>
            <w:noWrap/>
            <w:vAlign w:val="center"/>
            <w:hideMark/>
          </w:tcPr>
          <w:p w14:paraId="18AD9BB2" w14:textId="77777777" w:rsidR="000C5AF8" w:rsidRPr="000C5AF8" w:rsidRDefault="000C5AF8">
            <w:pPr>
              <w:jc w:val="right"/>
              <w:rPr>
                <w:color w:val="000000"/>
                <w:sz w:val="20"/>
                <w:szCs w:val="20"/>
              </w:rPr>
            </w:pPr>
            <w:r w:rsidRPr="000C5AF8">
              <w:rPr>
                <w:color w:val="000000"/>
                <w:sz w:val="20"/>
                <w:szCs w:val="20"/>
              </w:rPr>
              <w:t>4</w:t>
            </w:r>
          </w:p>
        </w:tc>
        <w:tc>
          <w:tcPr>
            <w:tcW w:w="5244" w:type="dxa"/>
            <w:tcBorders>
              <w:top w:val="nil"/>
              <w:left w:val="nil"/>
              <w:bottom w:val="single" w:sz="8" w:space="0" w:color="auto"/>
              <w:right w:val="single" w:sz="8" w:space="0" w:color="auto"/>
            </w:tcBorders>
            <w:vAlign w:val="center"/>
            <w:hideMark/>
          </w:tcPr>
          <w:p w14:paraId="573ACD7C" w14:textId="77777777" w:rsidR="000C5AF8" w:rsidRPr="000C5AF8" w:rsidRDefault="000C5AF8">
            <w:pPr>
              <w:rPr>
                <w:color w:val="000000"/>
                <w:sz w:val="20"/>
                <w:szCs w:val="20"/>
              </w:rPr>
            </w:pPr>
            <w:r w:rsidRPr="000C5AF8">
              <w:rPr>
                <w:color w:val="000000"/>
                <w:sz w:val="20"/>
                <w:szCs w:val="20"/>
              </w:rPr>
              <w:t>Pomoćne transportne usluge i usluge podrške</w:t>
            </w:r>
          </w:p>
        </w:tc>
        <w:tc>
          <w:tcPr>
            <w:tcW w:w="1134" w:type="dxa"/>
            <w:tcBorders>
              <w:top w:val="nil"/>
              <w:left w:val="nil"/>
              <w:bottom w:val="single" w:sz="8" w:space="0" w:color="auto"/>
              <w:right w:val="single" w:sz="8" w:space="0" w:color="auto"/>
            </w:tcBorders>
            <w:noWrap/>
            <w:vAlign w:val="center"/>
            <w:hideMark/>
          </w:tcPr>
          <w:p w14:paraId="05E9F560" w14:textId="77777777" w:rsidR="000C5AF8" w:rsidRPr="000C5AF8" w:rsidRDefault="000C5AF8">
            <w:pPr>
              <w:jc w:val="right"/>
              <w:rPr>
                <w:color w:val="000000"/>
                <w:sz w:val="20"/>
                <w:szCs w:val="20"/>
              </w:rPr>
            </w:pPr>
            <w:r w:rsidRPr="000C5AF8">
              <w:rPr>
                <w:color w:val="000000"/>
                <w:sz w:val="20"/>
                <w:szCs w:val="20"/>
              </w:rPr>
              <w:t>515</w:t>
            </w:r>
          </w:p>
        </w:tc>
        <w:tc>
          <w:tcPr>
            <w:tcW w:w="1985" w:type="dxa"/>
            <w:tcBorders>
              <w:top w:val="nil"/>
              <w:left w:val="nil"/>
              <w:bottom w:val="single" w:sz="8" w:space="0" w:color="auto"/>
              <w:right w:val="single" w:sz="8" w:space="0" w:color="auto"/>
            </w:tcBorders>
            <w:noWrap/>
            <w:vAlign w:val="center"/>
            <w:hideMark/>
          </w:tcPr>
          <w:p w14:paraId="7B7729DB" w14:textId="77777777" w:rsidR="000C5AF8" w:rsidRPr="000C5AF8" w:rsidRDefault="000C5AF8">
            <w:pPr>
              <w:jc w:val="right"/>
              <w:rPr>
                <w:color w:val="000000"/>
                <w:sz w:val="20"/>
                <w:szCs w:val="20"/>
              </w:rPr>
            </w:pPr>
            <w:r w:rsidRPr="000C5AF8">
              <w:rPr>
                <w:color w:val="000000"/>
                <w:sz w:val="20"/>
                <w:szCs w:val="20"/>
              </w:rPr>
              <w:t>529</w:t>
            </w:r>
            <w:r w:rsidR="00F65261">
              <w:rPr>
                <w:color w:val="000000"/>
                <w:sz w:val="20"/>
                <w:szCs w:val="20"/>
              </w:rPr>
              <w:t>.</w:t>
            </w:r>
            <w:r w:rsidRPr="000C5AF8">
              <w:rPr>
                <w:color w:val="000000"/>
                <w:sz w:val="20"/>
                <w:szCs w:val="20"/>
              </w:rPr>
              <w:t>846,52</w:t>
            </w:r>
          </w:p>
        </w:tc>
      </w:tr>
      <w:tr w:rsidR="000C5AF8" w:rsidRPr="000C5AF8" w14:paraId="1ED88D6D" w14:textId="77777777" w:rsidTr="002441D8">
        <w:trPr>
          <w:trHeight w:val="175"/>
        </w:trPr>
        <w:tc>
          <w:tcPr>
            <w:tcW w:w="983" w:type="dxa"/>
            <w:tcBorders>
              <w:top w:val="nil"/>
              <w:left w:val="single" w:sz="8" w:space="0" w:color="auto"/>
              <w:bottom w:val="single" w:sz="8" w:space="0" w:color="auto"/>
              <w:right w:val="single" w:sz="8" w:space="0" w:color="auto"/>
            </w:tcBorders>
            <w:shd w:val="clear" w:color="000000" w:fill="FFFFFF"/>
            <w:noWrap/>
            <w:vAlign w:val="center"/>
            <w:hideMark/>
          </w:tcPr>
          <w:p w14:paraId="46A97F9B" w14:textId="77777777" w:rsidR="000C5AF8" w:rsidRPr="000C5AF8" w:rsidRDefault="000C5AF8">
            <w:pPr>
              <w:jc w:val="right"/>
              <w:rPr>
                <w:color w:val="000000"/>
                <w:sz w:val="20"/>
                <w:szCs w:val="20"/>
              </w:rPr>
            </w:pPr>
            <w:r w:rsidRPr="000C5AF8">
              <w:rPr>
                <w:color w:val="000000"/>
                <w:sz w:val="20"/>
                <w:szCs w:val="20"/>
              </w:rPr>
              <w:t>5</w:t>
            </w:r>
          </w:p>
        </w:tc>
        <w:tc>
          <w:tcPr>
            <w:tcW w:w="5244" w:type="dxa"/>
            <w:tcBorders>
              <w:top w:val="nil"/>
              <w:left w:val="nil"/>
              <w:bottom w:val="single" w:sz="8" w:space="0" w:color="auto"/>
              <w:right w:val="single" w:sz="8" w:space="0" w:color="auto"/>
            </w:tcBorders>
            <w:shd w:val="clear" w:color="000000" w:fill="FFFFFF"/>
            <w:noWrap/>
            <w:vAlign w:val="center"/>
            <w:hideMark/>
          </w:tcPr>
          <w:p w14:paraId="6F91424F" w14:textId="77777777" w:rsidR="000C5AF8" w:rsidRPr="000C5AF8" w:rsidRDefault="000C5AF8">
            <w:pPr>
              <w:rPr>
                <w:color w:val="000000"/>
                <w:sz w:val="20"/>
                <w:szCs w:val="20"/>
              </w:rPr>
            </w:pPr>
            <w:r w:rsidRPr="000C5AF8">
              <w:rPr>
                <w:color w:val="000000"/>
                <w:sz w:val="20"/>
                <w:szCs w:val="20"/>
              </w:rPr>
              <w:t>Pravne usluge</w:t>
            </w:r>
          </w:p>
        </w:tc>
        <w:tc>
          <w:tcPr>
            <w:tcW w:w="1134" w:type="dxa"/>
            <w:tcBorders>
              <w:top w:val="nil"/>
              <w:left w:val="nil"/>
              <w:bottom w:val="single" w:sz="8" w:space="0" w:color="auto"/>
              <w:right w:val="single" w:sz="8" w:space="0" w:color="auto"/>
            </w:tcBorders>
            <w:shd w:val="clear" w:color="000000" w:fill="FFFFFF"/>
            <w:noWrap/>
            <w:vAlign w:val="center"/>
            <w:hideMark/>
          </w:tcPr>
          <w:p w14:paraId="32A9CB35" w14:textId="77777777" w:rsidR="000C5AF8" w:rsidRPr="000C5AF8" w:rsidRDefault="000C5AF8">
            <w:pPr>
              <w:jc w:val="right"/>
              <w:rPr>
                <w:color w:val="000000"/>
                <w:sz w:val="20"/>
                <w:szCs w:val="20"/>
              </w:rPr>
            </w:pPr>
            <w:r w:rsidRPr="000C5AF8">
              <w:rPr>
                <w:color w:val="000000"/>
                <w:sz w:val="20"/>
                <w:szCs w:val="20"/>
              </w:rPr>
              <w:t>273</w:t>
            </w:r>
          </w:p>
        </w:tc>
        <w:tc>
          <w:tcPr>
            <w:tcW w:w="1985" w:type="dxa"/>
            <w:tcBorders>
              <w:top w:val="nil"/>
              <w:left w:val="nil"/>
              <w:bottom w:val="single" w:sz="8" w:space="0" w:color="auto"/>
              <w:right w:val="single" w:sz="8" w:space="0" w:color="auto"/>
            </w:tcBorders>
            <w:shd w:val="clear" w:color="000000" w:fill="FFFFFF"/>
            <w:noWrap/>
            <w:vAlign w:val="center"/>
            <w:hideMark/>
          </w:tcPr>
          <w:p w14:paraId="36E5897F" w14:textId="77777777" w:rsidR="000C5AF8" w:rsidRPr="000C5AF8" w:rsidRDefault="000C5AF8">
            <w:pPr>
              <w:jc w:val="right"/>
              <w:rPr>
                <w:color w:val="000000"/>
                <w:sz w:val="20"/>
                <w:szCs w:val="20"/>
              </w:rPr>
            </w:pPr>
            <w:r w:rsidRPr="000C5AF8">
              <w:rPr>
                <w:color w:val="000000"/>
                <w:sz w:val="20"/>
                <w:szCs w:val="20"/>
              </w:rPr>
              <w:t>413</w:t>
            </w:r>
            <w:r w:rsidR="00F65261">
              <w:rPr>
                <w:color w:val="000000"/>
                <w:sz w:val="20"/>
                <w:szCs w:val="20"/>
              </w:rPr>
              <w:t>.</w:t>
            </w:r>
            <w:r w:rsidRPr="000C5AF8">
              <w:rPr>
                <w:color w:val="000000"/>
                <w:sz w:val="20"/>
                <w:szCs w:val="20"/>
              </w:rPr>
              <w:t>222,21</w:t>
            </w:r>
          </w:p>
        </w:tc>
      </w:tr>
      <w:tr w:rsidR="000C5AF8" w:rsidRPr="000C5AF8" w14:paraId="0E43035B" w14:textId="77777777" w:rsidTr="000C5AF8">
        <w:trPr>
          <w:trHeight w:val="436"/>
        </w:trPr>
        <w:tc>
          <w:tcPr>
            <w:tcW w:w="983" w:type="dxa"/>
            <w:tcBorders>
              <w:top w:val="nil"/>
              <w:left w:val="single" w:sz="8" w:space="0" w:color="auto"/>
              <w:bottom w:val="single" w:sz="8" w:space="0" w:color="auto"/>
              <w:right w:val="single" w:sz="8" w:space="0" w:color="auto"/>
            </w:tcBorders>
            <w:noWrap/>
            <w:vAlign w:val="center"/>
            <w:hideMark/>
          </w:tcPr>
          <w:p w14:paraId="74B66297" w14:textId="77777777" w:rsidR="000C5AF8" w:rsidRPr="000C5AF8" w:rsidRDefault="000C5AF8">
            <w:pPr>
              <w:jc w:val="right"/>
              <w:rPr>
                <w:color w:val="000000"/>
                <w:sz w:val="20"/>
                <w:szCs w:val="20"/>
              </w:rPr>
            </w:pPr>
            <w:r w:rsidRPr="000C5AF8">
              <w:rPr>
                <w:color w:val="000000"/>
                <w:sz w:val="20"/>
                <w:szCs w:val="20"/>
              </w:rPr>
              <w:t>6</w:t>
            </w:r>
          </w:p>
        </w:tc>
        <w:tc>
          <w:tcPr>
            <w:tcW w:w="5244" w:type="dxa"/>
            <w:tcBorders>
              <w:top w:val="nil"/>
              <w:left w:val="nil"/>
              <w:bottom w:val="single" w:sz="8" w:space="0" w:color="auto"/>
              <w:right w:val="single" w:sz="8" w:space="0" w:color="auto"/>
            </w:tcBorders>
            <w:vAlign w:val="center"/>
            <w:hideMark/>
          </w:tcPr>
          <w:p w14:paraId="13F12C73" w14:textId="77777777" w:rsidR="000C5AF8" w:rsidRPr="000C5AF8" w:rsidRDefault="000C5AF8">
            <w:pPr>
              <w:rPr>
                <w:color w:val="000000"/>
                <w:sz w:val="20"/>
                <w:szCs w:val="20"/>
              </w:rPr>
            </w:pPr>
            <w:r w:rsidRPr="000C5AF8">
              <w:rPr>
                <w:color w:val="000000"/>
                <w:sz w:val="20"/>
                <w:szCs w:val="20"/>
              </w:rPr>
              <w:t>Usluge zapošljavanja i osiguranja osoblja, osim ugovora o radu i rješenja o imenovanju</w:t>
            </w:r>
          </w:p>
        </w:tc>
        <w:tc>
          <w:tcPr>
            <w:tcW w:w="1134" w:type="dxa"/>
            <w:tcBorders>
              <w:top w:val="nil"/>
              <w:left w:val="nil"/>
              <w:bottom w:val="single" w:sz="8" w:space="0" w:color="auto"/>
              <w:right w:val="single" w:sz="8" w:space="0" w:color="auto"/>
            </w:tcBorders>
            <w:noWrap/>
            <w:vAlign w:val="center"/>
            <w:hideMark/>
          </w:tcPr>
          <w:p w14:paraId="2642F957" w14:textId="77777777" w:rsidR="000C5AF8" w:rsidRPr="000C5AF8" w:rsidRDefault="000C5AF8">
            <w:pPr>
              <w:jc w:val="right"/>
              <w:rPr>
                <w:color w:val="000000"/>
                <w:sz w:val="20"/>
                <w:szCs w:val="20"/>
              </w:rPr>
            </w:pPr>
            <w:r w:rsidRPr="000C5AF8">
              <w:rPr>
                <w:color w:val="000000"/>
                <w:sz w:val="20"/>
                <w:szCs w:val="20"/>
              </w:rPr>
              <w:t>82</w:t>
            </w:r>
          </w:p>
        </w:tc>
        <w:tc>
          <w:tcPr>
            <w:tcW w:w="1985" w:type="dxa"/>
            <w:tcBorders>
              <w:top w:val="nil"/>
              <w:left w:val="nil"/>
              <w:bottom w:val="single" w:sz="8" w:space="0" w:color="auto"/>
              <w:right w:val="single" w:sz="8" w:space="0" w:color="auto"/>
            </w:tcBorders>
            <w:noWrap/>
            <w:vAlign w:val="center"/>
            <w:hideMark/>
          </w:tcPr>
          <w:p w14:paraId="726455F8" w14:textId="77777777" w:rsidR="000C5AF8" w:rsidRPr="000C5AF8" w:rsidRDefault="000C5AF8">
            <w:pPr>
              <w:jc w:val="right"/>
              <w:rPr>
                <w:color w:val="000000"/>
                <w:sz w:val="20"/>
                <w:szCs w:val="20"/>
              </w:rPr>
            </w:pPr>
            <w:r w:rsidRPr="000C5AF8">
              <w:rPr>
                <w:color w:val="000000"/>
                <w:sz w:val="20"/>
                <w:szCs w:val="20"/>
              </w:rPr>
              <w:t>106</w:t>
            </w:r>
            <w:r w:rsidR="00F65261">
              <w:rPr>
                <w:color w:val="000000"/>
                <w:sz w:val="20"/>
                <w:szCs w:val="20"/>
              </w:rPr>
              <w:t>.</w:t>
            </w:r>
            <w:r w:rsidRPr="000C5AF8">
              <w:rPr>
                <w:color w:val="000000"/>
                <w:sz w:val="20"/>
                <w:szCs w:val="20"/>
              </w:rPr>
              <w:t>300,46</w:t>
            </w:r>
          </w:p>
        </w:tc>
      </w:tr>
      <w:tr w:rsidR="000C5AF8" w:rsidRPr="000C5AF8" w14:paraId="53AA5DCD" w14:textId="77777777" w:rsidTr="002441D8">
        <w:trPr>
          <w:trHeight w:val="357"/>
        </w:trPr>
        <w:tc>
          <w:tcPr>
            <w:tcW w:w="983" w:type="dxa"/>
            <w:tcBorders>
              <w:top w:val="nil"/>
              <w:left w:val="single" w:sz="8" w:space="0" w:color="auto"/>
              <w:bottom w:val="single" w:sz="8" w:space="0" w:color="auto"/>
              <w:right w:val="single" w:sz="8" w:space="0" w:color="auto"/>
            </w:tcBorders>
            <w:noWrap/>
            <w:vAlign w:val="center"/>
            <w:hideMark/>
          </w:tcPr>
          <w:p w14:paraId="3BE48211" w14:textId="77777777" w:rsidR="000C5AF8" w:rsidRPr="000C5AF8" w:rsidRDefault="000C5AF8">
            <w:pPr>
              <w:jc w:val="right"/>
              <w:rPr>
                <w:color w:val="000000"/>
                <w:sz w:val="20"/>
                <w:szCs w:val="20"/>
              </w:rPr>
            </w:pPr>
            <w:r w:rsidRPr="000C5AF8">
              <w:rPr>
                <w:color w:val="000000"/>
                <w:sz w:val="20"/>
                <w:szCs w:val="20"/>
              </w:rPr>
              <w:t>7</w:t>
            </w:r>
          </w:p>
        </w:tc>
        <w:tc>
          <w:tcPr>
            <w:tcW w:w="5244" w:type="dxa"/>
            <w:tcBorders>
              <w:top w:val="nil"/>
              <w:left w:val="nil"/>
              <w:bottom w:val="single" w:sz="8" w:space="0" w:color="auto"/>
              <w:right w:val="single" w:sz="8" w:space="0" w:color="auto"/>
            </w:tcBorders>
            <w:vAlign w:val="center"/>
            <w:hideMark/>
          </w:tcPr>
          <w:p w14:paraId="485E8F02" w14:textId="77777777" w:rsidR="000C5AF8" w:rsidRPr="000C5AF8" w:rsidRDefault="000C5AF8">
            <w:pPr>
              <w:rPr>
                <w:color w:val="000000"/>
                <w:sz w:val="20"/>
                <w:szCs w:val="20"/>
              </w:rPr>
            </w:pPr>
            <w:r w:rsidRPr="000C5AF8">
              <w:rPr>
                <w:color w:val="000000"/>
                <w:sz w:val="20"/>
                <w:szCs w:val="20"/>
              </w:rPr>
              <w:t>Usluge istrage i osiguranja, osim usluga oklopnih vozila</w:t>
            </w:r>
          </w:p>
        </w:tc>
        <w:tc>
          <w:tcPr>
            <w:tcW w:w="1134" w:type="dxa"/>
            <w:tcBorders>
              <w:top w:val="nil"/>
              <w:left w:val="nil"/>
              <w:bottom w:val="single" w:sz="8" w:space="0" w:color="auto"/>
              <w:right w:val="single" w:sz="8" w:space="0" w:color="auto"/>
            </w:tcBorders>
            <w:noWrap/>
            <w:vAlign w:val="center"/>
            <w:hideMark/>
          </w:tcPr>
          <w:p w14:paraId="6EA1087B" w14:textId="77777777" w:rsidR="000C5AF8" w:rsidRPr="000C5AF8" w:rsidRDefault="000C5AF8">
            <w:pPr>
              <w:jc w:val="right"/>
              <w:rPr>
                <w:color w:val="000000"/>
                <w:sz w:val="20"/>
                <w:szCs w:val="20"/>
              </w:rPr>
            </w:pPr>
            <w:r w:rsidRPr="000C5AF8">
              <w:rPr>
                <w:color w:val="000000"/>
                <w:sz w:val="20"/>
                <w:szCs w:val="20"/>
              </w:rPr>
              <w:t>224</w:t>
            </w:r>
          </w:p>
        </w:tc>
        <w:tc>
          <w:tcPr>
            <w:tcW w:w="1985" w:type="dxa"/>
            <w:tcBorders>
              <w:top w:val="nil"/>
              <w:left w:val="nil"/>
              <w:bottom w:val="single" w:sz="8" w:space="0" w:color="auto"/>
              <w:right w:val="single" w:sz="8" w:space="0" w:color="auto"/>
            </w:tcBorders>
            <w:noWrap/>
            <w:vAlign w:val="center"/>
            <w:hideMark/>
          </w:tcPr>
          <w:p w14:paraId="32CF3ED6" w14:textId="77777777" w:rsidR="000C5AF8" w:rsidRPr="000C5AF8" w:rsidRDefault="000C5AF8">
            <w:pPr>
              <w:jc w:val="right"/>
              <w:rPr>
                <w:color w:val="000000"/>
                <w:sz w:val="20"/>
                <w:szCs w:val="20"/>
              </w:rPr>
            </w:pPr>
            <w:r w:rsidRPr="000C5AF8">
              <w:rPr>
                <w:color w:val="000000"/>
                <w:sz w:val="20"/>
                <w:szCs w:val="20"/>
              </w:rPr>
              <w:t>253</w:t>
            </w:r>
            <w:r w:rsidR="00F65261">
              <w:rPr>
                <w:color w:val="000000"/>
                <w:sz w:val="20"/>
                <w:szCs w:val="20"/>
              </w:rPr>
              <w:t>.</w:t>
            </w:r>
            <w:r w:rsidRPr="000C5AF8">
              <w:rPr>
                <w:color w:val="000000"/>
                <w:sz w:val="20"/>
                <w:szCs w:val="20"/>
              </w:rPr>
              <w:t>038,60</w:t>
            </w:r>
          </w:p>
        </w:tc>
      </w:tr>
      <w:tr w:rsidR="000C5AF8" w:rsidRPr="000C5AF8" w14:paraId="5C6188A5" w14:textId="77777777" w:rsidTr="000C5AF8">
        <w:trPr>
          <w:trHeight w:val="359"/>
        </w:trPr>
        <w:tc>
          <w:tcPr>
            <w:tcW w:w="983" w:type="dxa"/>
            <w:tcBorders>
              <w:top w:val="nil"/>
              <w:left w:val="single" w:sz="8" w:space="0" w:color="auto"/>
              <w:bottom w:val="single" w:sz="8" w:space="0" w:color="auto"/>
              <w:right w:val="single" w:sz="8" w:space="0" w:color="auto"/>
            </w:tcBorders>
            <w:noWrap/>
            <w:vAlign w:val="center"/>
            <w:hideMark/>
          </w:tcPr>
          <w:p w14:paraId="49DD54F1" w14:textId="77777777" w:rsidR="000C5AF8" w:rsidRPr="000C5AF8" w:rsidRDefault="000C5AF8">
            <w:pPr>
              <w:jc w:val="right"/>
              <w:rPr>
                <w:color w:val="000000"/>
                <w:sz w:val="20"/>
                <w:szCs w:val="20"/>
              </w:rPr>
            </w:pPr>
            <w:r w:rsidRPr="000C5AF8">
              <w:rPr>
                <w:color w:val="000000"/>
                <w:sz w:val="20"/>
                <w:szCs w:val="20"/>
              </w:rPr>
              <w:t>8</w:t>
            </w:r>
          </w:p>
        </w:tc>
        <w:tc>
          <w:tcPr>
            <w:tcW w:w="5244" w:type="dxa"/>
            <w:tcBorders>
              <w:top w:val="nil"/>
              <w:left w:val="nil"/>
              <w:bottom w:val="single" w:sz="8" w:space="0" w:color="auto"/>
              <w:right w:val="single" w:sz="8" w:space="0" w:color="auto"/>
            </w:tcBorders>
            <w:vAlign w:val="center"/>
            <w:hideMark/>
          </w:tcPr>
          <w:p w14:paraId="4B1088BA" w14:textId="77777777" w:rsidR="000C5AF8" w:rsidRPr="000C5AF8" w:rsidRDefault="000C5AF8">
            <w:pPr>
              <w:rPr>
                <w:color w:val="000000"/>
                <w:sz w:val="20"/>
                <w:szCs w:val="20"/>
              </w:rPr>
            </w:pPr>
            <w:r w:rsidRPr="000C5AF8">
              <w:rPr>
                <w:color w:val="000000"/>
                <w:sz w:val="20"/>
                <w:szCs w:val="20"/>
              </w:rPr>
              <w:t>Obrazovne usluge i usluge stručnog usavršavanja</w:t>
            </w:r>
          </w:p>
        </w:tc>
        <w:tc>
          <w:tcPr>
            <w:tcW w:w="1134" w:type="dxa"/>
            <w:tcBorders>
              <w:top w:val="nil"/>
              <w:left w:val="nil"/>
              <w:bottom w:val="single" w:sz="8" w:space="0" w:color="auto"/>
              <w:right w:val="single" w:sz="8" w:space="0" w:color="auto"/>
            </w:tcBorders>
            <w:noWrap/>
            <w:vAlign w:val="center"/>
            <w:hideMark/>
          </w:tcPr>
          <w:p w14:paraId="545A25FB" w14:textId="77777777" w:rsidR="000C5AF8" w:rsidRPr="000C5AF8" w:rsidRDefault="000C5AF8">
            <w:pPr>
              <w:jc w:val="right"/>
              <w:rPr>
                <w:color w:val="000000"/>
                <w:sz w:val="20"/>
                <w:szCs w:val="20"/>
              </w:rPr>
            </w:pPr>
            <w:r w:rsidRPr="000C5AF8">
              <w:rPr>
                <w:color w:val="000000"/>
                <w:sz w:val="20"/>
                <w:szCs w:val="20"/>
              </w:rPr>
              <w:t>1</w:t>
            </w:r>
            <w:r w:rsidR="00F65261">
              <w:rPr>
                <w:color w:val="000000"/>
                <w:sz w:val="20"/>
                <w:szCs w:val="20"/>
              </w:rPr>
              <w:t>.</w:t>
            </w:r>
            <w:r w:rsidRPr="000C5AF8">
              <w:rPr>
                <w:color w:val="000000"/>
                <w:sz w:val="20"/>
                <w:szCs w:val="20"/>
              </w:rPr>
              <w:t>817</w:t>
            </w:r>
          </w:p>
        </w:tc>
        <w:tc>
          <w:tcPr>
            <w:tcW w:w="1985" w:type="dxa"/>
            <w:tcBorders>
              <w:top w:val="nil"/>
              <w:left w:val="nil"/>
              <w:bottom w:val="single" w:sz="8" w:space="0" w:color="auto"/>
              <w:right w:val="single" w:sz="8" w:space="0" w:color="auto"/>
            </w:tcBorders>
            <w:noWrap/>
            <w:vAlign w:val="center"/>
            <w:hideMark/>
          </w:tcPr>
          <w:p w14:paraId="216FE2EE" w14:textId="77777777" w:rsidR="000C5AF8" w:rsidRPr="000C5AF8" w:rsidRDefault="000C5AF8">
            <w:pPr>
              <w:jc w:val="right"/>
              <w:rPr>
                <w:color w:val="000000"/>
                <w:sz w:val="20"/>
                <w:szCs w:val="20"/>
              </w:rPr>
            </w:pPr>
            <w:r w:rsidRPr="000C5AF8">
              <w:rPr>
                <w:color w:val="000000"/>
                <w:sz w:val="20"/>
                <w:szCs w:val="20"/>
              </w:rPr>
              <w:t>1</w:t>
            </w:r>
            <w:r w:rsidR="00F65261">
              <w:rPr>
                <w:color w:val="000000"/>
                <w:sz w:val="20"/>
                <w:szCs w:val="20"/>
              </w:rPr>
              <w:t>.</w:t>
            </w:r>
            <w:r w:rsidRPr="000C5AF8">
              <w:rPr>
                <w:color w:val="000000"/>
                <w:sz w:val="20"/>
                <w:szCs w:val="20"/>
              </w:rPr>
              <w:t>169</w:t>
            </w:r>
            <w:r w:rsidR="00F65261">
              <w:rPr>
                <w:color w:val="000000"/>
                <w:sz w:val="20"/>
                <w:szCs w:val="20"/>
              </w:rPr>
              <w:t>.</w:t>
            </w:r>
            <w:r w:rsidRPr="000C5AF8">
              <w:rPr>
                <w:color w:val="000000"/>
                <w:sz w:val="20"/>
                <w:szCs w:val="20"/>
              </w:rPr>
              <w:t>261,11</w:t>
            </w:r>
          </w:p>
        </w:tc>
      </w:tr>
      <w:tr w:rsidR="000C5AF8" w:rsidRPr="000C5AF8" w14:paraId="7DE08653" w14:textId="77777777" w:rsidTr="000C5AF8">
        <w:trPr>
          <w:trHeight w:val="271"/>
        </w:trPr>
        <w:tc>
          <w:tcPr>
            <w:tcW w:w="983" w:type="dxa"/>
            <w:tcBorders>
              <w:top w:val="nil"/>
              <w:left w:val="single" w:sz="8" w:space="0" w:color="auto"/>
              <w:bottom w:val="single" w:sz="8" w:space="0" w:color="auto"/>
              <w:right w:val="single" w:sz="8" w:space="0" w:color="auto"/>
            </w:tcBorders>
            <w:shd w:val="clear" w:color="000000" w:fill="FFFFFF"/>
            <w:noWrap/>
            <w:vAlign w:val="center"/>
            <w:hideMark/>
          </w:tcPr>
          <w:p w14:paraId="24C40706" w14:textId="77777777" w:rsidR="000C5AF8" w:rsidRPr="000C5AF8" w:rsidRDefault="000C5AF8">
            <w:pPr>
              <w:jc w:val="right"/>
              <w:rPr>
                <w:color w:val="000000"/>
                <w:sz w:val="20"/>
                <w:szCs w:val="20"/>
              </w:rPr>
            </w:pPr>
            <w:r w:rsidRPr="000C5AF8">
              <w:rPr>
                <w:color w:val="000000"/>
                <w:sz w:val="20"/>
                <w:szCs w:val="20"/>
              </w:rPr>
              <w:t>9</w:t>
            </w:r>
          </w:p>
        </w:tc>
        <w:tc>
          <w:tcPr>
            <w:tcW w:w="5244" w:type="dxa"/>
            <w:tcBorders>
              <w:top w:val="nil"/>
              <w:left w:val="nil"/>
              <w:bottom w:val="single" w:sz="8" w:space="0" w:color="auto"/>
              <w:right w:val="single" w:sz="8" w:space="0" w:color="auto"/>
            </w:tcBorders>
            <w:shd w:val="clear" w:color="000000" w:fill="FFFFFF"/>
            <w:vAlign w:val="center"/>
            <w:hideMark/>
          </w:tcPr>
          <w:p w14:paraId="0F4E25EF" w14:textId="77777777" w:rsidR="000C5AF8" w:rsidRPr="000C5AF8" w:rsidRDefault="000C5AF8">
            <w:pPr>
              <w:rPr>
                <w:color w:val="000000"/>
                <w:sz w:val="20"/>
                <w:szCs w:val="20"/>
              </w:rPr>
            </w:pPr>
            <w:r w:rsidRPr="000C5AF8">
              <w:rPr>
                <w:color w:val="000000"/>
                <w:sz w:val="20"/>
                <w:szCs w:val="20"/>
              </w:rPr>
              <w:t>Zdravstvene i socijalne usluge</w:t>
            </w:r>
          </w:p>
        </w:tc>
        <w:tc>
          <w:tcPr>
            <w:tcW w:w="1134" w:type="dxa"/>
            <w:tcBorders>
              <w:top w:val="nil"/>
              <w:left w:val="nil"/>
              <w:bottom w:val="single" w:sz="8" w:space="0" w:color="auto"/>
              <w:right w:val="single" w:sz="8" w:space="0" w:color="auto"/>
            </w:tcBorders>
            <w:shd w:val="clear" w:color="000000" w:fill="FFFFFF"/>
            <w:noWrap/>
            <w:vAlign w:val="center"/>
            <w:hideMark/>
          </w:tcPr>
          <w:p w14:paraId="4411F081" w14:textId="77777777" w:rsidR="000C5AF8" w:rsidRPr="000C5AF8" w:rsidRDefault="000C5AF8">
            <w:pPr>
              <w:jc w:val="right"/>
              <w:rPr>
                <w:color w:val="000000"/>
                <w:sz w:val="20"/>
                <w:szCs w:val="20"/>
              </w:rPr>
            </w:pPr>
            <w:r w:rsidRPr="000C5AF8">
              <w:rPr>
                <w:color w:val="000000"/>
                <w:sz w:val="20"/>
                <w:szCs w:val="20"/>
              </w:rPr>
              <w:t>1</w:t>
            </w:r>
            <w:r w:rsidR="00F65261">
              <w:rPr>
                <w:color w:val="000000"/>
                <w:sz w:val="20"/>
                <w:szCs w:val="20"/>
              </w:rPr>
              <w:t>.</w:t>
            </w:r>
            <w:r w:rsidRPr="000C5AF8">
              <w:rPr>
                <w:color w:val="000000"/>
                <w:sz w:val="20"/>
                <w:szCs w:val="20"/>
              </w:rPr>
              <w:t>626</w:t>
            </w:r>
          </w:p>
        </w:tc>
        <w:tc>
          <w:tcPr>
            <w:tcW w:w="1985" w:type="dxa"/>
            <w:tcBorders>
              <w:top w:val="nil"/>
              <w:left w:val="nil"/>
              <w:bottom w:val="single" w:sz="8" w:space="0" w:color="auto"/>
              <w:right w:val="single" w:sz="8" w:space="0" w:color="auto"/>
            </w:tcBorders>
            <w:shd w:val="clear" w:color="000000" w:fill="FFFFFF"/>
            <w:noWrap/>
            <w:vAlign w:val="center"/>
            <w:hideMark/>
          </w:tcPr>
          <w:p w14:paraId="7F4464EB" w14:textId="77777777" w:rsidR="000C5AF8" w:rsidRPr="000C5AF8" w:rsidRDefault="000C5AF8">
            <w:pPr>
              <w:jc w:val="right"/>
              <w:rPr>
                <w:color w:val="000000"/>
                <w:sz w:val="20"/>
                <w:szCs w:val="20"/>
              </w:rPr>
            </w:pPr>
            <w:r w:rsidRPr="000C5AF8">
              <w:rPr>
                <w:color w:val="000000"/>
                <w:sz w:val="20"/>
                <w:szCs w:val="20"/>
              </w:rPr>
              <w:t>2</w:t>
            </w:r>
            <w:r w:rsidR="00F65261">
              <w:rPr>
                <w:color w:val="000000"/>
                <w:sz w:val="20"/>
                <w:szCs w:val="20"/>
              </w:rPr>
              <w:t>.</w:t>
            </w:r>
            <w:r w:rsidRPr="000C5AF8">
              <w:rPr>
                <w:color w:val="000000"/>
                <w:sz w:val="20"/>
                <w:szCs w:val="20"/>
              </w:rPr>
              <w:t>601</w:t>
            </w:r>
            <w:r w:rsidR="00F65261">
              <w:rPr>
                <w:color w:val="000000"/>
                <w:sz w:val="20"/>
                <w:szCs w:val="20"/>
              </w:rPr>
              <w:t>.</w:t>
            </w:r>
            <w:r w:rsidRPr="000C5AF8">
              <w:rPr>
                <w:color w:val="000000"/>
                <w:sz w:val="20"/>
                <w:szCs w:val="20"/>
              </w:rPr>
              <w:t>336,07</w:t>
            </w:r>
          </w:p>
        </w:tc>
      </w:tr>
      <w:tr w:rsidR="000C5AF8" w:rsidRPr="000C5AF8" w14:paraId="3B9DFC37" w14:textId="77777777" w:rsidTr="002441D8">
        <w:trPr>
          <w:trHeight w:val="183"/>
        </w:trPr>
        <w:tc>
          <w:tcPr>
            <w:tcW w:w="983" w:type="dxa"/>
            <w:tcBorders>
              <w:top w:val="nil"/>
              <w:left w:val="single" w:sz="8" w:space="0" w:color="auto"/>
              <w:bottom w:val="single" w:sz="8" w:space="0" w:color="auto"/>
              <w:right w:val="single" w:sz="8" w:space="0" w:color="auto"/>
            </w:tcBorders>
            <w:noWrap/>
            <w:vAlign w:val="center"/>
            <w:hideMark/>
          </w:tcPr>
          <w:p w14:paraId="298E2134" w14:textId="77777777" w:rsidR="000C5AF8" w:rsidRPr="000C5AF8" w:rsidRDefault="000C5AF8">
            <w:pPr>
              <w:jc w:val="right"/>
              <w:rPr>
                <w:color w:val="000000"/>
                <w:sz w:val="20"/>
                <w:szCs w:val="20"/>
              </w:rPr>
            </w:pPr>
            <w:r w:rsidRPr="000C5AF8">
              <w:rPr>
                <w:color w:val="000000"/>
                <w:sz w:val="20"/>
                <w:szCs w:val="20"/>
              </w:rPr>
              <w:t>10</w:t>
            </w:r>
          </w:p>
        </w:tc>
        <w:tc>
          <w:tcPr>
            <w:tcW w:w="5244" w:type="dxa"/>
            <w:tcBorders>
              <w:top w:val="nil"/>
              <w:left w:val="nil"/>
              <w:bottom w:val="single" w:sz="8" w:space="0" w:color="auto"/>
              <w:right w:val="single" w:sz="8" w:space="0" w:color="auto"/>
            </w:tcBorders>
            <w:vAlign w:val="center"/>
            <w:hideMark/>
          </w:tcPr>
          <w:p w14:paraId="4C9C95E4" w14:textId="77777777" w:rsidR="000C5AF8" w:rsidRPr="000C5AF8" w:rsidRDefault="000C5AF8">
            <w:pPr>
              <w:rPr>
                <w:color w:val="000000"/>
                <w:sz w:val="20"/>
                <w:szCs w:val="20"/>
              </w:rPr>
            </w:pPr>
            <w:r w:rsidRPr="000C5AF8">
              <w:rPr>
                <w:color w:val="000000"/>
                <w:sz w:val="20"/>
                <w:szCs w:val="20"/>
              </w:rPr>
              <w:t>Rekreacijske usluge, kulturne i sportske usluge</w:t>
            </w:r>
          </w:p>
        </w:tc>
        <w:tc>
          <w:tcPr>
            <w:tcW w:w="1134" w:type="dxa"/>
            <w:tcBorders>
              <w:top w:val="nil"/>
              <w:left w:val="nil"/>
              <w:bottom w:val="single" w:sz="8" w:space="0" w:color="auto"/>
              <w:right w:val="single" w:sz="8" w:space="0" w:color="auto"/>
            </w:tcBorders>
            <w:noWrap/>
            <w:vAlign w:val="center"/>
            <w:hideMark/>
          </w:tcPr>
          <w:p w14:paraId="2E2F290A" w14:textId="77777777" w:rsidR="000C5AF8" w:rsidRPr="000C5AF8" w:rsidRDefault="000C5AF8">
            <w:pPr>
              <w:jc w:val="right"/>
              <w:rPr>
                <w:color w:val="000000"/>
                <w:sz w:val="20"/>
                <w:szCs w:val="20"/>
              </w:rPr>
            </w:pPr>
            <w:r w:rsidRPr="000C5AF8">
              <w:rPr>
                <w:color w:val="000000"/>
                <w:sz w:val="20"/>
                <w:szCs w:val="20"/>
              </w:rPr>
              <w:t>233</w:t>
            </w:r>
          </w:p>
        </w:tc>
        <w:tc>
          <w:tcPr>
            <w:tcW w:w="1985" w:type="dxa"/>
            <w:tcBorders>
              <w:top w:val="nil"/>
              <w:left w:val="nil"/>
              <w:bottom w:val="single" w:sz="8" w:space="0" w:color="auto"/>
              <w:right w:val="single" w:sz="8" w:space="0" w:color="auto"/>
            </w:tcBorders>
            <w:noWrap/>
            <w:vAlign w:val="center"/>
            <w:hideMark/>
          </w:tcPr>
          <w:p w14:paraId="62463CF9" w14:textId="77777777" w:rsidR="000C5AF8" w:rsidRPr="000C5AF8" w:rsidRDefault="000C5AF8">
            <w:pPr>
              <w:jc w:val="right"/>
              <w:rPr>
                <w:color w:val="000000"/>
                <w:sz w:val="20"/>
                <w:szCs w:val="20"/>
              </w:rPr>
            </w:pPr>
            <w:r w:rsidRPr="000C5AF8">
              <w:rPr>
                <w:color w:val="000000"/>
                <w:sz w:val="20"/>
                <w:szCs w:val="20"/>
              </w:rPr>
              <w:t>431</w:t>
            </w:r>
            <w:r w:rsidR="00F65261">
              <w:rPr>
                <w:color w:val="000000"/>
                <w:sz w:val="20"/>
                <w:szCs w:val="20"/>
              </w:rPr>
              <w:t>.</w:t>
            </w:r>
            <w:r w:rsidRPr="000C5AF8">
              <w:rPr>
                <w:color w:val="000000"/>
                <w:sz w:val="20"/>
                <w:szCs w:val="20"/>
              </w:rPr>
              <w:t>674,60</w:t>
            </w:r>
          </w:p>
        </w:tc>
      </w:tr>
      <w:tr w:rsidR="000C5AF8" w:rsidRPr="000C5AF8" w14:paraId="1AAF6F20" w14:textId="77777777" w:rsidTr="000C5AF8">
        <w:trPr>
          <w:trHeight w:val="315"/>
        </w:trPr>
        <w:tc>
          <w:tcPr>
            <w:tcW w:w="983" w:type="dxa"/>
            <w:tcBorders>
              <w:top w:val="nil"/>
              <w:left w:val="single" w:sz="8" w:space="0" w:color="auto"/>
              <w:bottom w:val="single" w:sz="8" w:space="0" w:color="auto"/>
              <w:right w:val="single" w:sz="8" w:space="0" w:color="auto"/>
            </w:tcBorders>
            <w:noWrap/>
            <w:vAlign w:val="center"/>
            <w:hideMark/>
          </w:tcPr>
          <w:p w14:paraId="36E1A911" w14:textId="77777777" w:rsidR="000C5AF8" w:rsidRPr="000C5AF8" w:rsidRDefault="000C5AF8">
            <w:pPr>
              <w:jc w:val="right"/>
              <w:rPr>
                <w:color w:val="000000"/>
                <w:sz w:val="20"/>
                <w:szCs w:val="20"/>
              </w:rPr>
            </w:pPr>
            <w:r w:rsidRPr="000C5AF8">
              <w:rPr>
                <w:color w:val="000000"/>
                <w:sz w:val="20"/>
                <w:szCs w:val="20"/>
              </w:rPr>
              <w:t>11</w:t>
            </w:r>
          </w:p>
        </w:tc>
        <w:tc>
          <w:tcPr>
            <w:tcW w:w="5244" w:type="dxa"/>
            <w:tcBorders>
              <w:top w:val="nil"/>
              <w:left w:val="nil"/>
              <w:bottom w:val="single" w:sz="8" w:space="0" w:color="auto"/>
              <w:right w:val="single" w:sz="8" w:space="0" w:color="auto"/>
            </w:tcBorders>
            <w:noWrap/>
            <w:vAlign w:val="center"/>
            <w:hideMark/>
          </w:tcPr>
          <w:p w14:paraId="0A1FB7E9" w14:textId="77777777" w:rsidR="000C5AF8" w:rsidRPr="000C5AF8" w:rsidRDefault="000C5AF8">
            <w:pPr>
              <w:rPr>
                <w:color w:val="000000"/>
                <w:sz w:val="20"/>
                <w:szCs w:val="20"/>
              </w:rPr>
            </w:pPr>
            <w:r w:rsidRPr="000C5AF8">
              <w:rPr>
                <w:color w:val="000000"/>
                <w:sz w:val="20"/>
                <w:szCs w:val="20"/>
              </w:rPr>
              <w:t>Ostale usluge</w:t>
            </w:r>
          </w:p>
        </w:tc>
        <w:tc>
          <w:tcPr>
            <w:tcW w:w="1134" w:type="dxa"/>
            <w:tcBorders>
              <w:top w:val="nil"/>
              <w:left w:val="nil"/>
              <w:bottom w:val="single" w:sz="8" w:space="0" w:color="auto"/>
              <w:right w:val="single" w:sz="8" w:space="0" w:color="auto"/>
            </w:tcBorders>
            <w:noWrap/>
            <w:vAlign w:val="center"/>
            <w:hideMark/>
          </w:tcPr>
          <w:p w14:paraId="7DDF2B1A" w14:textId="77777777" w:rsidR="000C5AF8" w:rsidRPr="000C5AF8" w:rsidRDefault="000C5AF8">
            <w:pPr>
              <w:jc w:val="right"/>
              <w:rPr>
                <w:color w:val="000000"/>
                <w:sz w:val="20"/>
                <w:szCs w:val="20"/>
              </w:rPr>
            </w:pPr>
            <w:r w:rsidRPr="000C5AF8">
              <w:rPr>
                <w:color w:val="000000"/>
                <w:sz w:val="20"/>
                <w:szCs w:val="20"/>
              </w:rPr>
              <w:t>42</w:t>
            </w:r>
            <w:r w:rsidR="00F65261">
              <w:rPr>
                <w:color w:val="000000"/>
                <w:sz w:val="20"/>
                <w:szCs w:val="20"/>
              </w:rPr>
              <w:t>.</w:t>
            </w:r>
            <w:r w:rsidRPr="000C5AF8">
              <w:rPr>
                <w:color w:val="000000"/>
                <w:sz w:val="20"/>
                <w:szCs w:val="20"/>
              </w:rPr>
              <w:t>920</w:t>
            </w:r>
          </w:p>
        </w:tc>
        <w:tc>
          <w:tcPr>
            <w:tcW w:w="1985" w:type="dxa"/>
            <w:tcBorders>
              <w:top w:val="nil"/>
              <w:left w:val="nil"/>
              <w:bottom w:val="single" w:sz="8" w:space="0" w:color="auto"/>
              <w:right w:val="single" w:sz="8" w:space="0" w:color="auto"/>
            </w:tcBorders>
            <w:noWrap/>
            <w:vAlign w:val="center"/>
            <w:hideMark/>
          </w:tcPr>
          <w:p w14:paraId="75856CE4" w14:textId="77777777" w:rsidR="000C5AF8" w:rsidRPr="000C5AF8" w:rsidRDefault="000C5AF8">
            <w:pPr>
              <w:jc w:val="right"/>
              <w:rPr>
                <w:color w:val="000000"/>
                <w:sz w:val="20"/>
                <w:szCs w:val="20"/>
              </w:rPr>
            </w:pPr>
            <w:r w:rsidRPr="000C5AF8">
              <w:rPr>
                <w:color w:val="000000"/>
                <w:sz w:val="20"/>
                <w:szCs w:val="20"/>
              </w:rPr>
              <w:t>38</w:t>
            </w:r>
            <w:r w:rsidR="00F65261">
              <w:rPr>
                <w:color w:val="000000"/>
                <w:sz w:val="20"/>
                <w:szCs w:val="20"/>
              </w:rPr>
              <w:t>.</w:t>
            </w:r>
            <w:r w:rsidRPr="000C5AF8">
              <w:rPr>
                <w:color w:val="000000"/>
                <w:sz w:val="20"/>
                <w:szCs w:val="20"/>
              </w:rPr>
              <w:t>840</w:t>
            </w:r>
            <w:r w:rsidR="00F65261">
              <w:rPr>
                <w:color w:val="000000"/>
                <w:sz w:val="20"/>
                <w:szCs w:val="20"/>
              </w:rPr>
              <w:t>.</w:t>
            </w:r>
            <w:r w:rsidRPr="000C5AF8">
              <w:rPr>
                <w:color w:val="000000"/>
                <w:sz w:val="20"/>
                <w:szCs w:val="20"/>
              </w:rPr>
              <w:t>662,35</w:t>
            </w:r>
          </w:p>
        </w:tc>
      </w:tr>
      <w:tr w:rsidR="000C5AF8" w:rsidRPr="000C5AF8" w14:paraId="029D48AF" w14:textId="77777777" w:rsidTr="000C5AF8">
        <w:trPr>
          <w:trHeight w:val="315"/>
        </w:trPr>
        <w:tc>
          <w:tcPr>
            <w:tcW w:w="983" w:type="dxa"/>
            <w:tcBorders>
              <w:top w:val="nil"/>
              <w:left w:val="single" w:sz="8" w:space="0" w:color="auto"/>
              <w:bottom w:val="single" w:sz="8" w:space="0" w:color="auto"/>
              <w:right w:val="single" w:sz="8" w:space="0" w:color="auto"/>
            </w:tcBorders>
            <w:noWrap/>
            <w:vAlign w:val="center"/>
            <w:hideMark/>
          </w:tcPr>
          <w:p w14:paraId="5746E1AF" w14:textId="77777777" w:rsidR="000C5AF8" w:rsidRPr="000C5AF8" w:rsidRDefault="000C5AF8">
            <w:pPr>
              <w:rPr>
                <w:color w:val="000000"/>
                <w:sz w:val="20"/>
                <w:szCs w:val="20"/>
              </w:rPr>
            </w:pPr>
            <w:r w:rsidRPr="000C5AF8">
              <w:rPr>
                <w:color w:val="000000"/>
                <w:sz w:val="20"/>
                <w:szCs w:val="20"/>
              </w:rPr>
              <w:t> </w:t>
            </w:r>
          </w:p>
        </w:tc>
        <w:tc>
          <w:tcPr>
            <w:tcW w:w="5244" w:type="dxa"/>
            <w:tcBorders>
              <w:top w:val="nil"/>
              <w:left w:val="nil"/>
              <w:bottom w:val="single" w:sz="8" w:space="0" w:color="auto"/>
              <w:right w:val="single" w:sz="8" w:space="0" w:color="auto"/>
            </w:tcBorders>
            <w:noWrap/>
            <w:vAlign w:val="center"/>
            <w:hideMark/>
          </w:tcPr>
          <w:p w14:paraId="554CE637" w14:textId="77777777" w:rsidR="000C5AF8" w:rsidRPr="000C5AF8" w:rsidRDefault="000C5AF8">
            <w:pPr>
              <w:rPr>
                <w:b/>
                <w:bCs/>
                <w:color w:val="000000"/>
                <w:sz w:val="20"/>
                <w:szCs w:val="20"/>
              </w:rPr>
            </w:pPr>
            <w:r w:rsidRPr="000C5AF8">
              <w:rPr>
                <w:b/>
                <w:bCs/>
                <w:color w:val="000000"/>
                <w:sz w:val="20"/>
                <w:szCs w:val="20"/>
              </w:rPr>
              <w:t>Ukupno</w:t>
            </w:r>
          </w:p>
        </w:tc>
        <w:tc>
          <w:tcPr>
            <w:tcW w:w="1134" w:type="dxa"/>
            <w:tcBorders>
              <w:top w:val="nil"/>
              <w:left w:val="nil"/>
              <w:bottom w:val="single" w:sz="8" w:space="0" w:color="auto"/>
              <w:right w:val="single" w:sz="8" w:space="0" w:color="auto"/>
            </w:tcBorders>
            <w:noWrap/>
            <w:vAlign w:val="center"/>
            <w:hideMark/>
          </w:tcPr>
          <w:p w14:paraId="0228BE8D" w14:textId="77777777" w:rsidR="000C5AF8" w:rsidRPr="000C5AF8" w:rsidRDefault="000C5AF8">
            <w:pPr>
              <w:jc w:val="right"/>
              <w:rPr>
                <w:b/>
                <w:bCs/>
                <w:color w:val="000000"/>
                <w:sz w:val="20"/>
                <w:szCs w:val="20"/>
              </w:rPr>
            </w:pPr>
            <w:r w:rsidRPr="000C5AF8">
              <w:rPr>
                <w:b/>
                <w:bCs/>
                <w:color w:val="000000"/>
                <w:sz w:val="20"/>
                <w:szCs w:val="20"/>
              </w:rPr>
              <w:t>50</w:t>
            </w:r>
            <w:r w:rsidR="00F65261">
              <w:rPr>
                <w:b/>
                <w:bCs/>
                <w:color w:val="000000"/>
                <w:sz w:val="20"/>
                <w:szCs w:val="20"/>
              </w:rPr>
              <w:t>.</w:t>
            </w:r>
            <w:r w:rsidRPr="000C5AF8">
              <w:rPr>
                <w:b/>
                <w:bCs/>
                <w:color w:val="000000"/>
                <w:sz w:val="20"/>
                <w:szCs w:val="20"/>
              </w:rPr>
              <w:t>067</w:t>
            </w:r>
          </w:p>
        </w:tc>
        <w:tc>
          <w:tcPr>
            <w:tcW w:w="1985" w:type="dxa"/>
            <w:tcBorders>
              <w:top w:val="nil"/>
              <w:left w:val="nil"/>
              <w:bottom w:val="single" w:sz="8" w:space="0" w:color="auto"/>
              <w:right w:val="single" w:sz="8" w:space="0" w:color="auto"/>
            </w:tcBorders>
            <w:noWrap/>
            <w:vAlign w:val="center"/>
            <w:hideMark/>
          </w:tcPr>
          <w:p w14:paraId="7022D048" w14:textId="77777777" w:rsidR="000C5AF8" w:rsidRPr="000C5AF8" w:rsidRDefault="000C5AF8">
            <w:pPr>
              <w:jc w:val="right"/>
              <w:rPr>
                <w:b/>
                <w:bCs/>
                <w:color w:val="000000"/>
                <w:sz w:val="20"/>
                <w:szCs w:val="20"/>
              </w:rPr>
            </w:pPr>
            <w:r w:rsidRPr="000C5AF8">
              <w:rPr>
                <w:b/>
                <w:bCs/>
                <w:color w:val="000000"/>
                <w:sz w:val="20"/>
                <w:szCs w:val="20"/>
              </w:rPr>
              <w:t>45</w:t>
            </w:r>
            <w:r w:rsidR="00F65261">
              <w:rPr>
                <w:b/>
                <w:bCs/>
                <w:color w:val="000000"/>
                <w:sz w:val="20"/>
                <w:szCs w:val="20"/>
              </w:rPr>
              <w:t>.</w:t>
            </w:r>
            <w:r w:rsidRPr="000C5AF8">
              <w:rPr>
                <w:b/>
                <w:bCs/>
                <w:color w:val="000000"/>
                <w:sz w:val="20"/>
                <w:szCs w:val="20"/>
              </w:rPr>
              <w:t>928</w:t>
            </w:r>
            <w:r w:rsidR="00F65261">
              <w:rPr>
                <w:b/>
                <w:bCs/>
                <w:color w:val="000000"/>
                <w:sz w:val="20"/>
                <w:szCs w:val="20"/>
              </w:rPr>
              <w:t>.</w:t>
            </w:r>
            <w:r w:rsidRPr="000C5AF8">
              <w:rPr>
                <w:b/>
                <w:bCs/>
                <w:color w:val="000000"/>
                <w:sz w:val="20"/>
                <w:szCs w:val="20"/>
              </w:rPr>
              <w:t>122,73</w:t>
            </w:r>
          </w:p>
        </w:tc>
      </w:tr>
    </w:tbl>
    <w:p w14:paraId="66FA029E" w14:textId="77777777" w:rsidR="00EC6021" w:rsidRPr="00EC6021" w:rsidRDefault="00EC6021" w:rsidP="00EC6021">
      <w:pPr>
        <w:spacing w:after="200" w:line="276" w:lineRule="auto"/>
        <w:jc w:val="both"/>
        <w:rPr>
          <w:i/>
          <w:iCs/>
          <w:color w:val="000000" w:themeColor="text1"/>
        </w:rPr>
      </w:pPr>
    </w:p>
    <w:p w14:paraId="20434537" w14:textId="77777777" w:rsidR="00EC6021" w:rsidRPr="00EC6021" w:rsidRDefault="00EC6021" w:rsidP="00EC6021">
      <w:pPr>
        <w:pStyle w:val="Heading2"/>
        <w:rPr>
          <w:rFonts w:ascii="Times New Roman" w:hAnsi="Times New Roman" w:cs="Times New Roman"/>
          <w:i/>
          <w:iCs/>
        </w:rPr>
      </w:pPr>
      <w:bookmarkStart w:id="87" w:name="_Toc72318001"/>
      <w:bookmarkStart w:id="88" w:name="_Toc99444191"/>
      <w:bookmarkStart w:id="89" w:name="_Toc130472235"/>
      <w:bookmarkStart w:id="90" w:name="_Toc194585134"/>
      <w:r w:rsidRPr="00EC6021">
        <w:rPr>
          <w:rFonts w:ascii="Times New Roman" w:hAnsi="Times New Roman" w:cs="Times New Roman"/>
          <w:i/>
          <w:iCs/>
        </w:rPr>
        <w:t>Analiza „Poglavlja I“, „Poglavlja V“ i Aneksa II</w:t>
      </w:r>
      <w:bookmarkEnd w:id="87"/>
      <w:r w:rsidRPr="00EC6021">
        <w:rPr>
          <w:rFonts w:ascii="Times New Roman" w:hAnsi="Times New Roman" w:cs="Times New Roman"/>
          <w:i/>
          <w:iCs/>
        </w:rPr>
        <w:t xml:space="preserve"> Zakona</w:t>
      </w:r>
      <w:bookmarkEnd w:id="88"/>
      <w:bookmarkEnd w:id="89"/>
      <w:bookmarkEnd w:id="90"/>
    </w:p>
    <w:p w14:paraId="4FC302FB" w14:textId="77777777" w:rsidR="00EC6021" w:rsidRPr="00EC6021" w:rsidRDefault="00EC6021" w:rsidP="00EC6021">
      <w:pPr>
        <w:rPr>
          <w:i/>
          <w:iCs/>
        </w:rPr>
      </w:pPr>
    </w:p>
    <w:tbl>
      <w:tblPr>
        <w:tblW w:w="9270" w:type="dxa"/>
        <w:tblInd w:w="-10" w:type="dxa"/>
        <w:tblLook w:val="04A0" w:firstRow="1" w:lastRow="0" w:firstColumn="1" w:lastColumn="0" w:noHBand="0" w:noVBand="1"/>
      </w:tblPr>
      <w:tblGrid>
        <w:gridCol w:w="879"/>
        <w:gridCol w:w="2427"/>
        <w:gridCol w:w="1716"/>
        <w:gridCol w:w="2195"/>
        <w:gridCol w:w="2053"/>
      </w:tblGrid>
      <w:tr w:rsidR="008F646D" w:rsidRPr="008F646D" w14:paraId="483796C1" w14:textId="77777777" w:rsidTr="008F646D">
        <w:trPr>
          <w:trHeight w:val="645"/>
        </w:trPr>
        <w:tc>
          <w:tcPr>
            <w:tcW w:w="957" w:type="dxa"/>
            <w:tcBorders>
              <w:top w:val="single" w:sz="8" w:space="0" w:color="auto"/>
              <w:left w:val="single" w:sz="8" w:space="0" w:color="auto"/>
              <w:bottom w:val="nil"/>
              <w:right w:val="single" w:sz="8" w:space="0" w:color="auto"/>
            </w:tcBorders>
            <w:shd w:val="clear" w:color="000000" w:fill="FFFF00"/>
            <w:vAlign w:val="center"/>
            <w:hideMark/>
          </w:tcPr>
          <w:p w14:paraId="07563346" w14:textId="77777777" w:rsidR="00EC6021" w:rsidRPr="008F646D" w:rsidRDefault="00EC6021" w:rsidP="00C85754">
            <w:pPr>
              <w:jc w:val="center"/>
              <w:rPr>
                <w:lang w:eastAsia="en-US"/>
              </w:rPr>
            </w:pPr>
            <w:r w:rsidRPr="008F646D">
              <w:rPr>
                <w:lang w:eastAsia="en-US"/>
              </w:rPr>
              <w:t> </w:t>
            </w:r>
          </w:p>
        </w:tc>
        <w:tc>
          <w:tcPr>
            <w:tcW w:w="2595" w:type="dxa"/>
            <w:tcBorders>
              <w:top w:val="single" w:sz="8" w:space="0" w:color="auto"/>
              <w:left w:val="nil"/>
              <w:bottom w:val="single" w:sz="8" w:space="0" w:color="auto"/>
              <w:right w:val="single" w:sz="8" w:space="0" w:color="auto"/>
            </w:tcBorders>
            <w:shd w:val="clear" w:color="auto" w:fill="FFFF00"/>
            <w:vAlign w:val="center"/>
            <w:hideMark/>
          </w:tcPr>
          <w:p w14:paraId="10F9C0FA" w14:textId="570ED74C" w:rsidR="00EC6021" w:rsidRPr="008F646D" w:rsidRDefault="008A7C34" w:rsidP="00C85754">
            <w:pPr>
              <w:jc w:val="center"/>
              <w:rPr>
                <w:lang w:val="en-US" w:eastAsia="en-US"/>
              </w:rPr>
            </w:pPr>
            <w:r>
              <w:rPr>
                <w:lang w:eastAsia="en-US"/>
              </w:rPr>
              <w:t>„</w:t>
            </w:r>
            <w:r w:rsidR="00EC6021" w:rsidRPr="008F646D">
              <w:rPr>
                <w:lang w:eastAsia="en-US"/>
              </w:rPr>
              <w:t>Poglavlje I</w:t>
            </w:r>
            <w:r>
              <w:rPr>
                <w:lang w:eastAsia="en-US"/>
              </w:rPr>
              <w:t>“</w:t>
            </w:r>
          </w:p>
        </w:tc>
        <w:tc>
          <w:tcPr>
            <w:tcW w:w="1268" w:type="dxa"/>
            <w:tcBorders>
              <w:top w:val="single" w:sz="8" w:space="0" w:color="auto"/>
              <w:left w:val="nil"/>
              <w:bottom w:val="single" w:sz="8" w:space="0" w:color="auto"/>
              <w:right w:val="single" w:sz="8" w:space="0" w:color="auto"/>
            </w:tcBorders>
            <w:shd w:val="clear" w:color="auto" w:fill="FFFF00"/>
            <w:vAlign w:val="center"/>
            <w:hideMark/>
          </w:tcPr>
          <w:p w14:paraId="586CE14E" w14:textId="4E59E0FB" w:rsidR="00EC6021" w:rsidRPr="008F646D" w:rsidRDefault="008A7C34" w:rsidP="00C85754">
            <w:pPr>
              <w:jc w:val="center"/>
              <w:rPr>
                <w:lang w:val="en-US" w:eastAsia="en-US"/>
              </w:rPr>
            </w:pPr>
            <w:r>
              <w:rPr>
                <w:lang w:eastAsia="en-US"/>
              </w:rPr>
              <w:t>„</w:t>
            </w:r>
            <w:r w:rsidR="00EC6021" w:rsidRPr="008F646D">
              <w:rPr>
                <w:lang w:eastAsia="en-US"/>
              </w:rPr>
              <w:t>Poglavlje V</w:t>
            </w:r>
            <w:r>
              <w:rPr>
                <w:lang w:eastAsia="en-US"/>
              </w:rPr>
              <w:t>“</w:t>
            </w:r>
          </w:p>
        </w:tc>
        <w:tc>
          <w:tcPr>
            <w:tcW w:w="2347" w:type="dxa"/>
            <w:tcBorders>
              <w:top w:val="single" w:sz="8" w:space="0" w:color="auto"/>
              <w:left w:val="nil"/>
              <w:bottom w:val="single" w:sz="8" w:space="0" w:color="auto"/>
              <w:right w:val="single" w:sz="8" w:space="0" w:color="auto"/>
            </w:tcBorders>
            <w:shd w:val="clear" w:color="auto" w:fill="FFFF00"/>
            <w:vAlign w:val="center"/>
            <w:hideMark/>
          </w:tcPr>
          <w:p w14:paraId="640C46CC" w14:textId="77777777" w:rsidR="00EC6021" w:rsidRPr="008F646D" w:rsidRDefault="00EC6021" w:rsidP="00C85754">
            <w:pPr>
              <w:jc w:val="center"/>
              <w:rPr>
                <w:lang w:val="en-US" w:eastAsia="en-US"/>
              </w:rPr>
            </w:pPr>
            <w:r w:rsidRPr="008F646D">
              <w:rPr>
                <w:lang w:eastAsia="en-US"/>
              </w:rPr>
              <w:t>Aneks II</w:t>
            </w:r>
          </w:p>
        </w:tc>
        <w:tc>
          <w:tcPr>
            <w:tcW w:w="2103" w:type="dxa"/>
            <w:tcBorders>
              <w:top w:val="single" w:sz="8" w:space="0" w:color="auto"/>
              <w:left w:val="nil"/>
              <w:bottom w:val="single" w:sz="8" w:space="0" w:color="auto"/>
              <w:right w:val="single" w:sz="8" w:space="0" w:color="auto"/>
            </w:tcBorders>
            <w:shd w:val="clear" w:color="auto" w:fill="FFFF00"/>
            <w:vAlign w:val="center"/>
            <w:hideMark/>
          </w:tcPr>
          <w:p w14:paraId="4604FBAB" w14:textId="77777777" w:rsidR="00EC6021" w:rsidRPr="008F646D" w:rsidRDefault="00EC6021" w:rsidP="00C85754">
            <w:pPr>
              <w:jc w:val="center"/>
              <w:rPr>
                <w:lang w:val="en-US" w:eastAsia="en-US"/>
              </w:rPr>
            </w:pPr>
            <w:r w:rsidRPr="008F646D">
              <w:rPr>
                <w:lang w:eastAsia="en-US"/>
              </w:rPr>
              <w:t>Ukupno KM</w:t>
            </w:r>
          </w:p>
        </w:tc>
      </w:tr>
      <w:tr w:rsidR="008F646D" w:rsidRPr="008F646D" w14:paraId="6DA602BC" w14:textId="77777777" w:rsidTr="008F646D">
        <w:trPr>
          <w:trHeight w:val="645"/>
        </w:trPr>
        <w:tc>
          <w:tcPr>
            <w:tcW w:w="957" w:type="dxa"/>
            <w:tcBorders>
              <w:top w:val="nil"/>
              <w:left w:val="single" w:sz="8" w:space="0" w:color="auto"/>
              <w:bottom w:val="single" w:sz="8" w:space="0" w:color="auto"/>
              <w:right w:val="single" w:sz="8" w:space="0" w:color="auto"/>
            </w:tcBorders>
            <w:shd w:val="clear" w:color="000000" w:fill="FFFF00"/>
            <w:vAlign w:val="center"/>
            <w:hideMark/>
          </w:tcPr>
          <w:p w14:paraId="179F3678" w14:textId="77777777" w:rsidR="00EC6021" w:rsidRPr="008F646D" w:rsidRDefault="00EC6021" w:rsidP="00C85754">
            <w:pPr>
              <w:jc w:val="center"/>
              <w:rPr>
                <w:b/>
                <w:lang w:val="en-US" w:eastAsia="en-US"/>
              </w:rPr>
            </w:pPr>
            <w:r w:rsidRPr="008F646D">
              <w:rPr>
                <w:b/>
                <w:lang w:eastAsia="en-US"/>
              </w:rPr>
              <w:t>KM</w:t>
            </w:r>
          </w:p>
        </w:tc>
        <w:tc>
          <w:tcPr>
            <w:tcW w:w="2595" w:type="dxa"/>
            <w:tcBorders>
              <w:top w:val="nil"/>
              <w:left w:val="nil"/>
              <w:bottom w:val="single" w:sz="8" w:space="0" w:color="auto"/>
              <w:right w:val="single" w:sz="8" w:space="0" w:color="auto"/>
            </w:tcBorders>
            <w:shd w:val="clear" w:color="auto" w:fill="FFFF00"/>
            <w:vAlign w:val="center"/>
          </w:tcPr>
          <w:p w14:paraId="51F95097" w14:textId="77777777" w:rsidR="00EC6021" w:rsidRPr="008F646D" w:rsidRDefault="008F646D" w:rsidP="00C85754">
            <w:pPr>
              <w:jc w:val="center"/>
              <w:rPr>
                <w:b/>
                <w:bCs/>
                <w:lang w:val="en-US" w:eastAsia="en-US"/>
              </w:rPr>
            </w:pPr>
            <w:r w:rsidRPr="008F646D">
              <w:rPr>
                <w:b/>
                <w:bCs/>
                <w:lang w:val="en-US" w:eastAsia="en-US"/>
              </w:rPr>
              <w:t>5</w:t>
            </w:r>
            <w:r w:rsidR="00F65261">
              <w:rPr>
                <w:b/>
                <w:bCs/>
                <w:lang w:val="en-US" w:eastAsia="en-US"/>
              </w:rPr>
              <w:t>.</w:t>
            </w:r>
            <w:r w:rsidRPr="008F646D">
              <w:rPr>
                <w:b/>
                <w:bCs/>
                <w:lang w:val="en-US" w:eastAsia="en-US"/>
              </w:rPr>
              <w:t>392</w:t>
            </w:r>
            <w:r w:rsidR="00F65261">
              <w:rPr>
                <w:b/>
                <w:bCs/>
                <w:lang w:val="en-US" w:eastAsia="en-US"/>
              </w:rPr>
              <w:t>.</w:t>
            </w:r>
            <w:r w:rsidRPr="008F646D">
              <w:rPr>
                <w:b/>
                <w:bCs/>
                <w:lang w:val="en-US" w:eastAsia="en-US"/>
              </w:rPr>
              <w:t>409</w:t>
            </w:r>
            <w:r w:rsidR="00F65261">
              <w:rPr>
                <w:b/>
                <w:bCs/>
                <w:lang w:val="en-US" w:eastAsia="en-US"/>
              </w:rPr>
              <w:t>.</w:t>
            </w:r>
            <w:r w:rsidRPr="008F646D">
              <w:rPr>
                <w:b/>
                <w:bCs/>
                <w:lang w:val="en-US" w:eastAsia="en-US"/>
              </w:rPr>
              <w:t>205,60</w:t>
            </w:r>
          </w:p>
        </w:tc>
        <w:tc>
          <w:tcPr>
            <w:tcW w:w="1268" w:type="dxa"/>
            <w:tcBorders>
              <w:top w:val="nil"/>
              <w:left w:val="nil"/>
              <w:bottom w:val="single" w:sz="8" w:space="0" w:color="auto"/>
              <w:right w:val="single" w:sz="8" w:space="0" w:color="auto"/>
            </w:tcBorders>
            <w:shd w:val="clear" w:color="auto" w:fill="FFFF00"/>
            <w:vAlign w:val="center"/>
          </w:tcPr>
          <w:p w14:paraId="64959721" w14:textId="77777777" w:rsidR="00EC6021" w:rsidRPr="008F646D" w:rsidRDefault="008F646D" w:rsidP="00C85754">
            <w:pPr>
              <w:jc w:val="center"/>
              <w:rPr>
                <w:b/>
                <w:bCs/>
                <w:lang w:val="en-US" w:eastAsia="en-US"/>
              </w:rPr>
            </w:pPr>
            <w:r w:rsidRPr="008F646D">
              <w:rPr>
                <w:b/>
                <w:bCs/>
                <w:lang w:val="en-US" w:eastAsia="en-US"/>
              </w:rPr>
              <w:t>384</w:t>
            </w:r>
            <w:r w:rsidR="00F65261">
              <w:rPr>
                <w:b/>
                <w:bCs/>
                <w:lang w:val="en-US" w:eastAsia="en-US"/>
              </w:rPr>
              <w:t>.</w:t>
            </w:r>
            <w:r w:rsidRPr="008F646D">
              <w:rPr>
                <w:b/>
                <w:bCs/>
                <w:lang w:val="en-US" w:eastAsia="en-US"/>
              </w:rPr>
              <w:t>011</w:t>
            </w:r>
            <w:r w:rsidR="00F65261">
              <w:rPr>
                <w:b/>
                <w:bCs/>
                <w:lang w:val="en-US" w:eastAsia="en-US"/>
              </w:rPr>
              <w:t>.</w:t>
            </w:r>
            <w:r w:rsidRPr="008F646D">
              <w:rPr>
                <w:b/>
                <w:bCs/>
                <w:lang w:val="en-US" w:eastAsia="en-US"/>
              </w:rPr>
              <w:t>879,06</w:t>
            </w:r>
          </w:p>
        </w:tc>
        <w:tc>
          <w:tcPr>
            <w:tcW w:w="2347" w:type="dxa"/>
            <w:tcBorders>
              <w:top w:val="nil"/>
              <w:left w:val="nil"/>
              <w:bottom w:val="single" w:sz="8" w:space="0" w:color="auto"/>
              <w:right w:val="single" w:sz="8" w:space="0" w:color="auto"/>
            </w:tcBorders>
            <w:shd w:val="clear" w:color="auto" w:fill="FFFF00"/>
            <w:vAlign w:val="center"/>
          </w:tcPr>
          <w:p w14:paraId="59D3CADE" w14:textId="77777777" w:rsidR="00EC6021" w:rsidRPr="008F646D" w:rsidRDefault="008F646D" w:rsidP="00C85754">
            <w:pPr>
              <w:jc w:val="center"/>
              <w:rPr>
                <w:b/>
                <w:bCs/>
                <w:lang w:val="en-US" w:eastAsia="en-US"/>
              </w:rPr>
            </w:pPr>
            <w:r w:rsidRPr="008F646D">
              <w:rPr>
                <w:b/>
                <w:bCs/>
              </w:rPr>
              <w:t>686</w:t>
            </w:r>
            <w:r w:rsidR="00F65261">
              <w:rPr>
                <w:b/>
                <w:bCs/>
              </w:rPr>
              <w:t>.</w:t>
            </w:r>
            <w:r w:rsidRPr="008F646D">
              <w:rPr>
                <w:b/>
                <w:bCs/>
              </w:rPr>
              <w:t>100</w:t>
            </w:r>
            <w:r w:rsidR="008333EC">
              <w:rPr>
                <w:b/>
                <w:bCs/>
              </w:rPr>
              <w:t>,</w:t>
            </w:r>
            <w:r w:rsidRPr="008F646D">
              <w:rPr>
                <w:b/>
                <w:bCs/>
              </w:rPr>
              <w:t>747,83</w:t>
            </w:r>
          </w:p>
        </w:tc>
        <w:tc>
          <w:tcPr>
            <w:tcW w:w="2103" w:type="dxa"/>
            <w:tcBorders>
              <w:top w:val="nil"/>
              <w:left w:val="nil"/>
              <w:bottom w:val="single" w:sz="8" w:space="0" w:color="auto"/>
              <w:right w:val="single" w:sz="8" w:space="0" w:color="auto"/>
            </w:tcBorders>
            <w:shd w:val="clear" w:color="auto" w:fill="FFFF00"/>
            <w:vAlign w:val="center"/>
          </w:tcPr>
          <w:p w14:paraId="2D1A867C" w14:textId="77777777" w:rsidR="00EC6021" w:rsidRPr="008F646D" w:rsidRDefault="008F646D" w:rsidP="00C85754">
            <w:pPr>
              <w:jc w:val="center"/>
              <w:rPr>
                <w:b/>
                <w:bCs/>
                <w:lang w:val="en-US" w:eastAsia="en-US"/>
              </w:rPr>
            </w:pPr>
            <w:r w:rsidRPr="008F646D">
              <w:rPr>
                <w:b/>
                <w:bCs/>
                <w:lang w:val="en-US" w:eastAsia="en-US"/>
              </w:rPr>
              <w:t>6</w:t>
            </w:r>
            <w:r w:rsidR="00F65261">
              <w:rPr>
                <w:b/>
                <w:bCs/>
                <w:lang w:val="en-US" w:eastAsia="en-US"/>
              </w:rPr>
              <w:t>.</w:t>
            </w:r>
            <w:r w:rsidRPr="008F646D">
              <w:rPr>
                <w:b/>
                <w:bCs/>
                <w:lang w:val="en-US" w:eastAsia="en-US"/>
              </w:rPr>
              <w:t>462</w:t>
            </w:r>
            <w:r w:rsidR="00F65261">
              <w:rPr>
                <w:b/>
                <w:bCs/>
                <w:lang w:val="en-US" w:eastAsia="en-US"/>
              </w:rPr>
              <w:t>.</w:t>
            </w:r>
            <w:r w:rsidRPr="008F646D">
              <w:rPr>
                <w:b/>
                <w:bCs/>
                <w:lang w:val="en-US" w:eastAsia="en-US"/>
              </w:rPr>
              <w:t>521</w:t>
            </w:r>
            <w:r w:rsidR="00F65261">
              <w:rPr>
                <w:b/>
                <w:bCs/>
                <w:lang w:val="en-US" w:eastAsia="en-US"/>
              </w:rPr>
              <w:t>.</w:t>
            </w:r>
            <w:r w:rsidRPr="008F646D">
              <w:rPr>
                <w:b/>
                <w:bCs/>
                <w:lang w:val="en-US" w:eastAsia="en-US"/>
              </w:rPr>
              <w:t>832,49</w:t>
            </w:r>
          </w:p>
        </w:tc>
      </w:tr>
      <w:tr w:rsidR="008F646D" w:rsidRPr="008F646D" w14:paraId="79CA2BE0" w14:textId="77777777" w:rsidTr="008F646D">
        <w:trPr>
          <w:trHeight w:val="540"/>
        </w:trPr>
        <w:tc>
          <w:tcPr>
            <w:tcW w:w="957" w:type="dxa"/>
            <w:tcBorders>
              <w:top w:val="nil"/>
              <w:left w:val="single" w:sz="8" w:space="0" w:color="auto"/>
              <w:bottom w:val="single" w:sz="8" w:space="0" w:color="auto"/>
              <w:right w:val="single" w:sz="8" w:space="0" w:color="auto"/>
            </w:tcBorders>
            <w:vAlign w:val="center"/>
            <w:hideMark/>
          </w:tcPr>
          <w:p w14:paraId="14C3CF46" w14:textId="77777777" w:rsidR="00EC6021" w:rsidRPr="008F646D" w:rsidRDefault="00EC6021" w:rsidP="00C85754">
            <w:pPr>
              <w:jc w:val="center"/>
              <w:rPr>
                <w:b/>
                <w:lang w:val="en-US" w:eastAsia="en-US"/>
              </w:rPr>
            </w:pPr>
            <w:r w:rsidRPr="008F646D">
              <w:rPr>
                <w:b/>
                <w:lang w:eastAsia="en-US"/>
              </w:rPr>
              <w:t>%</w:t>
            </w:r>
          </w:p>
        </w:tc>
        <w:tc>
          <w:tcPr>
            <w:tcW w:w="2595" w:type="dxa"/>
            <w:tcBorders>
              <w:top w:val="nil"/>
              <w:left w:val="nil"/>
              <w:bottom w:val="single" w:sz="8" w:space="0" w:color="auto"/>
              <w:right w:val="single" w:sz="8" w:space="0" w:color="auto"/>
            </w:tcBorders>
            <w:vAlign w:val="center"/>
          </w:tcPr>
          <w:p w14:paraId="36F37657" w14:textId="77777777" w:rsidR="00EC6021" w:rsidRPr="008F646D" w:rsidRDefault="008F646D" w:rsidP="00C85754">
            <w:pPr>
              <w:jc w:val="center"/>
              <w:rPr>
                <w:b/>
                <w:lang w:val="en-US" w:eastAsia="en-US"/>
              </w:rPr>
            </w:pPr>
            <w:r w:rsidRPr="008F646D">
              <w:rPr>
                <w:b/>
                <w:lang w:val="en-US" w:eastAsia="en-US"/>
              </w:rPr>
              <w:t>83</w:t>
            </w:r>
            <w:r w:rsidR="008333EC">
              <w:rPr>
                <w:b/>
                <w:lang w:val="en-US" w:eastAsia="en-US"/>
              </w:rPr>
              <w:t>,</w:t>
            </w:r>
            <w:r w:rsidRPr="008F646D">
              <w:rPr>
                <w:b/>
                <w:lang w:val="en-US" w:eastAsia="en-US"/>
              </w:rPr>
              <w:t>44</w:t>
            </w:r>
          </w:p>
        </w:tc>
        <w:tc>
          <w:tcPr>
            <w:tcW w:w="1268" w:type="dxa"/>
            <w:tcBorders>
              <w:top w:val="nil"/>
              <w:left w:val="nil"/>
              <w:bottom w:val="single" w:sz="8" w:space="0" w:color="auto"/>
              <w:right w:val="single" w:sz="8" w:space="0" w:color="auto"/>
            </w:tcBorders>
            <w:vAlign w:val="center"/>
          </w:tcPr>
          <w:p w14:paraId="350FAD24" w14:textId="77777777" w:rsidR="00EC6021" w:rsidRPr="008F646D" w:rsidRDefault="008F646D" w:rsidP="00C85754">
            <w:pPr>
              <w:jc w:val="center"/>
              <w:rPr>
                <w:b/>
                <w:lang w:val="en-US" w:eastAsia="en-US"/>
              </w:rPr>
            </w:pPr>
            <w:r w:rsidRPr="008F646D">
              <w:rPr>
                <w:b/>
                <w:lang w:val="en-US" w:eastAsia="en-US"/>
              </w:rPr>
              <w:t>5</w:t>
            </w:r>
            <w:r w:rsidR="008333EC">
              <w:rPr>
                <w:b/>
                <w:lang w:val="en-US" w:eastAsia="en-US"/>
              </w:rPr>
              <w:t>,</w:t>
            </w:r>
            <w:r w:rsidRPr="008F646D">
              <w:rPr>
                <w:b/>
                <w:lang w:val="en-US" w:eastAsia="en-US"/>
              </w:rPr>
              <w:t>94</w:t>
            </w:r>
          </w:p>
        </w:tc>
        <w:tc>
          <w:tcPr>
            <w:tcW w:w="2347" w:type="dxa"/>
            <w:tcBorders>
              <w:top w:val="nil"/>
              <w:left w:val="nil"/>
              <w:bottom w:val="single" w:sz="8" w:space="0" w:color="auto"/>
              <w:right w:val="single" w:sz="8" w:space="0" w:color="auto"/>
            </w:tcBorders>
            <w:vAlign w:val="center"/>
          </w:tcPr>
          <w:p w14:paraId="35720722" w14:textId="77777777" w:rsidR="00EC6021" w:rsidRPr="008F646D" w:rsidRDefault="008F646D" w:rsidP="00C85754">
            <w:pPr>
              <w:jc w:val="center"/>
              <w:rPr>
                <w:b/>
                <w:lang w:val="en-US" w:eastAsia="en-US"/>
              </w:rPr>
            </w:pPr>
            <w:r w:rsidRPr="008F646D">
              <w:rPr>
                <w:b/>
                <w:lang w:val="en-US" w:eastAsia="en-US"/>
              </w:rPr>
              <w:t>10</w:t>
            </w:r>
            <w:r w:rsidR="008333EC">
              <w:rPr>
                <w:b/>
                <w:lang w:val="en-US" w:eastAsia="en-US"/>
              </w:rPr>
              <w:t>,</w:t>
            </w:r>
            <w:r w:rsidRPr="008F646D">
              <w:rPr>
                <w:b/>
                <w:lang w:val="en-US" w:eastAsia="en-US"/>
              </w:rPr>
              <w:t>62</w:t>
            </w:r>
          </w:p>
        </w:tc>
        <w:tc>
          <w:tcPr>
            <w:tcW w:w="2103" w:type="dxa"/>
            <w:tcBorders>
              <w:top w:val="nil"/>
              <w:left w:val="nil"/>
              <w:bottom w:val="single" w:sz="8" w:space="0" w:color="auto"/>
              <w:right w:val="single" w:sz="8" w:space="0" w:color="auto"/>
            </w:tcBorders>
            <w:vAlign w:val="center"/>
          </w:tcPr>
          <w:p w14:paraId="72888102" w14:textId="77777777" w:rsidR="00EC6021" w:rsidRPr="008F646D" w:rsidRDefault="00EC6021" w:rsidP="00C85754">
            <w:pPr>
              <w:jc w:val="center"/>
              <w:rPr>
                <w:b/>
                <w:lang w:val="en-US" w:eastAsia="en-US"/>
              </w:rPr>
            </w:pPr>
            <w:r w:rsidRPr="008F646D">
              <w:rPr>
                <w:b/>
                <w:lang w:val="en-US" w:eastAsia="en-US"/>
              </w:rPr>
              <w:t>100</w:t>
            </w:r>
          </w:p>
        </w:tc>
      </w:tr>
    </w:tbl>
    <w:p w14:paraId="5C021DD8" w14:textId="77777777" w:rsidR="00EC6021" w:rsidRPr="00EC6021" w:rsidRDefault="00EC6021" w:rsidP="00EC6021">
      <w:pPr>
        <w:spacing w:line="276" w:lineRule="auto"/>
        <w:jc w:val="both"/>
        <w:rPr>
          <w:i/>
          <w:iCs/>
        </w:rPr>
      </w:pPr>
    </w:p>
    <w:p w14:paraId="583FCFD8" w14:textId="0B26D33B" w:rsidR="00EC6021" w:rsidRPr="008F646D" w:rsidRDefault="00EC6021" w:rsidP="005532D1">
      <w:pPr>
        <w:jc w:val="both"/>
        <w:rPr>
          <w:color w:val="FF0000"/>
        </w:rPr>
      </w:pPr>
      <w:r w:rsidRPr="008F646D">
        <w:t>Ukupna vrijednost dodijeljenih ugоvоrа u pоstupcimа јаvnih nаbаvki u 202</w:t>
      </w:r>
      <w:r w:rsidR="008F646D" w:rsidRPr="008F646D">
        <w:t>5</w:t>
      </w:r>
      <w:r w:rsidR="00F65261">
        <w:t>.</w:t>
      </w:r>
      <w:r w:rsidRPr="008F646D">
        <w:t xml:space="preserve"> gоdini iznosi </w:t>
      </w:r>
      <w:r w:rsidR="008F646D" w:rsidRPr="008F646D">
        <w:rPr>
          <w:b/>
          <w:bCs/>
          <w:lang w:val="en-US" w:eastAsia="en-US"/>
        </w:rPr>
        <w:t>6</w:t>
      </w:r>
      <w:r w:rsidR="00F65261">
        <w:rPr>
          <w:b/>
          <w:bCs/>
          <w:lang w:val="en-US" w:eastAsia="en-US"/>
        </w:rPr>
        <w:t>.</w:t>
      </w:r>
      <w:r w:rsidR="008F646D" w:rsidRPr="008F646D">
        <w:rPr>
          <w:b/>
          <w:bCs/>
          <w:lang w:val="en-US" w:eastAsia="en-US"/>
        </w:rPr>
        <w:t>462</w:t>
      </w:r>
      <w:r w:rsidR="00F65261">
        <w:rPr>
          <w:b/>
          <w:bCs/>
          <w:lang w:val="en-US" w:eastAsia="en-US"/>
        </w:rPr>
        <w:t>.</w:t>
      </w:r>
      <w:r w:rsidR="008F646D" w:rsidRPr="008F646D">
        <w:rPr>
          <w:b/>
          <w:bCs/>
          <w:lang w:val="en-US" w:eastAsia="en-US"/>
        </w:rPr>
        <w:t>521</w:t>
      </w:r>
      <w:r w:rsidR="00F65261">
        <w:rPr>
          <w:b/>
          <w:bCs/>
          <w:lang w:val="en-US" w:eastAsia="en-US"/>
        </w:rPr>
        <w:t>.</w:t>
      </w:r>
      <w:r w:rsidR="008F646D" w:rsidRPr="008F646D">
        <w:rPr>
          <w:b/>
          <w:bCs/>
          <w:lang w:val="en-US" w:eastAsia="en-US"/>
        </w:rPr>
        <w:t>832,49</w:t>
      </w:r>
      <w:r w:rsidR="00650132">
        <w:rPr>
          <w:b/>
          <w:bCs/>
          <w:lang w:val="en-US" w:eastAsia="en-US"/>
        </w:rPr>
        <w:t xml:space="preserve"> </w:t>
      </w:r>
      <w:r w:rsidRPr="008F646D">
        <w:t>KM</w:t>
      </w:r>
      <w:r w:rsidR="005532D1">
        <w:t>.</w:t>
      </w:r>
      <w:r w:rsidRPr="008F646D">
        <w:t xml:space="preserve"> Od toga, vrijednost postupaka „Poglavlja I“ iznosi </w:t>
      </w:r>
      <w:r w:rsidR="008F646D" w:rsidRPr="008F646D">
        <w:rPr>
          <w:b/>
          <w:bCs/>
          <w:lang w:val="en-US" w:eastAsia="en-US"/>
        </w:rPr>
        <w:t>5</w:t>
      </w:r>
      <w:r w:rsidR="00F65261">
        <w:rPr>
          <w:b/>
          <w:bCs/>
          <w:lang w:val="en-US" w:eastAsia="en-US"/>
        </w:rPr>
        <w:t>.</w:t>
      </w:r>
      <w:r w:rsidR="008F646D" w:rsidRPr="008F646D">
        <w:rPr>
          <w:b/>
          <w:bCs/>
          <w:lang w:val="en-US" w:eastAsia="en-US"/>
        </w:rPr>
        <w:t>392</w:t>
      </w:r>
      <w:r w:rsidR="00F65261">
        <w:rPr>
          <w:b/>
          <w:bCs/>
          <w:lang w:val="en-US" w:eastAsia="en-US"/>
        </w:rPr>
        <w:t>.</w:t>
      </w:r>
      <w:r w:rsidR="008F646D" w:rsidRPr="008F646D">
        <w:rPr>
          <w:b/>
          <w:bCs/>
          <w:lang w:val="en-US" w:eastAsia="en-US"/>
        </w:rPr>
        <w:t>409</w:t>
      </w:r>
      <w:r w:rsidR="00F65261">
        <w:rPr>
          <w:b/>
          <w:bCs/>
          <w:lang w:val="en-US" w:eastAsia="en-US"/>
        </w:rPr>
        <w:t>.</w:t>
      </w:r>
      <w:r w:rsidR="008F646D" w:rsidRPr="008F646D">
        <w:rPr>
          <w:b/>
          <w:bCs/>
          <w:lang w:val="en-US" w:eastAsia="en-US"/>
        </w:rPr>
        <w:t xml:space="preserve">205,60 </w:t>
      </w:r>
      <w:r w:rsidRPr="008F646D">
        <w:t xml:space="preserve">KM ili </w:t>
      </w:r>
      <w:r w:rsidRPr="008F646D">
        <w:rPr>
          <w:lang w:eastAsia="en-US"/>
        </w:rPr>
        <w:t>8</w:t>
      </w:r>
      <w:r w:rsidR="008F646D" w:rsidRPr="008F646D">
        <w:rPr>
          <w:lang w:eastAsia="en-US"/>
        </w:rPr>
        <w:t>3</w:t>
      </w:r>
      <w:r w:rsidR="008333EC">
        <w:rPr>
          <w:lang w:eastAsia="en-US"/>
        </w:rPr>
        <w:t>,</w:t>
      </w:r>
      <w:r w:rsidR="008F646D" w:rsidRPr="008F646D">
        <w:rPr>
          <w:lang w:eastAsia="en-US"/>
        </w:rPr>
        <w:t>44</w:t>
      </w:r>
      <w:r w:rsidRPr="008F646D">
        <w:rPr>
          <w:lang w:eastAsia="en-US"/>
        </w:rPr>
        <w:t xml:space="preserve"> </w:t>
      </w:r>
      <w:r w:rsidRPr="008F646D">
        <w:t xml:space="preserve">%, dok vrijednost postupaka „Poglavlja V“ iznosi </w:t>
      </w:r>
      <w:r w:rsidR="008F646D" w:rsidRPr="008F646D">
        <w:rPr>
          <w:b/>
          <w:bCs/>
          <w:lang w:val="en-US" w:eastAsia="en-US"/>
        </w:rPr>
        <w:t>384</w:t>
      </w:r>
      <w:r w:rsidR="00F65261">
        <w:rPr>
          <w:b/>
          <w:bCs/>
          <w:lang w:val="en-US" w:eastAsia="en-US"/>
        </w:rPr>
        <w:t>.</w:t>
      </w:r>
      <w:r w:rsidR="008F646D" w:rsidRPr="008F646D">
        <w:rPr>
          <w:b/>
          <w:bCs/>
          <w:lang w:val="en-US" w:eastAsia="en-US"/>
        </w:rPr>
        <w:t>011</w:t>
      </w:r>
      <w:r w:rsidR="00F65261">
        <w:rPr>
          <w:b/>
          <w:bCs/>
          <w:lang w:val="en-US" w:eastAsia="en-US"/>
        </w:rPr>
        <w:t>.</w:t>
      </w:r>
      <w:r w:rsidR="008F646D" w:rsidRPr="008F646D">
        <w:rPr>
          <w:b/>
          <w:bCs/>
          <w:lang w:val="en-US" w:eastAsia="en-US"/>
        </w:rPr>
        <w:t>879,06</w:t>
      </w:r>
      <w:r w:rsidR="00650132">
        <w:rPr>
          <w:b/>
          <w:bCs/>
          <w:lang w:val="en-US" w:eastAsia="en-US"/>
        </w:rPr>
        <w:t xml:space="preserve"> </w:t>
      </w:r>
      <w:r w:rsidRPr="008F646D">
        <w:t xml:space="preserve">KM ili </w:t>
      </w:r>
      <w:r w:rsidR="008F646D" w:rsidRPr="008F646D">
        <w:rPr>
          <w:lang w:eastAsia="en-US"/>
        </w:rPr>
        <w:t>5</w:t>
      </w:r>
      <w:r w:rsidR="008333EC">
        <w:rPr>
          <w:lang w:eastAsia="en-US"/>
        </w:rPr>
        <w:t>,</w:t>
      </w:r>
      <w:r w:rsidR="008F646D" w:rsidRPr="008F646D">
        <w:rPr>
          <w:lang w:eastAsia="en-US"/>
        </w:rPr>
        <w:t>94</w:t>
      </w:r>
      <w:r w:rsidRPr="008F646D">
        <w:rPr>
          <w:lang w:eastAsia="en-US"/>
        </w:rPr>
        <w:t xml:space="preserve"> </w:t>
      </w:r>
      <w:r w:rsidRPr="008F646D">
        <w:t>%</w:t>
      </w:r>
      <w:r w:rsidR="005532D1">
        <w:t>.</w:t>
      </w:r>
      <w:r w:rsidRPr="008F646D">
        <w:t xml:space="preserve"> Vrijednost  Aneksa II</w:t>
      </w:r>
      <w:r w:rsidR="00650132">
        <w:t xml:space="preserve"> </w:t>
      </w:r>
      <w:r w:rsidRPr="008F646D">
        <w:t xml:space="preserve">Zakona iznosi </w:t>
      </w:r>
      <w:r w:rsidR="008F646D" w:rsidRPr="008F646D">
        <w:rPr>
          <w:b/>
          <w:bCs/>
        </w:rPr>
        <w:t>686</w:t>
      </w:r>
      <w:r w:rsidR="00F65261">
        <w:rPr>
          <w:b/>
          <w:bCs/>
        </w:rPr>
        <w:t>.</w:t>
      </w:r>
      <w:r w:rsidR="008F646D" w:rsidRPr="008F646D">
        <w:rPr>
          <w:b/>
          <w:bCs/>
        </w:rPr>
        <w:t>100</w:t>
      </w:r>
      <w:r w:rsidR="00F65261">
        <w:rPr>
          <w:b/>
          <w:bCs/>
        </w:rPr>
        <w:t>.</w:t>
      </w:r>
      <w:r w:rsidR="008F646D" w:rsidRPr="008F646D">
        <w:rPr>
          <w:b/>
          <w:bCs/>
        </w:rPr>
        <w:t xml:space="preserve">747,83 </w:t>
      </w:r>
      <w:r w:rsidRPr="008F646D">
        <w:t xml:space="preserve">KM ili </w:t>
      </w:r>
      <w:r w:rsidR="008F646D" w:rsidRPr="008F646D">
        <w:rPr>
          <w:lang w:eastAsia="en-US"/>
        </w:rPr>
        <w:t>10</w:t>
      </w:r>
      <w:r w:rsidR="008333EC">
        <w:rPr>
          <w:lang w:eastAsia="en-US"/>
        </w:rPr>
        <w:t>,</w:t>
      </w:r>
      <w:r w:rsidR="008F646D" w:rsidRPr="008F646D">
        <w:rPr>
          <w:lang w:eastAsia="en-US"/>
        </w:rPr>
        <w:t>62</w:t>
      </w:r>
      <w:r w:rsidRPr="008F646D">
        <w:rPr>
          <w:lang w:eastAsia="en-US"/>
        </w:rPr>
        <w:t xml:space="preserve"> </w:t>
      </w:r>
      <w:r w:rsidRPr="008F646D">
        <w:t>%</w:t>
      </w:r>
      <w:r w:rsidR="005532D1">
        <w:t>.</w:t>
      </w:r>
      <w:r w:rsidRPr="008F646D">
        <w:rPr>
          <w:color w:val="FF0000"/>
        </w:rPr>
        <w:tab/>
      </w:r>
    </w:p>
    <w:p w14:paraId="23156C49" w14:textId="77777777" w:rsidR="00EC6021" w:rsidRPr="00EC6021" w:rsidRDefault="00EC6021" w:rsidP="00EC6021">
      <w:pPr>
        <w:jc w:val="both"/>
        <w:rPr>
          <w:i/>
          <w:iCs/>
          <w:color w:val="FF0000"/>
        </w:rPr>
      </w:pPr>
    </w:p>
    <w:p w14:paraId="07E7E5B2" w14:textId="77777777" w:rsidR="00EC6021" w:rsidRPr="00EC6021" w:rsidRDefault="00EC6021" w:rsidP="00EC6021">
      <w:pPr>
        <w:jc w:val="both"/>
        <w:rPr>
          <w:i/>
          <w:iCs/>
        </w:rPr>
      </w:pPr>
    </w:p>
    <w:p w14:paraId="6663817A" w14:textId="77777777" w:rsidR="00EC6021" w:rsidRPr="00EC6021" w:rsidRDefault="008F646D" w:rsidP="00EC6021">
      <w:pPr>
        <w:jc w:val="both"/>
        <w:rPr>
          <w:i/>
          <w:iCs/>
        </w:rPr>
      </w:pPr>
      <w:r>
        <w:rPr>
          <w:noProof/>
          <w14:ligatures w14:val="standardContextual"/>
        </w:rPr>
        <w:lastRenderedPageBreak/>
        <w:drawing>
          <wp:inline distT="0" distB="0" distL="0" distR="0" wp14:anchorId="4FC40691" wp14:editId="03CC237E">
            <wp:extent cx="5848350" cy="2743200"/>
            <wp:effectExtent l="0" t="0" r="0" b="0"/>
            <wp:docPr id="159075389" name="Chart 1">
              <a:extLst xmlns:a="http://schemas.openxmlformats.org/drawingml/2006/main">
                <a:ext uri="{FF2B5EF4-FFF2-40B4-BE49-F238E27FC236}">
                  <a16:creationId xmlns:a16="http://schemas.microsoft.com/office/drawing/2014/main" id="{13343F2A-3720-19A3-5FE8-D96EDC066E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126B1EC8" w14:textId="77777777" w:rsidR="00EC6021" w:rsidRPr="00EC6021" w:rsidRDefault="00EC6021" w:rsidP="00EC6021">
      <w:pPr>
        <w:jc w:val="both"/>
        <w:rPr>
          <w:i/>
          <w:iCs/>
        </w:rPr>
      </w:pPr>
    </w:p>
    <w:p w14:paraId="3288A2FE" w14:textId="77777777" w:rsidR="00EC6021" w:rsidRPr="00EC6021" w:rsidRDefault="00EC6021" w:rsidP="00EC6021">
      <w:pPr>
        <w:pStyle w:val="Heading2"/>
        <w:rPr>
          <w:rFonts w:ascii="Times New Roman" w:hAnsi="Times New Roman" w:cs="Times New Roman"/>
          <w:i/>
          <w:iCs/>
          <w:color w:val="FF0000"/>
        </w:rPr>
      </w:pPr>
      <w:bookmarkStart w:id="91" w:name="_Toc72318002"/>
      <w:bookmarkStart w:id="92" w:name="_Toc99444192"/>
      <w:bookmarkStart w:id="93" w:name="_Toc130472236"/>
      <w:bookmarkStart w:id="94" w:name="_Toc194585135"/>
      <w:bookmarkStart w:id="95" w:name="_Hlk161736752"/>
      <w:r w:rsidRPr="00EC6021">
        <w:rPr>
          <w:rFonts w:ascii="Times New Roman" w:hAnsi="Times New Roman" w:cs="Times New Roman"/>
          <w:i/>
          <w:iCs/>
          <w:color w:val="auto"/>
        </w:rPr>
        <w:t>Analiza e-aukcij</w:t>
      </w:r>
      <w:bookmarkEnd w:id="91"/>
      <w:r w:rsidRPr="00EC6021">
        <w:rPr>
          <w:rFonts w:ascii="Times New Roman" w:hAnsi="Times New Roman" w:cs="Times New Roman"/>
          <w:i/>
          <w:iCs/>
          <w:color w:val="auto"/>
        </w:rPr>
        <w:t>e</w:t>
      </w:r>
      <w:bookmarkEnd w:id="92"/>
      <w:bookmarkEnd w:id="93"/>
      <w:bookmarkEnd w:id="94"/>
    </w:p>
    <w:p w14:paraId="3EE1B6ED" w14:textId="77777777" w:rsidR="00EC6021" w:rsidRPr="006661FF" w:rsidRDefault="00EC6021" w:rsidP="00EC6021">
      <w:pPr>
        <w:jc w:val="both"/>
        <w:rPr>
          <w:i/>
          <w:iCs/>
          <w:color w:val="FF0000"/>
        </w:rPr>
      </w:pPr>
    </w:p>
    <w:p w14:paraId="743374F7" w14:textId="77777777" w:rsidR="00EC6021" w:rsidRPr="00AF1348" w:rsidRDefault="00EC6021" w:rsidP="005532D1">
      <w:pPr>
        <w:pStyle w:val="NormalWeb"/>
        <w:spacing w:line="240" w:lineRule="auto"/>
        <w:jc w:val="both"/>
        <w:rPr>
          <w:rStyle w:val="cf01"/>
          <w:rFonts w:ascii="Times New Roman" w:eastAsiaTheme="majorEastAsia" w:hAnsi="Times New Roman" w:cs="Times New Roman"/>
          <w:sz w:val="24"/>
          <w:szCs w:val="24"/>
          <w:lang w:val="bs-Latn-BA"/>
        </w:rPr>
      </w:pPr>
      <w:r w:rsidRPr="00AF1348">
        <w:rPr>
          <w:rStyle w:val="cf01"/>
          <w:rFonts w:ascii="Times New Roman" w:eastAsiaTheme="majorEastAsia" w:hAnsi="Times New Roman" w:cs="Times New Roman"/>
          <w:sz w:val="24"/>
          <w:szCs w:val="24"/>
          <w:lang w:val="bs-Latn-BA"/>
        </w:rPr>
        <w:t>Shodno članu 123</w:t>
      </w:r>
      <w:r w:rsidR="008333EC">
        <w:rPr>
          <w:rStyle w:val="cf01"/>
          <w:rFonts w:ascii="Times New Roman" w:eastAsiaTheme="majorEastAsia" w:hAnsi="Times New Roman" w:cs="Times New Roman"/>
          <w:sz w:val="24"/>
          <w:szCs w:val="24"/>
          <w:lang w:val="bs-Latn-BA"/>
        </w:rPr>
        <w:t>,</w:t>
      </w:r>
      <w:r w:rsidRPr="00AF1348">
        <w:rPr>
          <w:rStyle w:val="cf11"/>
          <w:rFonts w:ascii="Times New Roman" w:hAnsi="Times New Roman" w:cs="Times New Roman"/>
          <w:sz w:val="24"/>
          <w:szCs w:val="24"/>
        </w:rPr>
        <w:t xml:space="preserve"> </w:t>
      </w:r>
      <w:r w:rsidRPr="00AF1348">
        <w:rPr>
          <w:rStyle w:val="cf01"/>
          <w:rFonts w:ascii="Times New Roman" w:eastAsiaTheme="majorEastAsia" w:hAnsi="Times New Roman" w:cs="Times New Roman"/>
          <w:sz w:val="24"/>
          <w:szCs w:val="24"/>
          <w:lang w:val="bs-Latn-BA"/>
        </w:rPr>
        <w:t>stav</w:t>
      </w:r>
      <w:r w:rsidRPr="00AF1348">
        <w:rPr>
          <w:rStyle w:val="cf11"/>
          <w:rFonts w:ascii="Times New Roman" w:hAnsi="Times New Roman" w:cs="Times New Roman"/>
          <w:sz w:val="24"/>
          <w:szCs w:val="24"/>
        </w:rPr>
        <w:t xml:space="preserve"> </w:t>
      </w:r>
      <w:r w:rsidRPr="00AF1348">
        <w:rPr>
          <w:rStyle w:val="cf01"/>
          <w:rFonts w:ascii="Times New Roman" w:eastAsiaTheme="majorEastAsia" w:hAnsi="Times New Roman" w:cs="Times New Roman"/>
          <w:sz w:val="24"/>
          <w:szCs w:val="24"/>
          <w:lang w:val="bs-Latn-BA"/>
        </w:rPr>
        <w:t>(2) Zakona Vijeće ministara BiH je donijelo Pravilnik o uslovima i načinu korištenja e-aukcije ("Službeni glasnik BiH" broj 80/23)</w:t>
      </w:r>
      <w:r w:rsidR="005532D1">
        <w:rPr>
          <w:rStyle w:val="cf01"/>
          <w:rFonts w:ascii="Times New Roman" w:eastAsiaTheme="majorEastAsia" w:hAnsi="Times New Roman" w:cs="Times New Roman"/>
          <w:sz w:val="24"/>
          <w:szCs w:val="24"/>
          <w:lang w:val="bs-Latn-BA"/>
        </w:rPr>
        <w:t>.</w:t>
      </w:r>
    </w:p>
    <w:p w14:paraId="751B23E2" w14:textId="77777777" w:rsidR="00EC6021" w:rsidRPr="00AF1348" w:rsidRDefault="00EC6021" w:rsidP="005532D1">
      <w:pPr>
        <w:pStyle w:val="NormalWeb"/>
        <w:spacing w:line="240" w:lineRule="auto"/>
        <w:jc w:val="both"/>
        <w:rPr>
          <w:color w:val="FF0000"/>
          <w:lang w:val="bs-Latn-BA"/>
        </w:rPr>
      </w:pPr>
    </w:p>
    <w:p w14:paraId="2D3C948E" w14:textId="77777777" w:rsidR="00EC6021" w:rsidRPr="00AF1348" w:rsidRDefault="00EC6021" w:rsidP="005532D1">
      <w:pPr>
        <w:jc w:val="both"/>
      </w:pPr>
      <w:r w:rsidRPr="00AF1348">
        <w:t>U periodu od 01</w:t>
      </w:r>
      <w:r w:rsidR="00F65261">
        <w:t>.</w:t>
      </w:r>
      <w:r w:rsidRPr="00AF1348">
        <w:t>01</w:t>
      </w:r>
      <w:r w:rsidR="00F65261">
        <w:t>.</w:t>
      </w:r>
      <w:r w:rsidRPr="00AF1348">
        <w:t>202</w:t>
      </w:r>
      <w:r w:rsidR="00E158F1" w:rsidRPr="00AF1348">
        <w:t>5</w:t>
      </w:r>
      <w:r w:rsidR="00F65261">
        <w:t>.</w:t>
      </w:r>
      <w:r w:rsidR="00AF1348">
        <w:t xml:space="preserve"> godine</w:t>
      </w:r>
      <w:r w:rsidRPr="00AF1348">
        <w:t xml:space="preserve"> do 31</w:t>
      </w:r>
      <w:r w:rsidR="00F65261">
        <w:t>.</w:t>
      </w:r>
      <w:r w:rsidRPr="00AF1348">
        <w:t>12</w:t>
      </w:r>
      <w:r w:rsidR="00F65261">
        <w:t>.</w:t>
      </w:r>
      <w:r w:rsidRPr="00AF1348">
        <w:t>202</w:t>
      </w:r>
      <w:r w:rsidR="00E158F1" w:rsidRPr="00AF1348">
        <w:t>5</w:t>
      </w:r>
      <w:r w:rsidR="00F65261">
        <w:t>.</w:t>
      </w:r>
      <w:r w:rsidRPr="00AF1348">
        <w:t xml:space="preserve"> godine održano je ukupno 14</w:t>
      </w:r>
      <w:r w:rsidR="00F65261">
        <w:t>.</w:t>
      </w:r>
      <w:r w:rsidR="00E158F1" w:rsidRPr="00AF1348">
        <w:t>021</w:t>
      </w:r>
      <w:r w:rsidRPr="00AF1348">
        <w:t xml:space="preserve"> e-Aukcija, a kod 13</w:t>
      </w:r>
      <w:r w:rsidR="00F65261">
        <w:t>.</w:t>
      </w:r>
      <w:r w:rsidR="006661FF" w:rsidRPr="00AF1348">
        <w:t>414</w:t>
      </w:r>
      <w:r w:rsidRPr="00AF1348">
        <w:t xml:space="preserve"> e-Aukcija zaključen je ugovor</w:t>
      </w:r>
      <w:r w:rsidR="005532D1">
        <w:t>.</w:t>
      </w:r>
      <w:r w:rsidRPr="00AF1348">
        <w:t xml:space="preserve"> </w:t>
      </w:r>
    </w:p>
    <w:p w14:paraId="081BE461" w14:textId="77777777" w:rsidR="00EC6021" w:rsidRPr="00AF1348" w:rsidRDefault="00EC6021" w:rsidP="005532D1">
      <w:pPr>
        <w:jc w:val="both"/>
      </w:pPr>
    </w:p>
    <w:p w14:paraId="31151A15" w14:textId="77777777" w:rsidR="00EC6021" w:rsidRPr="00AF1348" w:rsidRDefault="00EC6021" w:rsidP="005532D1">
      <w:pPr>
        <w:jc w:val="both"/>
        <w:rPr>
          <w:rFonts w:ascii="Calibri" w:hAnsi="Calibri" w:cs="Calibri"/>
          <w:color w:val="000000"/>
          <w:sz w:val="22"/>
          <w:szCs w:val="22"/>
          <w:lang w:val="en-US" w:eastAsia="en-US"/>
        </w:rPr>
      </w:pPr>
      <w:r w:rsidRPr="00AF1348">
        <w:t>U istom periodu, održano je ukupno 4</w:t>
      </w:r>
      <w:r w:rsidR="00F65261">
        <w:t>.</w:t>
      </w:r>
      <w:r w:rsidR="00AF1348" w:rsidRPr="00AF1348">
        <w:t>673</w:t>
      </w:r>
      <w:r w:rsidRPr="00AF1348">
        <w:t xml:space="preserve"> e-Aukcija na kojima je zaključen okvirni sporazum</w:t>
      </w:r>
      <w:r w:rsidR="005532D1">
        <w:t>.</w:t>
      </w:r>
    </w:p>
    <w:p w14:paraId="11965DFD" w14:textId="77777777" w:rsidR="00EC6021" w:rsidRPr="00EC6021" w:rsidRDefault="00EC6021" w:rsidP="005532D1">
      <w:pPr>
        <w:jc w:val="both"/>
        <w:rPr>
          <w:i/>
          <w:iCs/>
        </w:rPr>
      </w:pPr>
    </w:p>
    <w:p w14:paraId="50A07BE4" w14:textId="02232775" w:rsidR="00EC6021" w:rsidRPr="003E3D49" w:rsidRDefault="00EC6021" w:rsidP="005532D1">
      <w:pPr>
        <w:jc w:val="both"/>
      </w:pPr>
      <w:r w:rsidRPr="003E3D49">
        <w:t xml:space="preserve">Ukupna razlika cijene prije i nakon e-Aukcije: </w:t>
      </w:r>
      <w:r w:rsidR="00AF1348" w:rsidRPr="003E3D49">
        <w:t>69</w:t>
      </w:r>
      <w:r w:rsidR="00F65261">
        <w:t>.</w:t>
      </w:r>
      <w:r w:rsidR="00AF1348" w:rsidRPr="003E3D49">
        <w:t>954</w:t>
      </w:r>
      <w:r w:rsidR="00F65261">
        <w:t>.</w:t>
      </w:r>
      <w:r w:rsidR="00AF1348" w:rsidRPr="003E3D49">
        <w:t xml:space="preserve">153,9 </w:t>
      </w:r>
      <w:r w:rsidR="00650132">
        <w:t xml:space="preserve">KM </w:t>
      </w:r>
      <w:r w:rsidR="00F65261">
        <w:t xml:space="preserve">bez </w:t>
      </w:r>
      <w:r w:rsidRPr="003E3D49">
        <w:t>uključenog PDV-a</w:t>
      </w:r>
      <w:r w:rsidR="00650132">
        <w:t>.</w:t>
      </w:r>
    </w:p>
    <w:p w14:paraId="37BDB085" w14:textId="77777777" w:rsidR="00EC6021" w:rsidRPr="003E3D49" w:rsidRDefault="00EC6021" w:rsidP="005532D1">
      <w:pPr>
        <w:jc w:val="both"/>
        <w:rPr>
          <w:color w:val="FF0000"/>
        </w:rPr>
      </w:pPr>
    </w:p>
    <w:p w14:paraId="0329BE3B" w14:textId="77777777" w:rsidR="00EC6021" w:rsidRPr="003E3D49" w:rsidRDefault="00EC6021" w:rsidP="005532D1">
      <w:pPr>
        <w:jc w:val="both"/>
      </w:pPr>
      <w:r w:rsidRPr="003E3D49">
        <w:t xml:space="preserve">Kriterij ekonomski najpovoljnija ponuda korišten je u </w:t>
      </w:r>
      <w:r w:rsidR="003E3D49" w:rsidRPr="003E3D49">
        <w:t>108</w:t>
      </w:r>
      <w:r w:rsidRPr="003E3D49">
        <w:t xml:space="preserve"> e-Aukcije dok je kriterij najniža cijena korišten u </w:t>
      </w:r>
      <w:r w:rsidR="003E3D49" w:rsidRPr="003E3D49">
        <w:t>13</w:t>
      </w:r>
      <w:r w:rsidR="00F65261">
        <w:t>.</w:t>
      </w:r>
      <w:r w:rsidR="003E3D49" w:rsidRPr="003E3D49">
        <w:t>306</w:t>
      </w:r>
      <w:r w:rsidRPr="003E3D49">
        <w:t xml:space="preserve"> e-Aukcije</w:t>
      </w:r>
      <w:r w:rsidR="001D5674">
        <w:t>.</w:t>
      </w:r>
      <w:r w:rsidRPr="003E3D49">
        <w:t xml:space="preserve"> </w:t>
      </w:r>
    </w:p>
    <w:p w14:paraId="73737DBA" w14:textId="77777777" w:rsidR="00EC6021" w:rsidRPr="00EC6021" w:rsidRDefault="00EC6021" w:rsidP="00EC6021">
      <w:pPr>
        <w:jc w:val="both"/>
        <w:rPr>
          <w:i/>
          <w:iCs/>
          <w:color w:val="FF0000"/>
        </w:rPr>
      </w:pPr>
    </w:p>
    <w:p w14:paraId="30AB2D6D" w14:textId="77777777" w:rsidR="00EC6021" w:rsidRPr="00EC6021" w:rsidRDefault="00EC6021" w:rsidP="00EC6021">
      <w:pPr>
        <w:pStyle w:val="Heading2"/>
        <w:rPr>
          <w:rFonts w:ascii="Times New Roman" w:hAnsi="Times New Roman" w:cs="Times New Roman"/>
          <w:i/>
          <w:iCs/>
        </w:rPr>
      </w:pPr>
      <w:bookmarkStart w:id="96" w:name="_Toc72318003"/>
      <w:bookmarkStart w:id="97" w:name="_Toc99444193"/>
      <w:bookmarkStart w:id="98" w:name="_Toc130472237"/>
      <w:bookmarkStart w:id="99" w:name="_Toc194585136"/>
      <w:bookmarkEnd w:id="95"/>
      <w:r w:rsidRPr="00EC6021">
        <w:rPr>
          <w:rFonts w:ascii="Times New Roman" w:hAnsi="Times New Roman" w:cs="Times New Roman"/>
          <w:i/>
          <w:iCs/>
        </w:rPr>
        <w:t>Analiza izuzeća od primjene Zakona</w:t>
      </w:r>
      <w:bookmarkEnd w:id="96"/>
      <w:bookmarkEnd w:id="97"/>
      <w:bookmarkEnd w:id="98"/>
      <w:bookmarkEnd w:id="99"/>
    </w:p>
    <w:p w14:paraId="31FA8BE2" w14:textId="77777777" w:rsidR="00EC6021" w:rsidRPr="00EC6021" w:rsidRDefault="00EC6021" w:rsidP="00EC6021">
      <w:pPr>
        <w:jc w:val="both"/>
        <w:rPr>
          <w:b/>
          <w:bCs/>
          <w:i/>
          <w:iCs/>
          <w:u w:val="single"/>
        </w:rPr>
      </w:pPr>
    </w:p>
    <w:p w14:paraId="73D53C68" w14:textId="5CE99908" w:rsidR="00EC6021" w:rsidRPr="0021724F" w:rsidRDefault="00EC6021" w:rsidP="001D5674">
      <w:pPr>
        <w:jc w:val="both"/>
        <w:rPr>
          <w:b/>
          <w:color w:val="EE0000"/>
        </w:rPr>
      </w:pPr>
      <w:r w:rsidRPr="0021724F">
        <w:rPr>
          <w:bCs/>
        </w:rPr>
        <w:t>Zakonom o izmjenama i dopunama Zakona o javnim nabavkama, „Služben</w:t>
      </w:r>
      <w:r w:rsidR="00892745" w:rsidRPr="008F68BE">
        <w:rPr>
          <w:b/>
          <w:color w:val="EE0000"/>
        </w:rPr>
        <w:t>i</w:t>
      </w:r>
      <w:r w:rsidRPr="008F68BE">
        <w:rPr>
          <w:b/>
          <w:color w:val="EE0000"/>
        </w:rPr>
        <w:t xml:space="preserve"> glasnik BiH“ broj 59/22 , predviđa detaljnija </w:t>
      </w:r>
      <w:r w:rsidR="00402009" w:rsidRPr="008F68BE">
        <w:rPr>
          <w:b/>
          <w:color w:val="EE0000"/>
        </w:rPr>
        <w:t>izuzeća</w:t>
      </w:r>
      <w:r w:rsidRPr="008F68BE">
        <w:rPr>
          <w:b/>
          <w:color w:val="EE0000"/>
        </w:rPr>
        <w:t>, a čija primjena je krenula od 10</w:t>
      </w:r>
      <w:r w:rsidR="00F65261" w:rsidRPr="008F68BE">
        <w:rPr>
          <w:b/>
          <w:color w:val="EE0000"/>
        </w:rPr>
        <w:t>.</w:t>
      </w:r>
      <w:r w:rsidRPr="008F68BE">
        <w:rPr>
          <w:b/>
          <w:color w:val="EE0000"/>
        </w:rPr>
        <w:t>12</w:t>
      </w:r>
      <w:r w:rsidR="00F65261" w:rsidRPr="008F68BE">
        <w:rPr>
          <w:b/>
          <w:color w:val="EE0000"/>
        </w:rPr>
        <w:t>.</w:t>
      </w:r>
      <w:r w:rsidRPr="008F68BE">
        <w:rPr>
          <w:b/>
          <w:color w:val="EE0000"/>
        </w:rPr>
        <w:t>2022</w:t>
      </w:r>
      <w:r w:rsidR="00F65261" w:rsidRPr="008F68BE">
        <w:rPr>
          <w:b/>
          <w:color w:val="EE0000"/>
        </w:rPr>
        <w:t xml:space="preserve">. </w:t>
      </w:r>
      <w:r w:rsidRPr="008F68BE">
        <w:rPr>
          <w:b/>
          <w:color w:val="EE0000"/>
        </w:rPr>
        <w:t xml:space="preserve">godine: </w:t>
      </w:r>
    </w:p>
    <w:p w14:paraId="567B63C8" w14:textId="77777777" w:rsidR="00EC6021" w:rsidRPr="002E7EF0" w:rsidRDefault="00EC6021" w:rsidP="00EC6021">
      <w:pPr>
        <w:jc w:val="both"/>
      </w:pPr>
    </w:p>
    <w:p w14:paraId="56AFCF30" w14:textId="77777777" w:rsidR="00EC6021" w:rsidRPr="002E7EF0" w:rsidRDefault="00EC6021" w:rsidP="00EC6021">
      <w:pPr>
        <w:pStyle w:val="ListParagraph"/>
        <w:numPr>
          <w:ilvl w:val="0"/>
          <w:numId w:val="34"/>
        </w:numPr>
        <w:rPr>
          <w:b/>
          <w:lang w:val="hr-BA"/>
        </w:rPr>
      </w:pPr>
      <w:r w:rsidRPr="002E7EF0">
        <w:rPr>
          <w:b/>
          <w:color w:val="231F20"/>
          <w:lang w:val="hr-BA"/>
        </w:rPr>
        <w:t>Član 10</w:t>
      </w:r>
      <w:r w:rsidR="008333EC">
        <w:rPr>
          <w:b/>
          <w:color w:val="231F20"/>
          <w:lang w:val="hr-BA"/>
        </w:rPr>
        <w:t>,</w:t>
      </w:r>
      <w:r w:rsidRPr="002E7EF0">
        <w:rPr>
          <w:b/>
          <w:color w:val="231F20"/>
          <w:lang w:val="hr-BA"/>
        </w:rPr>
        <w:tab/>
        <w:t xml:space="preserve"> </w:t>
      </w:r>
      <w:r w:rsidRPr="002E7EF0">
        <w:rPr>
          <w:b/>
          <w:lang w:val="hr-BA"/>
        </w:rPr>
        <w:t>(Dodjela ugovora o javnoj nabavci prema međunarodnim pravilima)</w:t>
      </w:r>
    </w:p>
    <w:p w14:paraId="31AC54FB" w14:textId="77777777" w:rsidR="00EC6021" w:rsidRPr="002E7EF0" w:rsidRDefault="00EC6021" w:rsidP="00EC6021">
      <w:pPr>
        <w:pStyle w:val="ListParagraph"/>
        <w:numPr>
          <w:ilvl w:val="0"/>
          <w:numId w:val="33"/>
        </w:numPr>
        <w:spacing w:after="72"/>
        <w:rPr>
          <w:b/>
          <w:lang w:val="hr-BA"/>
        </w:rPr>
      </w:pPr>
      <w:r w:rsidRPr="002E7EF0">
        <w:rPr>
          <w:b/>
          <w:lang w:val="hr-BA"/>
        </w:rPr>
        <w:t>Član 10a</w:t>
      </w:r>
      <w:r w:rsidR="008333EC">
        <w:rPr>
          <w:b/>
          <w:lang w:val="hr-BA"/>
        </w:rPr>
        <w:t>,</w:t>
      </w:r>
      <w:r w:rsidRPr="002E7EF0">
        <w:rPr>
          <w:b/>
          <w:lang w:val="hr-BA"/>
        </w:rPr>
        <w:tab/>
        <w:t xml:space="preserve"> (Izuzeća za ugovore o javnoj nabavci usluga)</w:t>
      </w:r>
    </w:p>
    <w:p w14:paraId="3B44F448" w14:textId="77777777" w:rsidR="00EC6021" w:rsidRPr="002E7EF0" w:rsidRDefault="00EC6021" w:rsidP="00EC6021">
      <w:pPr>
        <w:pStyle w:val="ListParagraph"/>
        <w:numPr>
          <w:ilvl w:val="0"/>
          <w:numId w:val="32"/>
        </w:numPr>
        <w:spacing w:after="72"/>
        <w:rPr>
          <w:b/>
          <w:lang w:val="hr-BA"/>
        </w:rPr>
      </w:pPr>
      <w:r w:rsidRPr="002E7EF0">
        <w:rPr>
          <w:b/>
          <w:lang w:val="hr-BA"/>
        </w:rPr>
        <w:t>Član 10b</w:t>
      </w:r>
      <w:r w:rsidR="008333EC">
        <w:rPr>
          <w:b/>
          <w:lang w:val="hr-BA"/>
        </w:rPr>
        <w:t>,</w:t>
      </w:r>
      <w:r w:rsidRPr="002E7EF0">
        <w:rPr>
          <w:b/>
          <w:lang w:val="hr-BA"/>
        </w:rPr>
        <w:tab/>
        <w:t xml:space="preserve"> (Posebna izuzeća u području elektronskih komunikacija)</w:t>
      </w:r>
    </w:p>
    <w:p w14:paraId="5F5C327D" w14:textId="77777777" w:rsidR="00EC6021" w:rsidRPr="002E7EF0" w:rsidRDefault="00EC6021" w:rsidP="00EC6021">
      <w:pPr>
        <w:pStyle w:val="ListParagraph"/>
        <w:numPr>
          <w:ilvl w:val="0"/>
          <w:numId w:val="32"/>
        </w:numPr>
        <w:spacing w:before="72" w:after="72"/>
        <w:rPr>
          <w:b/>
          <w:lang w:val="hr-BA"/>
        </w:rPr>
      </w:pPr>
      <w:r w:rsidRPr="002E7EF0">
        <w:rPr>
          <w:b/>
          <w:lang w:val="hr-BA"/>
        </w:rPr>
        <w:t>Član 10c</w:t>
      </w:r>
      <w:r w:rsidR="008333EC">
        <w:rPr>
          <w:b/>
          <w:lang w:val="hr-BA"/>
        </w:rPr>
        <w:t>,</w:t>
      </w:r>
      <w:r w:rsidRPr="002E7EF0">
        <w:rPr>
          <w:b/>
          <w:lang w:val="hr-BA"/>
        </w:rPr>
        <w:t xml:space="preserve"> </w:t>
      </w:r>
      <w:r w:rsidRPr="002E7EF0">
        <w:rPr>
          <w:b/>
          <w:lang w:val="hr-BA"/>
        </w:rPr>
        <w:tab/>
      </w:r>
      <w:r w:rsidR="001D5674">
        <w:rPr>
          <w:b/>
          <w:lang w:val="hr-BA"/>
        </w:rPr>
        <w:t xml:space="preserve"> </w:t>
      </w:r>
      <w:r w:rsidRPr="002E7EF0">
        <w:rPr>
          <w:b/>
          <w:lang w:val="hr-BA"/>
        </w:rPr>
        <w:t>(Ugovori između subjekata u javnom sektoru)</w:t>
      </w:r>
    </w:p>
    <w:p w14:paraId="6F09D86C" w14:textId="77777777" w:rsidR="00EC6021" w:rsidRPr="002E7EF0" w:rsidRDefault="00EC6021" w:rsidP="00EC6021">
      <w:pPr>
        <w:pStyle w:val="ListParagraph"/>
        <w:numPr>
          <w:ilvl w:val="0"/>
          <w:numId w:val="30"/>
        </w:numPr>
        <w:rPr>
          <w:b/>
          <w:lang w:val="hr-BA"/>
        </w:rPr>
      </w:pPr>
      <w:r w:rsidRPr="002E7EF0">
        <w:rPr>
          <w:b/>
          <w:lang w:val="hr-BA"/>
        </w:rPr>
        <w:t>Član 10d</w:t>
      </w:r>
      <w:r w:rsidR="008333EC">
        <w:rPr>
          <w:b/>
          <w:lang w:val="hr-BA"/>
        </w:rPr>
        <w:t>,</w:t>
      </w:r>
      <w:r w:rsidRPr="002E7EF0">
        <w:rPr>
          <w:b/>
          <w:lang w:val="hr-BA"/>
        </w:rPr>
        <w:tab/>
        <w:t xml:space="preserve"> (Nabavka koja uključuje odbrambene ili sigurnosne aspekte)</w:t>
      </w:r>
    </w:p>
    <w:p w14:paraId="67C0A077" w14:textId="77777777" w:rsidR="00EC6021" w:rsidRPr="002E7EF0" w:rsidRDefault="00EC6021" w:rsidP="00EC6021">
      <w:pPr>
        <w:pStyle w:val="ListParagraph"/>
        <w:numPr>
          <w:ilvl w:val="0"/>
          <w:numId w:val="29"/>
        </w:numPr>
        <w:rPr>
          <w:b/>
          <w:lang w:val="hr-BA"/>
        </w:rPr>
      </w:pPr>
      <w:r w:rsidRPr="002E7EF0">
        <w:rPr>
          <w:b/>
          <w:lang w:val="hr-BA"/>
        </w:rPr>
        <w:t>Član 10e</w:t>
      </w:r>
      <w:r w:rsidR="008333EC">
        <w:rPr>
          <w:b/>
          <w:lang w:val="hr-BA"/>
        </w:rPr>
        <w:t>,</w:t>
      </w:r>
      <w:r w:rsidRPr="002E7EF0">
        <w:rPr>
          <w:b/>
          <w:lang w:val="hr-BA"/>
        </w:rPr>
        <w:t xml:space="preserve"> </w:t>
      </w:r>
      <w:r w:rsidRPr="002E7EF0">
        <w:rPr>
          <w:b/>
          <w:lang w:val="hr-BA"/>
        </w:rPr>
        <w:tab/>
        <w:t>(Nabavka s ciljem zaštite bitnih sigurnosnih interesa)</w:t>
      </w:r>
    </w:p>
    <w:p w14:paraId="63D8F189" w14:textId="77777777" w:rsidR="00EC6021" w:rsidRPr="002E7EF0" w:rsidRDefault="00EC6021" w:rsidP="001D5674">
      <w:pPr>
        <w:pStyle w:val="ListParagraph"/>
        <w:numPr>
          <w:ilvl w:val="0"/>
          <w:numId w:val="28"/>
        </w:numPr>
        <w:spacing w:after="230"/>
        <w:ind w:left="709" w:hanging="349"/>
        <w:rPr>
          <w:b/>
          <w:lang w:val="hr-BA"/>
        </w:rPr>
      </w:pPr>
      <w:r w:rsidRPr="002E7EF0">
        <w:rPr>
          <w:b/>
          <w:lang w:val="hr-BA"/>
        </w:rPr>
        <w:lastRenderedPageBreak/>
        <w:t>Član 10f</w:t>
      </w:r>
      <w:r w:rsidR="008333EC">
        <w:rPr>
          <w:b/>
          <w:lang w:val="hr-BA"/>
        </w:rPr>
        <w:t>,</w:t>
      </w:r>
      <w:r w:rsidRPr="002E7EF0">
        <w:rPr>
          <w:b/>
          <w:lang w:val="hr-BA"/>
        </w:rPr>
        <w:t xml:space="preserve"> </w:t>
      </w:r>
      <w:r w:rsidRPr="002E7EF0">
        <w:rPr>
          <w:b/>
          <w:lang w:val="hr-BA"/>
        </w:rPr>
        <w:tab/>
        <w:t>(Posebna izuzeća za ugovore koji su proglašeni tajnim ili moraju biti    popraćeni posebni sigurnosnim mjerama)</w:t>
      </w:r>
    </w:p>
    <w:p w14:paraId="14B6FBB9" w14:textId="08BC9021" w:rsidR="00EC6021" w:rsidRPr="002E7EF0" w:rsidRDefault="00EC6021" w:rsidP="00EC6021">
      <w:pPr>
        <w:spacing w:line="276" w:lineRule="auto"/>
        <w:jc w:val="both"/>
        <w:rPr>
          <w:color w:val="000000"/>
        </w:rPr>
      </w:pPr>
      <w:r w:rsidRPr="002E7EF0">
        <w:rPr>
          <w:color w:val="000000"/>
        </w:rPr>
        <w:t>Broj i vrijednost izuzeća u 202</w:t>
      </w:r>
      <w:r w:rsidR="002E7EF0">
        <w:rPr>
          <w:color w:val="000000"/>
        </w:rPr>
        <w:t>5</w:t>
      </w:r>
      <w:r w:rsidR="00F65261">
        <w:rPr>
          <w:color w:val="000000"/>
        </w:rPr>
        <w:t>.</w:t>
      </w:r>
      <w:r w:rsidRPr="002E7EF0">
        <w:rPr>
          <w:color w:val="000000"/>
        </w:rPr>
        <w:t xml:space="preserve"> godini za </w:t>
      </w:r>
      <w:r w:rsidRPr="002E7EF0">
        <w:rPr>
          <w:color w:val="000000"/>
          <w:u w:val="single"/>
        </w:rPr>
        <w:t>institucije vlasti</w:t>
      </w:r>
      <w:r w:rsidRPr="002E7EF0">
        <w:rPr>
          <w:color w:val="000000"/>
        </w:rPr>
        <w:t>, prema predmetu nabavke dat</w:t>
      </w:r>
      <w:r w:rsidR="00402009">
        <w:rPr>
          <w:color w:val="000000"/>
        </w:rPr>
        <w:t>o</w:t>
      </w:r>
      <w:r w:rsidRPr="002E7EF0">
        <w:rPr>
          <w:color w:val="000000"/>
        </w:rPr>
        <w:t xml:space="preserve"> je u donjoj tabeli</w:t>
      </w:r>
      <w:r w:rsidR="00402009">
        <w:rPr>
          <w:color w:val="000000"/>
        </w:rPr>
        <w:t xml:space="preserve"> (</w:t>
      </w:r>
      <w:r w:rsidRPr="002E7EF0">
        <w:rPr>
          <w:color w:val="000000"/>
        </w:rPr>
        <w:t>shodno ZJN br</w:t>
      </w:r>
      <w:r w:rsidR="008333EC">
        <w:rPr>
          <w:color w:val="000000"/>
        </w:rPr>
        <w:t>,</w:t>
      </w:r>
      <w:r w:rsidRPr="002E7EF0">
        <w:rPr>
          <w:color w:val="000000"/>
        </w:rPr>
        <w:t>59/22</w:t>
      </w:r>
      <w:r w:rsidR="00402009">
        <w:rPr>
          <w:color w:val="000000"/>
        </w:rPr>
        <w:t>)</w:t>
      </w:r>
      <w:r w:rsidRPr="002E7EF0">
        <w:rPr>
          <w:color w:val="000000"/>
        </w:rPr>
        <w:t>:</w:t>
      </w:r>
    </w:p>
    <w:p w14:paraId="4AE3B1B6" w14:textId="77777777" w:rsidR="00EC6021" w:rsidRPr="00EC6021" w:rsidRDefault="00EC6021" w:rsidP="00EC6021">
      <w:pPr>
        <w:spacing w:line="276" w:lineRule="auto"/>
        <w:jc w:val="both"/>
        <w:rPr>
          <w:i/>
          <w:iCs/>
          <w:color w:val="000000"/>
        </w:rPr>
      </w:pPr>
    </w:p>
    <w:p w14:paraId="1C25743A" w14:textId="77777777" w:rsidR="00EC6021" w:rsidRPr="00EC6021" w:rsidRDefault="002E7EF0" w:rsidP="00EC6021">
      <w:pPr>
        <w:spacing w:line="276" w:lineRule="auto"/>
        <w:jc w:val="both"/>
        <w:rPr>
          <w:i/>
          <w:iCs/>
        </w:rPr>
      </w:pPr>
      <w:r w:rsidRPr="002E7EF0">
        <w:rPr>
          <w:noProof/>
        </w:rPr>
        <w:drawing>
          <wp:inline distT="0" distB="0" distL="0" distR="0" wp14:anchorId="5325EEFC" wp14:editId="6B6B95A7">
            <wp:extent cx="5943600" cy="6254115"/>
            <wp:effectExtent l="0" t="0" r="0" b="0"/>
            <wp:docPr id="19442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3600" cy="6254115"/>
                    </a:xfrm>
                    <a:prstGeom prst="rect">
                      <a:avLst/>
                    </a:prstGeom>
                    <a:noFill/>
                    <a:ln>
                      <a:noFill/>
                    </a:ln>
                  </pic:spPr>
                </pic:pic>
              </a:graphicData>
            </a:graphic>
          </wp:inline>
        </w:drawing>
      </w:r>
    </w:p>
    <w:p w14:paraId="63E89821" w14:textId="77777777" w:rsidR="00EC6021" w:rsidRDefault="00EC6021" w:rsidP="00EC6021">
      <w:pPr>
        <w:spacing w:line="276" w:lineRule="auto"/>
        <w:jc w:val="both"/>
        <w:rPr>
          <w:b/>
          <w:bCs/>
          <w:i/>
          <w:iCs/>
          <w:u w:val="single"/>
        </w:rPr>
      </w:pPr>
    </w:p>
    <w:p w14:paraId="6D2119A1" w14:textId="77777777" w:rsidR="002E7EF0" w:rsidRDefault="002E7EF0" w:rsidP="00EC6021">
      <w:pPr>
        <w:spacing w:line="276" w:lineRule="auto"/>
        <w:jc w:val="both"/>
        <w:rPr>
          <w:b/>
          <w:bCs/>
          <w:i/>
          <w:iCs/>
          <w:u w:val="single"/>
        </w:rPr>
      </w:pPr>
    </w:p>
    <w:p w14:paraId="29E1280E" w14:textId="77777777" w:rsidR="002E7EF0" w:rsidRDefault="002E7EF0" w:rsidP="00EC6021">
      <w:pPr>
        <w:spacing w:line="276" w:lineRule="auto"/>
        <w:jc w:val="both"/>
        <w:rPr>
          <w:b/>
          <w:bCs/>
          <w:i/>
          <w:iCs/>
          <w:u w:val="single"/>
        </w:rPr>
      </w:pPr>
    </w:p>
    <w:p w14:paraId="3DCA7096" w14:textId="77777777" w:rsidR="00EC6021" w:rsidRDefault="00EC6021" w:rsidP="00EC6021">
      <w:pPr>
        <w:spacing w:line="276" w:lineRule="auto"/>
        <w:jc w:val="both"/>
        <w:rPr>
          <w:color w:val="000000"/>
        </w:rPr>
      </w:pPr>
      <w:r w:rsidRPr="002E7EF0">
        <w:rPr>
          <w:color w:val="000000"/>
        </w:rPr>
        <w:lastRenderedPageBreak/>
        <w:t xml:space="preserve">Broj i vrijednost </w:t>
      </w:r>
      <w:r w:rsidRPr="002E7EF0">
        <w:t>izuzeća u 202</w:t>
      </w:r>
      <w:r w:rsidR="002E7EF0" w:rsidRPr="002E7EF0">
        <w:t>5</w:t>
      </w:r>
      <w:r w:rsidR="00F563CE">
        <w:rPr>
          <w:color w:val="000000"/>
        </w:rPr>
        <w:t>.</w:t>
      </w:r>
      <w:r w:rsidRPr="002E7EF0">
        <w:rPr>
          <w:color w:val="000000"/>
        </w:rPr>
        <w:t xml:space="preserve"> godini za </w:t>
      </w:r>
      <w:r w:rsidRPr="002E7EF0">
        <w:rPr>
          <w:color w:val="000000"/>
          <w:u w:val="single"/>
        </w:rPr>
        <w:t>pravna lica</w:t>
      </w:r>
      <w:r w:rsidRPr="002E7EF0">
        <w:rPr>
          <w:color w:val="000000"/>
        </w:rPr>
        <w:t>, prema predmetu nabavke dat  je u donjoj tabel-shodno ZJN br</w:t>
      </w:r>
      <w:r w:rsidR="008333EC">
        <w:rPr>
          <w:color w:val="000000"/>
        </w:rPr>
        <w:t>,</w:t>
      </w:r>
      <w:r w:rsidRPr="002E7EF0">
        <w:rPr>
          <w:color w:val="000000"/>
        </w:rPr>
        <w:t>59/22:</w:t>
      </w:r>
    </w:p>
    <w:p w14:paraId="1A4DF99E" w14:textId="77777777" w:rsidR="002E7EF0" w:rsidRPr="002E7EF0" w:rsidRDefault="002E7EF0" w:rsidP="00EC6021">
      <w:pPr>
        <w:spacing w:line="276" w:lineRule="auto"/>
        <w:jc w:val="both"/>
        <w:rPr>
          <w:color w:val="000000"/>
        </w:rPr>
      </w:pPr>
    </w:p>
    <w:p w14:paraId="3C6DF50B" w14:textId="77777777" w:rsidR="00EC6021" w:rsidRPr="00EC6021" w:rsidRDefault="001A464F" w:rsidP="00EC6021">
      <w:pPr>
        <w:jc w:val="both"/>
        <w:rPr>
          <w:b/>
          <w:bCs/>
          <w:i/>
          <w:iCs/>
          <w:sz w:val="14"/>
          <w:szCs w:val="14"/>
          <w:u w:val="single"/>
        </w:rPr>
      </w:pPr>
      <w:r w:rsidRPr="001A464F">
        <w:rPr>
          <w:noProof/>
        </w:rPr>
        <w:drawing>
          <wp:inline distT="0" distB="0" distL="0" distR="0" wp14:anchorId="18D73EE7" wp14:editId="687E3826">
            <wp:extent cx="5943600" cy="3948430"/>
            <wp:effectExtent l="0" t="0" r="0" b="0"/>
            <wp:docPr id="6273940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3948430"/>
                    </a:xfrm>
                    <a:prstGeom prst="rect">
                      <a:avLst/>
                    </a:prstGeom>
                    <a:noFill/>
                    <a:ln>
                      <a:noFill/>
                    </a:ln>
                  </pic:spPr>
                </pic:pic>
              </a:graphicData>
            </a:graphic>
          </wp:inline>
        </w:drawing>
      </w:r>
    </w:p>
    <w:p w14:paraId="615E8E3F" w14:textId="77777777" w:rsidR="00EC6021" w:rsidRPr="00EC6021" w:rsidRDefault="00EC6021" w:rsidP="00EC6021">
      <w:pPr>
        <w:jc w:val="both"/>
        <w:rPr>
          <w:b/>
          <w:bCs/>
          <w:i/>
          <w:iCs/>
          <w:u w:val="single"/>
        </w:rPr>
      </w:pPr>
    </w:p>
    <w:p w14:paraId="0383EC45" w14:textId="77777777" w:rsidR="001A464F" w:rsidRPr="002E7EF0" w:rsidRDefault="001A464F" w:rsidP="001A464F">
      <w:pPr>
        <w:spacing w:line="276" w:lineRule="auto"/>
        <w:jc w:val="both"/>
        <w:rPr>
          <w:color w:val="000000"/>
        </w:rPr>
      </w:pPr>
      <w:r w:rsidRPr="002E7EF0">
        <w:rPr>
          <w:color w:val="000000"/>
        </w:rPr>
        <w:t>Broj i vrijednost izuzeća u 202</w:t>
      </w:r>
      <w:r>
        <w:rPr>
          <w:color w:val="000000"/>
        </w:rPr>
        <w:t>5</w:t>
      </w:r>
      <w:r w:rsidR="00F65261">
        <w:rPr>
          <w:color w:val="000000"/>
        </w:rPr>
        <w:t>.</w:t>
      </w:r>
      <w:r w:rsidRPr="002E7EF0">
        <w:rPr>
          <w:color w:val="000000"/>
        </w:rPr>
        <w:t xml:space="preserve"> godini za </w:t>
      </w:r>
      <w:r>
        <w:rPr>
          <w:color w:val="000000"/>
          <w:u w:val="single"/>
        </w:rPr>
        <w:t>asocijacije</w:t>
      </w:r>
      <w:r w:rsidRPr="002E7EF0">
        <w:rPr>
          <w:color w:val="000000"/>
        </w:rPr>
        <w:t>, prema predmetu nabavke dat je u donjoj tabeli-shodno ZJN br</w:t>
      </w:r>
      <w:r w:rsidR="008333EC">
        <w:rPr>
          <w:color w:val="000000"/>
        </w:rPr>
        <w:t>,</w:t>
      </w:r>
      <w:r w:rsidRPr="002E7EF0">
        <w:rPr>
          <w:color w:val="000000"/>
        </w:rPr>
        <w:t>59/22:</w:t>
      </w:r>
    </w:p>
    <w:p w14:paraId="770BBD53" w14:textId="77777777" w:rsidR="00EC6021" w:rsidRPr="00EC6021" w:rsidRDefault="00EC6021" w:rsidP="00EC6021">
      <w:pPr>
        <w:jc w:val="both"/>
        <w:rPr>
          <w:b/>
          <w:bCs/>
          <w:i/>
          <w:iCs/>
          <w:u w:val="single"/>
        </w:rPr>
      </w:pPr>
    </w:p>
    <w:p w14:paraId="186B0414" w14:textId="77777777" w:rsidR="001A464F" w:rsidRDefault="001A464F" w:rsidP="00EC6021">
      <w:pPr>
        <w:spacing w:line="276" w:lineRule="auto"/>
        <w:jc w:val="both"/>
        <w:rPr>
          <w:i/>
          <w:iCs/>
          <w:color w:val="000000"/>
        </w:rPr>
      </w:pPr>
      <w:r w:rsidRPr="001A464F">
        <w:rPr>
          <w:noProof/>
        </w:rPr>
        <w:drawing>
          <wp:inline distT="0" distB="0" distL="0" distR="0" wp14:anchorId="526D51A2" wp14:editId="3CA08702">
            <wp:extent cx="5943600" cy="642620"/>
            <wp:effectExtent l="0" t="0" r="0" b="5080"/>
            <wp:docPr id="16898936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3600" cy="642620"/>
                    </a:xfrm>
                    <a:prstGeom prst="rect">
                      <a:avLst/>
                    </a:prstGeom>
                    <a:noFill/>
                    <a:ln>
                      <a:noFill/>
                    </a:ln>
                  </pic:spPr>
                </pic:pic>
              </a:graphicData>
            </a:graphic>
          </wp:inline>
        </w:drawing>
      </w:r>
    </w:p>
    <w:p w14:paraId="5C882E88" w14:textId="77777777" w:rsidR="001A464F" w:rsidRDefault="001A464F" w:rsidP="00EC6021">
      <w:pPr>
        <w:spacing w:line="276" w:lineRule="auto"/>
        <w:jc w:val="both"/>
        <w:rPr>
          <w:i/>
          <w:iCs/>
          <w:color w:val="000000"/>
        </w:rPr>
      </w:pPr>
    </w:p>
    <w:p w14:paraId="6F6E0B3E" w14:textId="77777777" w:rsidR="001A464F" w:rsidRDefault="001A464F" w:rsidP="00EC6021">
      <w:pPr>
        <w:spacing w:line="276" w:lineRule="auto"/>
        <w:jc w:val="both"/>
        <w:rPr>
          <w:i/>
          <w:iCs/>
          <w:color w:val="000000"/>
        </w:rPr>
      </w:pPr>
    </w:p>
    <w:p w14:paraId="6BB242AE" w14:textId="77777777" w:rsidR="001A464F" w:rsidRDefault="001A464F" w:rsidP="00EC6021">
      <w:pPr>
        <w:spacing w:line="276" w:lineRule="auto"/>
        <w:jc w:val="both"/>
        <w:rPr>
          <w:i/>
          <w:iCs/>
          <w:color w:val="000000"/>
        </w:rPr>
      </w:pPr>
    </w:p>
    <w:p w14:paraId="30B5027A" w14:textId="77777777" w:rsidR="001A464F" w:rsidRDefault="001A464F" w:rsidP="00EC6021">
      <w:pPr>
        <w:spacing w:line="276" w:lineRule="auto"/>
        <w:jc w:val="both"/>
        <w:rPr>
          <w:i/>
          <w:iCs/>
          <w:color w:val="000000"/>
        </w:rPr>
      </w:pPr>
    </w:p>
    <w:p w14:paraId="2B2CC023" w14:textId="77777777" w:rsidR="001A464F" w:rsidRDefault="001A464F" w:rsidP="00EC6021">
      <w:pPr>
        <w:spacing w:line="276" w:lineRule="auto"/>
        <w:jc w:val="both"/>
        <w:rPr>
          <w:i/>
          <w:iCs/>
          <w:color w:val="000000"/>
        </w:rPr>
      </w:pPr>
    </w:p>
    <w:p w14:paraId="6ED3D2EF" w14:textId="77777777" w:rsidR="001A464F" w:rsidRDefault="001A464F" w:rsidP="00EC6021">
      <w:pPr>
        <w:spacing w:line="276" w:lineRule="auto"/>
        <w:jc w:val="both"/>
        <w:rPr>
          <w:i/>
          <w:iCs/>
          <w:color w:val="000000"/>
        </w:rPr>
      </w:pPr>
    </w:p>
    <w:p w14:paraId="4F4FFAF5" w14:textId="77777777" w:rsidR="001A464F" w:rsidRDefault="001A464F" w:rsidP="00EC6021">
      <w:pPr>
        <w:spacing w:line="276" w:lineRule="auto"/>
        <w:jc w:val="both"/>
        <w:rPr>
          <w:i/>
          <w:iCs/>
          <w:color w:val="000000"/>
        </w:rPr>
      </w:pPr>
    </w:p>
    <w:p w14:paraId="4A5B64A4" w14:textId="77777777" w:rsidR="001A464F" w:rsidRDefault="001A464F" w:rsidP="00EC6021">
      <w:pPr>
        <w:spacing w:line="276" w:lineRule="auto"/>
        <w:jc w:val="both"/>
        <w:rPr>
          <w:i/>
          <w:iCs/>
          <w:color w:val="000000"/>
        </w:rPr>
      </w:pPr>
    </w:p>
    <w:p w14:paraId="2F30C70A" w14:textId="77777777" w:rsidR="001A464F" w:rsidRDefault="001A464F" w:rsidP="00EC6021">
      <w:pPr>
        <w:spacing w:line="276" w:lineRule="auto"/>
        <w:jc w:val="both"/>
        <w:rPr>
          <w:i/>
          <w:iCs/>
          <w:color w:val="000000"/>
        </w:rPr>
      </w:pPr>
    </w:p>
    <w:p w14:paraId="7D508DD7" w14:textId="77777777" w:rsidR="001A464F" w:rsidRPr="00EC6021" w:rsidRDefault="001A464F" w:rsidP="00EC6021">
      <w:pPr>
        <w:spacing w:line="276" w:lineRule="auto"/>
        <w:jc w:val="both"/>
        <w:rPr>
          <w:i/>
          <w:iCs/>
          <w:color w:val="000000"/>
        </w:rPr>
      </w:pPr>
    </w:p>
    <w:p w14:paraId="165E6EB0" w14:textId="77777777" w:rsidR="00EC6021" w:rsidRPr="00EC6021" w:rsidRDefault="00EC6021" w:rsidP="00EC6021">
      <w:pPr>
        <w:spacing w:line="276" w:lineRule="auto"/>
        <w:jc w:val="both"/>
        <w:rPr>
          <w:i/>
          <w:iCs/>
          <w:color w:val="000000"/>
        </w:rPr>
      </w:pPr>
    </w:p>
    <w:p w14:paraId="3FC919E6" w14:textId="77777777" w:rsidR="00EC6021" w:rsidRPr="002E7EF0" w:rsidRDefault="00EC6021" w:rsidP="001D5674">
      <w:pPr>
        <w:jc w:val="both"/>
        <w:rPr>
          <w:color w:val="000000"/>
        </w:rPr>
      </w:pPr>
      <w:r w:rsidRPr="002E7EF0">
        <w:rPr>
          <w:color w:val="000000"/>
        </w:rPr>
        <w:lastRenderedPageBreak/>
        <w:t>Odredbama člana 86</w:t>
      </w:r>
      <w:r w:rsidR="008333EC">
        <w:rPr>
          <w:color w:val="000000"/>
        </w:rPr>
        <w:t>,</w:t>
      </w:r>
      <w:r w:rsidRPr="002E7EF0">
        <w:rPr>
          <w:color w:val="000000"/>
        </w:rPr>
        <w:t xml:space="preserve"> st</w:t>
      </w:r>
      <w:r w:rsidR="008333EC">
        <w:rPr>
          <w:color w:val="000000"/>
        </w:rPr>
        <w:t>,</w:t>
      </w:r>
      <w:r w:rsidRPr="002E7EF0">
        <w:rPr>
          <w:color w:val="000000"/>
        </w:rPr>
        <w:t xml:space="preserve"> (1) i (2) Zakona predviđeno je da je:</w:t>
      </w:r>
    </w:p>
    <w:p w14:paraId="20F35CBB" w14:textId="77777777" w:rsidR="00EC6021" w:rsidRPr="002E7EF0" w:rsidRDefault="00EC6021" w:rsidP="001D5674">
      <w:pPr>
        <w:jc w:val="both"/>
        <w:rPr>
          <w:color w:val="000000"/>
        </w:rPr>
      </w:pPr>
    </w:p>
    <w:p w14:paraId="3339330C" w14:textId="77777777" w:rsidR="00EC6021" w:rsidRPr="002E7EF0" w:rsidRDefault="00EC6021" w:rsidP="001D5674">
      <w:pPr>
        <w:jc w:val="both"/>
        <w:rPr>
          <w:color w:val="000000"/>
        </w:rPr>
      </w:pPr>
      <w:r w:rsidRPr="002E7EF0">
        <w:rPr>
          <w:color w:val="000000"/>
        </w:rPr>
        <w:t>(1) Sektorski ugovorni organ, osim izuzeća iz člana 10</w:t>
      </w:r>
      <w:r w:rsidR="008333EC">
        <w:rPr>
          <w:color w:val="000000"/>
        </w:rPr>
        <w:t>,</w:t>
      </w:r>
      <w:r w:rsidRPr="002E7EF0">
        <w:rPr>
          <w:color w:val="000000"/>
        </w:rPr>
        <w:t xml:space="preserve"> ovog zakona, izuzet je od primjene ovog zakona, i kada dodjeljuje:</w:t>
      </w:r>
    </w:p>
    <w:p w14:paraId="34682748" w14:textId="77777777" w:rsidR="00EC6021" w:rsidRPr="002E7EF0" w:rsidRDefault="00EC6021" w:rsidP="001D5674">
      <w:pPr>
        <w:jc w:val="both"/>
        <w:rPr>
          <w:color w:val="000000"/>
        </w:rPr>
      </w:pPr>
    </w:p>
    <w:p w14:paraId="1AB7B96B" w14:textId="77777777" w:rsidR="00EC6021" w:rsidRPr="002E7EF0" w:rsidRDefault="00EC6021" w:rsidP="001D5674">
      <w:pPr>
        <w:pStyle w:val="ListParagraph"/>
        <w:numPr>
          <w:ilvl w:val="1"/>
          <w:numId w:val="9"/>
        </w:numPr>
        <w:ind w:left="720"/>
        <w:jc w:val="both"/>
        <w:rPr>
          <w:color w:val="000000"/>
        </w:rPr>
      </w:pPr>
      <w:r w:rsidRPr="002E7EF0">
        <w:rPr>
          <w:color w:val="000000"/>
        </w:rPr>
        <w:t>ugovor za nabavku robe ili usluga za daljnju prodaju ili davanje u zakup trećim licima, pod uslovom da sektorskom ugovornom organu ne pripada posebno ili isključivo pravo na prodaju ili davanje u zakup predmeta takvih ugovora, te da i drugi subjekti mogu slobodno prodavati ili davati pod zakup pod istim uslovima kao i sektorski ugovorni organ ili sektorski ugovorni organi;</w:t>
      </w:r>
    </w:p>
    <w:p w14:paraId="1551038F" w14:textId="77777777" w:rsidR="00EC6021" w:rsidRPr="002E7EF0" w:rsidRDefault="00EC6021" w:rsidP="001D5674">
      <w:pPr>
        <w:pStyle w:val="ListParagraph"/>
        <w:numPr>
          <w:ilvl w:val="1"/>
          <w:numId w:val="9"/>
        </w:numPr>
        <w:ind w:left="720"/>
        <w:jc w:val="both"/>
        <w:rPr>
          <w:color w:val="000000"/>
        </w:rPr>
      </w:pPr>
      <w:r w:rsidRPr="002E7EF0">
        <w:rPr>
          <w:color w:val="000000"/>
        </w:rPr>
        <w:t>ugovor koji zaključi sektorski ugovorni organ u svrhe koje ne uključuju obavljanje djelatnosti definiranih čl</w:t>
      </w:r>
      <w:r w:rsidR="008333EC">
        <w:rPr>
          <w:color w:val="000000"/>
        </w:rPr>
        <w:t>,</w:t>
      </w:r>
      <w:r w:rsidRPr="002E7EF0">
        <w:rPr>
          <w:color w:val="000000"/>
        </w:rPr>
        <w:t xml:space="preserve"> 78</w:t>
      </w:r>
      <w:r w:rsidR="008333EC">
        <w:rPr>
          <w:color w:val="000000"/>
        </w:rPr>
        <w:t>,</w:t>
      </w:r>
      <w:r w:rsidRPr="002E7EF0">
        <w:rPr>
          <w:color w:val="000000"/>
        </w:rPr>
        <w:t>-84</w:t>
      </w:r>
      <w:r w:rsidR="008333EC">
        <w:rPr>
          <w:color w:val="000000"/>
        </w:rPr>
        <w:t>,</w:t>
      </w:r>
      <w:r w:rsidRPr="002E7EF0">
        <w:rPr>
          <w:color w:val="000000"/>
        </w:rPr>
        <w:t xml:space="preserve"> Zakona</w:t>
      </w:r>
      <w:r w:rsidR="008333EC">
        <w:rPr>
          <w:color w:val="000000"/>
        </w:rPr>
        <w:t>,</w:t>
      </w:r>
    </w:p>
    <w:p w14:paraId="60023593" w14:textId="77777777" w:rsidR="00EC6021" w:rsidRPr="002E7EF0" w:rsidRDefault="00EC6021" w:rsidP="001D5674">
      <w:pPr>
        <w:jc w:val="both"/>
        <w:rPr>
          <w:color w:val="000000"/>
        </w:rPr>
      </w:pPr>
    </w:p>
    <w:p w14:paraId="4FCE442F" w14:textId="77777777" w:rsidR="00EC6021" w:rsidRPr="002E7EF0" w:rsidRDefault="00EC6021" w:rsidP="001D5674">
      <w:pPr>
        <w:jc w:val="both"/>
        <w:rPr>
          <w:color w:val="000000"/>
        </w:rPr>
      </w:pPr>
      <w:r w:rsidRPr="002E7EF0">
        <w:rPr>
          <w:color w:val="000000"/>
        </w:rPr>
        <w:t>(2) Sektorski ugovorni organ koji obavlja djelatnosti definirane zakonom izuzet je od primjene odredbi ovog zakona za ugovore koje dodjeljuje povezanom preduzeću</w:t>
      </w:r>
      <w:r w:rsidR="008333EC">
        <w:rPr>
          <w:color w:val="000000"/>
        </w:rPr>
        <w:t>,</w:t>
      </w:r>
      <w:r w:rsidRPr="002E7EF0">
        <w:rPr>
          <w:color w:val="000000"/>
        </w:rPr>
        <w:t xml:space="preserve"> poslovnom partnerstvu ili sektorskom ugovornom organu koji je sastavni dio poslovnog partnerstva</w:t>
      </w:r>
      <w:r w:rsidR="001D5674">
        <w:rPr>
          <w:color w:val="000000"/>
        </w:rPr>
        <w:t>.</w:t>
      </w:r>
      <w:r w:rsidRPr="002E7EF0">
        <w:rPr>
          <w:color w:val="000000"/>
        </w:rPr>
        <w:t xml:space="preserve"> </w:t>
      </w:r>
    </w:p>
    <w:p w14:paraId="371A9B9D" w14:textId="77777777" w:rsidR="00EC6021" w:rsidRPr="002E7EF0" w:rsidRDefault="00EC6021" w:rsidP="001D5674">
      <w:pPr>
        <w:jc w:val="both"/>
        <w:rPr>
          <w:color w:val="000000"/>
        </w:rPr>
      </w:pPr>
    </w:p>
    <w:p w14:paraId="12D09607" w14:textId="77777777" w:rsidR="00EC6021" w:rsidRPr="002E7EF0" w:rsidRDefault="00EC6021" w:rsidP="001D5674">
      <w:pPr>
        <w:jc w:val="both"/>
        <w:rPr>
          <w:color w:val="000000"/>
        </w:rPr>
      </w:pPr>
      <w:r w:rsidRPr="002E7EF0">
        <w:rPr>
          <w:color w:val="000000"/>
        </w:rPr>
        <w:t>Uslovi i način na koji se dodjeljuju ovi ugovori definisani su Uputstvom o uslovima i načinu na koji sektorski ugovorni organ dodjeljuje ugovore povezanom preduzeću, poslovnom partnerstvu ili sektorskom ugovornom organu koji je sastavni dio poslovnog partnerstva ("Službeni glasnik BiH" broj 97/14)</w:t>
      </w:r>
      <w:r w:rsidR="001D5674">
        <w:rPr>
          <w:color w:val="000000"/>
        </w:rPr>
        <w:t>.</w:t>
      </w:r>
    </w:p>
    <w:p w14:paraId="671842AA" w14:textId="77777777" w:rsidR="00EC6021" w:rsidRPr="00EC6021" w:rsidRDefault="00EC6021" w:rsidP="001D5674">
      <w:pPr>
        <w:jc w:val="both"/>
        <w:rPr>
          <w:i/>
          <w:iCs/>
          <w:color w:val="000000"/>
        </w:rPr>
      </w:pPr>
    </w:p>
    <w:p w14:paraId="28C24F79" w14:textId="77777777" w:rsidR="00EC6021" w:rsidRDefault="00EC6021" w:rsidP="001D5674">
      <w:pPr>
        <w:jc w:val="both"/>
        <w:rPr>
          <w:color w:val="000000"/>
        </w:rPr>
      </w:pPr>
      <w:r w:rsidRPr="002E7EF0">
        <w:rPr>
          <w:color w:val="000000"/>
        </w:rPr>
        <w:t>Broj i vrijednost izuzeća u 202</w:t>
      </w:r>
      <w:r w:rsidR="002E7EF0" w:rsidRPr="002E7EF0">
        <w:rPr>
          <w:color w:val="000000"/>
        </w:rPr>
        <w:t>5</w:t>
      </w:r>
      <w:r w:rsidR="00F563CE">
        <w:rPr>
          <w:color w:val="000000"/>
        </w:rPr>
        <w:t>.</w:t>
      </w:r>
      <w:r w:rsidRPr="002E7EF0">
        <w:rPr>
          <w:color w:val="000000"/>
        </w:rPr>
        <w:t xml:space="preserve"> godini za </w:t>
      </w:r>
      <w:r w:rsidRPr="002E7EF0">
        <w:rPr>
          <w:color w:val="000000"/>
          <w:u w:val="single"/>
        </w:rPr>
        <w:t>sektorske ugovorne organe</w:t>
      </w:r>
      <w:r w:rsidRPr="002E7EF0">
        <w:rPr>
          <w:color w:val="000000"/>
        </w:rPr>
        <w:t xml:space="preserve"> prema predmetu nabavke dat je u donjoj tabeli-shodno ZJN br</w:t>
      </w:r>
      <w:r w:rsidR="008333EC">
        <w:rPr>
          <w:color w:val="000000"/>
        </w:rPr>
        <w:t>,</w:t>
      </w:r>
      <w:r w:rsidRPr="002E7EF0">
        <w:rPr>
          <w:color w:val="000000"/>
        </w:rPr>
        <w:t>59/22:</w:t>
      </w:r>
    </w:p>
    <w:p w14:paraId="416F9505" w14:textId="77777777" w:rsidR="002E7EF0" w:rsidRPr="002E7EF0" w:rsidRDefault="002E7EF0" w:rsidP="00EC6021">
      <w:pPr>
        <w:spacing w:line="276" w:lineRule="auto"/>
        <w:jc w:val="both"/>
        <w:rPr>
          <w:color w:val="000000"/>
        </w:rPr>
      </w:pPr>
    </w:p>
    <w:p w14:paraId="70B4C644" w14:textId="77777777" w:rsidR="00EC6021" w:rsidRPr="00EC6021" w:rsidRDefault="002E7EF0" w:rsidP="00EC6021">
      <w:pPr>
        <w:spacing w:line="276" w:lineRule="auto"/>
        <w:jc w:val="both"/>
        <w:rPr>
          <w:i/>
          <w:iCs/>
          <w:color w:val="000000"/>
        </w:rPr>
      </w:pPr>
      <w:r w:rsidRPr="002E7EF0">
        <w:rPr>
          <w:noProof/>
        </w:rPr>
        <w:lastRenderedPageBreak/>
        <w:drawing>
          <wp:inline distT="0" distB="0" distL="0" distR="0" wp14:anchorId="2262710B" wp14:editId="306EDCE8">
            <wp:extent cx="5943600" cy="5805805"/>
            <wp:effectExtent l="0" t="0" r="0" b="4445"/>
            <wp:docPr id="7905882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3600" cy="5805805"/>
                    </a:xfrm>
                    <a:prstGeom prst="rect">
                      <a:avLst/>
                    </a:prstGeom>
                    <a:noFill/>
                    <a:ln>
                      <a:noFill/>
                    </a:ln>
                  </pic:spPr>
                </pic:pic>
              </a:graphicData>
            </a:graphic>
          </wp:inline>
        </w:drawing>
      </w:r>
    </w:p>
    <w:p w14:paraId="62271CA8" w14:textId="77777777" w:rsidR="00EC6021" w:rsidRPr="00EC6021" w:rsidRDefault="00EC6021" w:rsidP="00EC6021">
      <w:pPr>
        <w:spacing w:line="276" w:lineRule="auto"/>
        <w:jc w:val="both"/>
        <w:rPr>
          <w:i/>
          <w:iCs/>
          <w:color w:val="000000"/>
        </w:rPr>
      </w:pPr>
    </w:p>
    <w:p w14:paraId="11833FE9" w14:textId="77777777" w:rsidR="00EC6021" w:rsidRPr="00EC6021" w:rsidRDefault="00EC6021" w:rsidP="00EC6021">
      <w:pPr>
        <w:spacing w:line="276" w:lineRule="auto"/>
        <w:jc w:val="both"/>
        <w:rPr>
          <w:i/>
          <w:iCs/>
          <w:color w:val="000000"/>
        </w:rPr>
      </w:pPr>
    </w:p>
    <w:p w14:paraId="7337902E" w14:textId="77777777" w:rsidR="00EC6021" w:rsidRPr="00EC6021" w:rsidRDefault="00EC6021" w:rsidP="00EC6021">
      <w:pPr>
        <w:pStyle w:val="Heading2"/>
        <w:rPr>
          <w:i/>
          <w:iCs/>
        </w:rPr>
      </w:pPr>
      <w:bookmarkStart w:id="100" w:name="_Toc72318004"/>
      <w:bookmarkStart w:id="101" w:name="_Toc99444194"/>
      <w:bookmarkStart w:id="102" w:name="_Toc130472238"/>
      <w:bookmarkStart w:id="103" w:name="_Toc194585137"/>
      <w:r w:rsidRPr="00EC6021">
        <w:rPr>
          <w:i/>
          <w:iCs/>
        </w:rPr>
        <w:t>Analiza dodijeljenih ugovora domaćim i stranim ponuđačima</w:t>
      </w:r>
      <w:bookmarkEnd w:id="100"/>
      <w:bookmarkEnd w:id="101"/>
      <w:bookmarkEnd w:id="102"/>
      <w:bookmarkEnd w:id="103"/>
    </w:p>
    <w:p w14:paraId="35A319F1" w14:textId="77777777" w:rsidR="00EC6021" w:rsidRPr="00AF2D2C" w:rsidRDefault="00EC6021" w:rsidP="00EC6021">
      <w:pPr>
        <w:jc w:val="both"/>
        <w:rPr>
          <w:b/>
          <w:bCs/>
          <w:u w:val="single"/>
        </w:rPr>
      </w:pPr>
    </w:p>
    <w:p w14:paraId="4D26F550" w14:textId="7142A0C4" w:rsidR="00EC6021" w:rsidRPr="00AF2D2C" w:rsidRDefault="00EC6021" w:rsidP="00AF2D2C">
      <w:pPr>
        <w:jc w:val="both"/>
      </w:pPr>
      <w:r w:rsidRPr="00AF2D2C">
        <w:t>Ukupan broj dodijeljenih ugovora u 202</w:t>
      </w:r>
      <w:r w:rsidR="002E26FD" w:rsidRPr="00AF2D2C">
        <w:t>5</w:t>
      </w:r>
      <w:r w:rsidR="00F563CE">
        <w:t>.</w:t>
      </w:r>
      <w:r w:rsidRPr="00AF2D2C">
        <w:t xml:space="preserve"> godini za „Poglavl</w:t>
      </w:r>
      <w:r w:rsidR="00BF2607">
        <w:t>j</w:t>
      </w:r>
      <w:r w:rsidRPr="00AF2D2C">
        <w:t xml:space="preserve">e I“ i „Poglavlje V“ iznosio je </w:t>
      </w:r>
      <w:r w:rsidR="002E26FD" w:rsidRPr="00AF2D2C">
        <w:rPr>
          <w:b/>
        </w:rPr>
        <w:t>205</w:t>
      </w:r>
      <w:r w:rsidR="00F563CE">
        <w:rPr>
          <w:b/>
        </w:rPr>
        <w:t>.</w:t>
      </w:r>
      <w:r w:rsidR="002E26FD" w:rsidRPr="00AF2D2C">
        <w:rPr>
          <w:b/>
        </w:rPr>
        <w:t>517</w:t>
      </w:r>
      <w:r w:rsidR="00F563CE">
        <w:rPr>
          <w:b/>
        </w:rPr>
        <w:t>.</w:t>
      </w:r>
      <w:r w:rsidRPr="00AF2D2C">
        <w:t xml:space="preserve"> Broj dodijeljenih ugovora domaćim ponuđačima je </w:t>
      </w:r>
      <w:r w:rsidR="00AF2D2C" w:rsidRPr="00AF2D2C">
        <w:t>203</w:t>
      </w:r>
      <w:r w:rsidR="00F563CE">
        <w:t>.</w:t>
      </w:r>
      <w:r w:rsidR="00AF2D2C" w:rsidRPr="00AF2D2C">
        <w:t>688</w:t>
      </w:r>
      <w:r w:rsidRPr="00AF2D2C">
        <w:t>, što predstavlja 99,1</w:t>
      </w:r>
      <w:r w:rsidR="00AF2D2C" w:rsidRPr="00AF2D2C">
        <w:t>1</w:t>
      </w:r>
      <w:r w:rsidRPr="00AF2D2C">
        <w:t xml:space="preserve"> % ukupnog broja svih dodijeljenih ugovora i stranim ponuđačima </w:t>
      </w:r>
      <w:r w:rsidR="00AF2D2C" w:rsidRPr="00AF2D2C">
        <w:t>1</w:t>
      </w:r>
      <w:r w:rsidR="00F563CE">
        <w:t>.</w:t>
      </w:r>
      <w:r w:rsidR="00AF2D2C" w:rsidRPr="00AF2D2C">
        <w:t>829</w:t>
      </w:r>
      <w:r w:rsidRPr="00AF2D2C">
        <w:t>, što predstavlja 0,8</w:t>
      </w:r>
      <w:r w:rsidR="00AF2D2C" w:rsidRPr="00AF2D2C">
        <w:t>9</w:t>
      </w:r>
      <w:r w:rsidRPr="00AF2D2C">
        <w:t xml:space="preserve"> % od ukupnog broja svih dodijeljenih ugovora</w:t>
      </w:r>
      <w:r w:rsidR="001D5674">
        <w:t>.</w:t>
      </w:r>
    </w:p>
    <w:p w14:paraId="6A9DD1D4" w14:textId="77777777" w:rsidR="00EC6021" w:rsidRDefault="00EC6021" w:rsidP="00EC6021">
      <w:pPr>
        <w:spacing w:line="276" w:lineRule="auto"/>
        <w:jc w:val="both"/>
        <w:rPr>
          <w:i/>
          <w:iCs/>
          <w:color w:val="FF0000"/>
        </w:rPr>
      </w:pPr>
    </w:p>
    <w:p w14:paraId="4387B511" w14:textId="77777777" w:rsidR="00B145AB" w:rsidRPr="00EC6021" w:rsidRDefault="00B145AB" w:rsidP="00EC6021">
      <w:pPr>
        <w:spacing w:line="276" w:lineRule="auto"/>
        <w:jc w:val="both"/>
        <w:rPr>
          <w:i/>
          <w:iCs/>
          <w:color w:val="FF0000"/>
        </w:rPr>
      </w:pPr>
    </w:p>
    <w:p w14:paraId="483A1B1A" w14:textId="77777777" w:rsidR="00EC6021" w:rsidRPr="0023065A" w:rsidRDefault="00EC6021" w:rsidP="00B145AB">
      <w:pPr>
        <w:jc w:val="both"/>
        <w:rPr>
          <w:bCs/>
        </w:rPr>
      </w:pPr>
      <w:r w:rsidRPr="0023065A">
        <w:lastRenderedPageBreak/>
        <w:t>Ukupna vrijednost dodijeljenih ugоvоrа u pоstupcimа јаvnih nаbаvki u 202</w:t>
      </w:r>
      <w:r w:rsidR="008055FE" w:rsidRPr="0023065A">
        <w:t>5</w:t>
      </w:r>
      <w:r w:rsidR="00F563CE">
        <w:t>.</w:t>
      </w:r>
      <w:r w:rsidRPr="0023065A">
        <w:t xml:space="preserve"> godini </w:t>
      </w:r>
      <w:r w:rsidRPr="0023065A">
        <w:rPr>
          <w:color w:val="000000" w:themeColor="text1"/>
        </w:rPr>
        <w:t xml:space="preserve">za „Poglavlje I“ i „Poglavlje V“ </w:t>
      </w:r>
      <w:r w:rsidRPr="0023065A">
        <w:t xml:space="preserve">iznosila je </w:t>
      </w:r>
      <w:r w:rsidR="008055FE" w:rsidRPr="0023065A">
        <w:rPr>
          <w:color w:val="000000"/>
        </w:rPr>
        <w:t>5</w:t>
      </w:r>
      <w:r w:rsidR="00F563CE">
        <w:rPr>
          <w:color w:val="000000"/>
        </w:rPr>
        <w:t>.</w:t>
      </w:r>
      <w:r w:rsidR="008055FE" w:rsidRPr="0023065A">
        <w:rPr>
          <w:color w:val="000000"/>
        </w:rPr>
        <w:t>776</w:t>
      </w:r>
      <w:r w:rsidR="00F563CE">
        <w:rPr>
          <w:color w:val="000000"/>
        </w:rPr>
        <w:t>.</w:t>
      </w:r>
      <w:r w:rsidR="008055FE" w:rsidRPr="0023065A">
        <w:rPr>
          <w:color w:val="000000"/>
        </w:rPr>
        <w:t>421</w:t>
      </w:r>
      <w:r w:rsidR="00F563CE">
        <w:rPr>
          <w:color w:val="000000"/>
        </w:rPr>
        <w:t>.</w:t>
      </w:r>
      <w:r w:rsidR="008055FE" w:rsidRPr="0023065A">
        <w:rPr>
          <w:color w:val="000000"/>
        </w:rPr>
        <w:t>084,66 KM</w:t>
      </w:r>
      <w:r w:rsidR="001D5674">
        <w:rPr>
          <w:color w:val="000000"/>
        </w:rPr>
        <w:t>.</w:t>
      </w:r>
      <w:r w:rsidRPr="0023065A">
        <w:t xml:space="preserve"> Vrijednost dodijeljenih ugovora domaćim ponuđačima iznosila je </w:t>
      </w:r>
      <w:r w:rsidR="00B145AB" w:rsidRPr="0023065A">
        <w:rPr>
          <w:color w:val="000000"/>
        </w:rPr>
        <w:t>3</w:t>
      </w:r>
      <w:r w:rsidR="00F563CE">
        <w:rPr>
          <w:color w:val="000000"/>
        </w:rPr>
        <w:t>.</w:t>
      </w:r>
      <w:r w:rsidR="00B145AB" w:rsidRPr="0023065A">
        <w:rPr>
          <w:color w:val="000000"/>
        </w:rPr>
        <w:t>880</w:t>
      </w:r>
      <w:r w:rsidR="00F563CE">
        <w:rPr>
          <w:color w:val="000000"/>
        </w:rPr>
        <w:t>.</w:t>
      </w:r>
      <w:r w:rsidR="00B145AB" w:rsidRPr="0023065A">
        <w:rPr>
          <w:color w:val="000000"/>
        </w:rPr>
        <w:t>600</w:t>
      </w:r>
      <w:r w:rsidR="00F563CE">
        <w:rPr>
          <w:color w:val="000000"/>
        </w:rPr>
        <w:t>.</w:t>
      </w:r>
      <w:r w:rsidR="00B145AB" w:rsidRPr="0023065A">
        <w:rPr>
          <w:color w:val="000000"/>
        </w:rPr>
        <w:t xml:space="preserve">328,49 </w:t>
      </w:r>
      <w:r w:rsidRPr="0023065A">
        <w:rPr>
          <w:color w:val="000000"/>
        </w:rPr>
        <w:t>KM,</w:t>
      </w:r>
      <w:r w:rsidRPr="0023065A">
        <w:t xml:space="preserve"> što predstavlja </w:t>
      </w:r>
      <w:r w:rsidR="00B145AB" w:rsidRPr="0023065A">
        <w:t>67</w:t>
      </w:r>
      <w:r w:rsidR="008333EC">
        <w:t>,</w:t>
      </w:r>
      <w:r w:rsidR="00B145AB" w:rsidRPr="0023065A">
        <w:t>18</w:t>
      </w:r>
      <w:r w:rsidRPr="0023065A">
        <w:t xml:space="preserve"> % ukupne vrijednosti svih dodijeljenih ugovora i </w:t>
      </w:r>
      <w:r w:rsidR="00B145AB" w:rsidRPr="0023065A">
        <w:rPr>
          <w:color w:val="000000"/>
        </w:rPr>
        <w:t>1</w:t>
      </w:r>
      <w:r w:rsidR="00F563CE">
        <w:rPr>
          <w:color w:val="000000"/>
        </w:rPr>
        <w:t>.</w:t>
      </w:r>
      <w:r w:rsidR="00B145AB" w:rsidRPr="0023065A">
        <w:rPr>
          <w:color w:val="000000"/>
        </w:rPr>
        <w:t>895</w:t>
      </w:r>
      <w:r w:rsidR="00F563CE">
        <w:rPr>
          <w:color w:val="000000"/>
        </w:rPr>
        <w:t>.</w:t>
      </w:r>
      <w:r w:rsidR="00B145AB" w:rsidRPr="0023065A">
        <w:rPr>
          <w:color w:val="000000"/>
        </w:rPr>
        <w:t>820</w:t>
      </w:r>
      <w:r w:rsidR="00F563CE">
        <w:rPr>
          <w:color w:val="000000"/>
        </w:rPr>
        <w:t>.</w:t>
      </w:r>
      <w:r w:rsidR="00B145AB" w:rsidRPr="0023065A">
        <w:rPr>
          <w:color w:val="000000"/>
        </w:rPr>
        <w:t>756,17</w:t>
      </w:r>
      <w:r w:rsidR="001D5674">
        <w:rPr>
          <w:color w:val="000000"/>
        </w:rPr>
        <w:t xml:space="preserve"> </w:t>
      </w:r>
      <w:r w:rsidRPr="0023065A">
        <w:rPr>
          <w:color w:val="000000"/>
        </w:rPr>
        <w:t xml:space="preserve">KM </w:t>
      </w:r>
      <w:r w:rsidRPr="0023065A">
        <w:t xml:space="preserve">stranim ponuđačima ili </w:t>
      </w:r>
      <w:r w:rsidR="00B145AB" w:rsidRPr="0023065A">
        <w:t>32</w:t>
      </w:r>
      <w:r w:rsidR="008333EC">
        <w:t>,</w:t>
      </w:r>
      <w:r w:rsidR="00B145AB" w:rsidRPr="0023065A">
        <w:t>82</w:t>
      </w:r>
      <w:r w:rsidRPr="0023065A">
        <w:t xml:space="preserve"> % od ukupne vrijednosti svih dodijeljenih ugovora</w:t>
      </w:r>
      <w:r w:rsidR="001D5674">
        <w:t>.</w:t>
      </w:r>
      <w:r w:rsidRPr="0023065A">
        <w:rPr>
          <w:bCs/>
        </w:rPr>
        <w:t xml:space="preserve"> </w:t>
      </w:r>
    </w:p>
    <w:p w14:paraId="782E8AAF" w14:textId="77777777" w:rsidR="00EC6021" w:rsidRPr="00EC6021" w:rsidRDefault="00EC6021" w:rsidP="00EC6021">
      <w:pPr>
        <w:spacing w:line="276" w:lineRule="auto"/>
        <w:jc w:val="both"/>
        <w:rPr>
          <w:bCs/>
          <w:i/>
          <w:iCs/>
        </w:rPr>
      </w:pPr>
    </w:p>
    <w:p w14:paraId="2C8B5E67" w14:textId="77777777" w:rsidR="00EC6021" w:rsidRPr="00EC6021" w:rsidRDefault="00EC6021" w:rsidP="00EC6021">
      <w:pPr>
        <w:pStyle w:val="Heading2"/>
        <w:rPr>
          <w:i/>
          <w:iCs/>
        </w:rPr>
      </w:pPr>
      <w:bookmarkStart w:id="104" w:name="_Toc72318005"/>
      <w:bookmarkStart w:id="105" w:name="_Toc99444195"/>
      <w:bookmarkStart w:id="106" w:name="_Toc130472239"/>
      <w:bookmarkStart w:id="107" w:name="_Toc194585138"/>
      <w:r w:rsidRPr="00EC6021">
        <w:rPr>
          <w:i/>
          <w:iCs/>
        </w:rPr>
        <w:t>Analiza dodijeljenih ugovora grupi ponuđača</w:t>
      </w:r>
      <w:bookmarkEnd w:id="104"/>
      <w:bookmarkEnd w:id="105"/>
      <w:bookmarkEnd w:id="106"/>
      <w:bookmarkEnd w:id="107"/>
    </w:p>
    <w:p w14:paraId="79B14E96" w14:textId="77777777" w:rsidR="00EC6021" w:rsidRPr="00EC6021" w:rsidRDefault="00EC6021" w:rsidP="00EC6021">
      <w:pPr>
        <w:jc w:val="both"/>
        <w:rPr>
          <w:i/>
          <w:iCs/>
          <w:color w:val="C00000"/>
        </w:rPr>
      </w:pPr>
    </w:p>
    <w:p w14:paraId="2220C109" w14:textId="77777777" w:rsidR="00EC6021" w:rsidRPr="000A34F3" w:rsidRDefault="00EC6021" w:rsidP="00EC6021">
      <w:pPr>
        <w:jc w:val="both"/>
        <w:rPr>
          <w:bCs/>
        </w:rPr>
      </w:pPr>
      <w:r w:rsidRPr="000A34F3">
        <w:t>Ukupan broj dodijeljenih ugovora u 202</w:t>
      </w:r>
      <w:r w:rsidR="005A57EA" w:rsidRPr="000A34F3">
        <w:t>5</w:t>
      </w:r>
      <w:r w:rsidR="00F563CE">
        <w:t>.</w:t>
      </w:r>
      <w:r w:rsidRPr="000A34F3">
        <w:t xml:space="preserve"> godini iznosio je </w:t>
      </w:r>
      <w:r w:rsidR="005A57EA" w:rsidRPr="000A34F3">
        <w:rPr>
          <w:b/>
          <w:bCs/>
        </w:rPr>
        <w:t>235</w:t>
      </w:r>
      <w:r w:rsidR="00F563CE">
        <w:rPr>
          <w:b/>
          <w:bCs/>
        </w:rPr>
        <w:t>.</w:t>
      </w:r>
      <w:r w:rsidR="005A57EA" w:rsidRPr="000A34F3">
        <w:rPr>
          <w:b/>
          <w:bCs/>
        </w:rPr>
        <w:t>846</w:t>
      </w:r>
      <w:r w:rsidR="008333EC">
        <w:rPr>
          <w:b/>
          <w:bCs/>
          <w:color w:val="000000"/>
        </w:rPr>
        <w:t>,</w:t>
      </w:r>
      <w:r w:rsidRPr="000A34F3">
        <w:rPr>
          <w:b/>
          <w:bCs/>
          <w:color w:val="000000"/>
        </w:rPr>
        <w:t xml:space="preserve"> </w:t>
      </w:r>
      <w:r w:rsidRPr="000A34F3">
        <w:rPr>
          <w:bCs/>
        </w:rPr>
        <w:t xml:space="preserve">Od ukupnog broj dodijeljenih ugovora, grupi ponuđača je dodijeljeno </w:t>
      </w:r>
      <w:r w:rsidR="000A34F3" w:rsidRPr="000A34F3">
        <w:rPr>
          <w:bCs/>
        </w:rPr>
        <w:t>801</w:t>
      </w:r>
      <w:r w:rsidRPr="000A34F3">
        <w:rPr>
          <w:bCs/>
        </w:rPr>
        <w:t xml:space="preserve"> ugovora ili 0</w:t>
      </w:r>
      <w:r w:rsidR="008333EC">
        <w:rPr>
          <w:bCs/>
        </w:rPr>
        <w:t>,</w:t>
      </w:r>
      <w:r w:rsidR="000A34F3" w:rsidRPr="000A34F3">
        <w:rPr>
          <w:bCs/>
        </w:rPr>
        <w:t>36</w:t>
      </w:r>
      <w:r w:rsidRPr="000A34F3">
        <w:rPr>
          <w:bCs/>
        </w:rPr>
        <w:t>% od ukupnog broja dodijeljenih ugovora</w:t>
      </w:r>
      <w:r w:rsidR="001D5674">
        <w:rPr>
          <w:bCs/>
        </w:rPr>
        <w:t>.</w:t>
      </w:r>
    </w:p>
    <w:p w14:paraId="5D9A4983" w14:textId="77777777" w:rsidR="00EC6021" w:rsidRPr="00EC6021" w:rsidRDefault="00EC6021" w:rsidP="00EC6021">
      <w:pPr>
        <w:jc w:val="both"/>
        <w:rPr>
          <w:bCs/>
          <w:i/>
          <w:iCs/>
        </w:rPr>
      </w:pPr>
    </w:p>
    <w:p w14:paraId="03031F3A" w14:textId="77777777" w:rsidR="00EC6021" w:rsidRPr="000A34F3" w:rsidRDefault="00EC6021" w:rsidP="00EC6021">
      <w:pPr>
        <w:jc w:val="both"/>
        <w:rPr>
          <w:bCs/>
          <w:color w:val="000000"/>
        </w:rPr>
      </w:pPr>
      <w:r w:rsidRPr="000A34F3">
        <w:rPr>
          <w:bCs/>
        </w:rPr>
        <w:t>Ukupna vrijednost dodijeljenih ugovora u postupcima javnih nabavki u 202</w:t>
      </w:r>
      <w:r w:rsidR="000A34F3" w:rsidRPr="000A34F3">
        <w:rPr>
          <w:bCs/>
        </w:rPr>
        <w:t>5</w:t>
      </w:r>
      <w:r w:rsidR="00F563CE">
        <w:rPr>
          <w:bCs/>
        </w:rPr>
        <w:t>.</w:t>
      </w:r>
      <w:r w:rsidRPr="000A34F3">
        <w:rPr>
          <w:bCs/>
        </w:rPr>
        <w:t xml:space="preserve"> godini iznosila je </w:t>
      </w:r>
      <w:r w:rsidR="000A34F3" w:rsidRPr="000A34F3">
        <w:rPr>
          <w:bCs/>
          <w:lang w:val="en-US" w:eastAsia="en-US"/>
        </w:rPr>
        <w:t>6</w:t>
      </w:r>
      <w:r w:rsidR="00F563CE">
        <w:rPr>
          <w:bCs/>
          <w:lang w:val="en-US" w:eastAsia="en-US"/>
        </w:rPr>
        <w:t>.</w:t>
      </w:r>
      <w:r w:rsidR="000A34F3" w:rsidRPr="000A34F3">
        <w:rPr>
          <w:bCs/>
          <w:lang w:val="en-US" w:eastAsia="en-US"/>
        </w:rPr>
        <w:t>462</w:t>
      </w:r>
      <w:r w:rsidR="00F563CE">
        <w:rPr>
          <w:bCs/>
          <w:lang w:val="en-US" w:eastAsia="en-US"/>
        </w:rPr>
        <w:t>.</w:t>
      </w:r>
      <w:r w:rsidR="000A34F3" w:rsidRPr="000A34F3">
        <w:rPr>
          <w:bCs/>
          <w:lang w:val="en-US" w:eastAsia="en-US"/>
        </w:rPr>
        <w:t>521</w:t>
      </w:r>
      <w:r w:rsidR="00F563CE">
        <w:rPr>
          <w:bCs/>
          <w:lang w:val="en-US" w:eastAsia="en-US"/>
        </w:rPr>
        <w:t>.</w:t>
      </w:r>
      <w:r w:rsidR="000A34F3" w:rsidRPr="000A34F3">
        <w:rPr>
          <w:bCs/>
          <w:lang w:val="en-US" w:eastAsia="en-US"/>
        </w:rPr>
        <w:t>832,49</w:t>
      </w:r>
      <w:r w:rsidRPr="000A34F3">
        <w:rPr>
          <w:bCs/>
          <w:lang w:val="en-US" w:eastAsia="en-US"/>
        </w:rPr>
        <w:t xml:space="preserve"> </w:t>
      </w:r>
      <w:r w:rsidRPr="000A34F3">
        <w:rPr>
          <w:bCs/>
        </w:rPr>
        <w:t>KM</w:t>
      </w:r>
      <w:r w:rsidR="008333EC">
        <w:rPr>
          <w:bCs/>
          <w:lang w:eastAsia="en-US"/>
        </w:rPr>
        <w:t>,</w:t>
      </w:r>
      <w:r w:rsidRPr="000A34F3">
        <w:rPr>
          <w:bCs/>
          <w:lang w:eastAsia="en-US"/>
        </w:rPr>
        <w:t xml:space="preserve"> Vrijednost dodijeljenih ugovora grupi ponuđača iznosila je </w:t>
      </w:r>
      <w:r w:rsidR="000A34F3" w:rsidRPr="000A34F3">
        <w:rPr>
          <w:b/>
          <w:bCs/>
          <w:color w:val="000000"/>
        </w:rPr>
        <w:t>759</w:t>
      </w:r>
      <w:r w:rsidR="00F563CE">
        <w:rPr>
          <w:b/>
          <w:bCs/>
          <w:color w:val="000000"/>
        </w:rPr>
        <w:t>.</w:t>
      </w:r>
      <w:r w:rsidR="000A34F3" w:rsidRPr="000A34F3">
        <w:rPr>
          <w:b/>
          <w:bCs/>
          <w:color w:val="000000"/>
        </w:rPr>
        <w:t>648</w:t>
      </w:r>
      <w:r w:rsidR="00F563CE">
        <w:rPr>
          <w:b/>
          <w:bCs/>
          <w:color w:val="000000"/>
        </w:rPr>
        <w:t>.</w:t>
      </w:r>
      <w:r w:rsidR="000A34F3" w:rsidRPr="000A34F3">
        <w:rPr>
          <w:b/>
          <w:bCs/>
          <w:color w:val="000000"/>
        </w:rPr>
        <w:t>874,52</w:t>
      </w:r>
    </w:p>
    <w:p w14:paraId="29D1B87B" w14:textId="77777777" w:rsidR="00EC6021" w:rsidRDefault="00EC6021" w:rsidP="00EC6021">
      <w:pPr>
        <w:jc w:val="both"/>
        <w:rPr>
          <w:bCs/>
          <w:lang w:eastAsia="en-US"/>
        </w:rPr>
      </w:pPr>
      <w:r w:rsidRPr="000A34F3">
        <w:rPr>
          <w:b/>
          <w:lang w:eastAsia="en-US"/>
        </w:rPr>
        <w:t>KM</w:t>
      </w:r>
      <w:r w:rsidRPr="000A34F3">
        <w:rPr>
          <w:bCs/>
          <w:lang w:eastAsia="en-US"/>
        </w:rPr>
        <w:t xml:space="preserve">, odnosno </w:t>
      </w:r>
      <w:r w:rsidR="000A34F3" w:rsidRPr="000A34F3">
        <w:rPr>
          <w:bCs/>
          <w:lang w:eastAsia="en-US"/>
        </w:rPr>
        <w:t>11</w:t>
      </w:r>
      <w:r w:rsidR="008333EC">
        <w:rPr>
          <w:bCs/>
          <w:lang w:eastAsia="en-US"/>
        </w:rPr>
        <w:t>,</w:t>
      </w:r>
      <w:r w:rsidR="000A34F3" w:rsidRPr="000A34F3">
        <w:rPr>
          <w:bCs/>
          <w:lang w:eastAsia="en-US"/>
        </w:rPr>
        <w:t>75</w:t>
      </w:r>
      <w:r w:rsidRPr="000A34F3">
        <w:rPr>
          <w:bCs/>
          <w:lang w:eastAsia="en-US"/>
        </w:rPr>
        <w:t xml:space="preserve"> % ukupne vrijednosti svih dodijeljenih ugovora</w:t>
      </w:r>
      <w:r w:rsidR="001D5674">
        <w:rPr>
          <w:bCs/>
          <w:lang w:eastAsia="en-US"/>
        </w:rPr>
        <w:t>.</w:t>
      </w:r>
    </w:p>
    <w:p w14:paraId="6D9F1A4E" w14:textId="77777777" w:rsidR="000A34F3" w:rsidRDefault="000A34F3" w:rsidP="00EC6021">
      <w:pPr>
        <w:jc w:val="both"/>
        <w:rPr>
          <w:bCs/>
          <w:lang w:eastAsia="en-US"/>
        </w:rPr>
      </w:pPr>
    </w:p>
    <w:tbl>
      <w:tblPr>
        <w:tblStyle w:val="TableGrid"/>
        <w:tblW w:w="0" w:type="auto"/>
        <w:jc w:val="center"/>
        <w:tblInd w:w="0" w:type="dxa"/>
        <w:tblLook w:val="04A0" w:firstRow="1" w:lastRow="0" w:firstColumn="1" w:lastColumn="0" w:noHBand="0" w:noVBand="1"/>
      </w:tblPr>
      <w:tblGrid>
        <w:gridCol w:w="3118"/>
        <w:gridCol w:w="3116"/>
        <w:gridCol w:w="3116"/>
      </w:tblGrid>
      <w:tr w:rsidR="00EC6021" w:rsidRPr="00F35220" w14:paraId="0EDC4991" w14:textId="77777777" w:rsidTr="00C85754">
        <w:trPr>
          <w:jc w:val="center"/>
        </w:trPr>
        <w:tc>
          <w:tcPr>
            <w:tcW w:w="3118" w:type="dxa"/>
            <w:vMerge w:val="restart"/>
            <w:shd w:val="clear" w:color="auto" w:fill="FFFF00"/>
          </w:tcPr>
          <w:p w14:paraId="0BC10818" w14:textId="77777777" w:rsidR="00EC6021" w:rsidRPr="00F35220" w:rsidRDefault="00EC6021" w:rsidP="00C85754">
            <w:pPr>
              <w:jc w:val="center"/>
            </w:pPr>
          </w:p>
        </w:tc>
        <w:tc>
          <w:tcPr>
            <w:tcW w:w="6232" w:type="dxa"/>
            <w:gridSpan w:val="2"/>
            <w:shd w:val="clear" w:color="auto" w:fill="FFFF00"/>
          </w:tcPr>
          <w:p w14:paraId="0760279C" w14:textId="77777777" w:rsidR="00EC6021" w:rsidRPr="00F35220" w:rsidRDefault="00EC6021" w:rsidP="00C85754">
            <w:pPr>
              <w:jc w:val="center"/>
            </w:pPr>
            <w:r w:rsidRPr="00F35220">
              <w:t>Grupa ponuđača</w:t>
            </w:r>
          </w:p>
        </w:tc>
      </w:tr>
      <w:tr w:rsidR="005A57EA" w:rsidRPr="00F35220" w14:paraId="00A11704" w14:textId="77777777" w:rsidTr="00C85754">
        <w:trPr>
          <w:jc w:val="center"/>
        </w:trPr>
        <w:tc>
          <w:tcPr>
            <w:tcW w:w="3118" w:type="dxa"/>
            <w:vMerge/>
            <w:shd w:val="clear" w:color="auto" w:fill="FFFF00"/>
          </w:tcPr>
          <w:p w14:paraId="33FEF480" w14:textId="77777777" w:rsidR="005A57EA" w:rsidRPr="00F35220" w:rsidRDefault="005A57EA" w:rsidP="005A57EA">
            <w:pPr>
              <w:jc w:val="both"/>
            </w:pPr>
          </w:p>
        </w:tc>
        <w:tc>
          <w:tcPr>
            <w:tcW w:w="3116" w:type="dxa"/>
            <w:shd w:val="clear" w:color="auto" w:fill="FFFF00"/>
          </w:tcPr>
          <w:p w14:paraId="56F6AE83" w14:textId="77777777" w:rsidR="005A57EA" w:rsidRPr="00F35220" w:rsidRDefault="005A57EA" w:rsidP="005A57EA">
            <w:pPr>
              <w:jc w:val="center"/>
            </w:pPr>
            <w:r w:rsidRPr="00F35220">
              <w:t>2024</w:t>
            </w:r>
          </w:p>
        </w:tc>
        <w:tc>
          <w:tcPr>
            <w:tcW w:w="3116" w:type="dxa"/>
            <w:shd w:val="clear" w:color="auto" w:fill="FFFF00"/>
          </w:tcPr>
          <w:p w14:paraId="5091B387" w14:textId="77777777" w:rsidR="005A57EA" w:rsidRPr="00F35220" w:rsidRDefault="00F35220" w:rsidP="005A57EA">
            <w:pPr>
              <w:jc w:val="center"/>
            </w:pPr>
            <w:r w:rsidRPr="00F35220">
              <w:t>20</w:t>
            </w:r>
            <w:r w:rsidR="005A57EA" w:rsidRPr="00F35220">
              <w:t>25</w:t>
            </w:r>
          </w:p>
        </w:tc>
      </w:tr>
      <w:tr w:rsidR="005A57EA" w:rsidRPr="00F35220" w14:paraId="66351D6F" w14:textId="77777777" w:rsidTr="00C85754">
        <w:trPr>
          <w:trHeight w:val="233"/>
          <w:jc w:val="center"/>
        </w:trPr>
        <w:tc>
          <w:tcPr>
            <w:tcW w:w="3118" w:type="dxa"/>
            <w:vMerge/>
            <w:shd w:val="clear" w:color="auto" w:fill="FFFF00"/>
          </w:tcPr>
          <w:p w14:paraId="3EFCA72E" w14:textId="77777777" w:rsidR="005A57EA" w:rsidRPr="00F35220" w:rsidRDefault="005A57EA" w:rsidP="005A57EA">
            <w:pPr>
              <w:jc w:val="both"/>
            </w:pPr>
          </w:p>
        </w:tc>
        <w:tc>
          <w:tcPr>
            <w:tcW w:w="3116" w:type="dxa"/>
            <w:shd w:val="clear" w:color="auto" w:fill="FFFF00"/>
          </w:tcPr>
          <w:p w14:paraId="7DA6686C" w14:textId="77777777" w:rsidR="005A57EA" w:rsidRPr="00F35220" w:rsidRDefault="005A57EA" w:rsidP="005A57EA">
            <w:pPr>
              <w:jc w:val="center"/>
            </w:pPr>
            <w:r w:rsidRPr="00F35220">
              <w:t>KM</w:t>
            </w:r>
          </w:p>
        </w:tc>
        <w:tc>
          <w:tcPr>
            <w:tcW w:w="3116" w:type="dxa"/>
            <w:shd w:val="clear" w:color="auto" w:fill="FFFF00"/>
          </w:tcPr>
          <w:p w14:paraId="7401054C" w14:textId="77777777" w:rsidR="005A57EA" w:rsidRPr="00F35220" w:rsidRDefault="00F35220" w:rsidP="005A57EA">
            <w:pPr>
              <w:jc w:val="center"/>
            </w:pPr>
            <w:r w:rsidRPr="00F35220">
              <w:t>KM</w:t>
            </w:r>
          </w:p>
        </w:tc>
      </w:tr>
      <w:tr w:rsidR="005A57EA" w:rsidRPr="00F35220" w14:paraId="4760AD2A" w14:textId="77777777" w:rsidTr="00C85754">
        <w:trPr>
          <w:jc w:val="center"/>
        </w:trPr>
        <w:tc>
          <w:tcPr>
            <w:tcW w:w="3118" w:type="dxa"/>
            <w:shd w:val="clear" w:color="auto" w:fill="FFFF00"/>
          </w:tcPr>
          <w:p w14:paraId="1EB709A9" w14:textId="77777777" w:rsidR="005A57EA" w:rsidRPr="00F35220" w:rsidRDefault="005A57EA" w:rsidP="005A57EA">
            <w:pPr>
              <w:jc w:val="both"/>
            </w:pPr>
            <w:r w:rsidRPr="00F35220">
              <w:t>Robe</w:t>
            </w:r>
          </w:p>
        </w:tc>
        <w:tc>
          <w:tcPr>
            <w:tcW w:w="3116" w:type="dxa"/>
            <w:vAlign w:val="bottom"/>
          </w:tcPr>
          <w:tbl>
            <w:tblPr>
              <w:tblW w:w="2160" w:type="dxa"/>
              <w:tblLook w:val="04A0" w:firstRow="1" w:lastRow="0" w:firstColumn="1" w:lastColumn="0" w:noHBand="0" w:noVBand="1"/>
            </w:tblPr>
            <w:tblGrid>
              <w:gridCol w:w="2160"/>
            </w:tblGrid>
            <w:tr w:rsidR="005A57EA" w:rsidRPr="00F35220" w14:paraId="172E6E4B" w14:textId="77777777" w:rsidTr="00312896">
              <w:trPr>
                <w:trHeight w:val="315"/>
              </w:trPr>
              <w:tc>
                <w:tcPr>
                  <w:tcW w:w="2160" w:type="dxa"/>
                  <w:tcBorders>
                    <w:top w:val="nil"/>
                    <w:left w:val="nil"/>
                    <w:bottom w:val="nil"/>
                    <w:right w:val="nil"/>
                  </w:tcBorders>
                  <w:noWrap/>
                  <w:vAlign w:val="bottom"/>
                  <w:hideMark/>
                </w:tcPr>
                <w:p w14:paraId="6EFA662B" w14:textId="77777777" w:rsidR="005A57EA" w:rsidRPr="00F35220" w:rsidRDefault="005A57EA" w:rsidP="005A57EA">
                  <w:pPr>
                    <w:jc w:val="right"/>
                    <w:rPr>
                      <w:color w:val="000000"/>
                    </w:rPr>
                  </w:pPr>
                  <w:r w:rsidRPr="00F35220">
                    <w:rPr>
                      <w:color w:val="000000"/>
                    </w:rPr>
                    <w:t>169</w:t>
                  </w:r>
                  <w:r w:rsidR="00F563CE">
                    <w:rPr>
                      <w:color w:val="000000"/>
                    </w:rPr>
                    <w:t>.</w:t>
                  </w:r>
                  <w:r w:rsidRPr="00F35220">
                    <w:rPr>
                      <w:color w:val="000000"/>
                    </w:rPr>
                    <w:t>385</w:t>
                  </w:r>
                  <w:r w:rsidR="00F563CE">
                    <w:rPr>
                      <w:color w:val="000000"/>
                    </w:rPr>
                    <w:t>.</w:t>
                  </w:r>
                  <w:r w:rsidRPr="00F35220">
                    <w:rPr>
                      <w:color w:val="000000"/>
                    </w:rPr>
                    <w:t>720,58</w:t>
                  </w:r>
                </w:p>
              </w:tc>
            </w:tr>
          </w:tbl>
          <w:p w14:paraId="6B49F1A9" w14:textId="77777777" w:rsidR="005A57EA" w:rsidRPr="00F35220" w:rsidRDefault="005A57EA" w:rsidP="005A57EA">
            <w:pPr>
              <w:jc w:val="right"/>
              <w:rPr>
                <w:lang w:val="en-US" w:eastAsia="en-US"/>
              </w:rPr>
            </w:pPr>
          </w:p>
        </w:tc>
        <w:tc>
          <w:tcPr>
            <w:tcW w:w="3116" w:type="dxa"/>
            <w:vAlign w:val="bottom"/>
          </w:tcPr>
          <w:p w14:paraId="0EC8C600" w14:textId="77777777" w:rsidR="005A57EA" w:rsidRPr="00F35220" w:rsidRDefault="00F35220" w:rsidP="005A57EA">
            <w:pPr>
              <w:jc w:val="right"/>
              <w:rPr>
                <w:lang w:val="en-US" w:eastAsia="en-US"/>
              </w:rPr>
            </w:pPr>
            <w:r w:rsidRPr="00F35220">
              <w:rPr>
                <w:color w:val="000000"/>
              </w:rPr>
              <w:t>134</w:t>
            </w:r>
            <w:r w:rsidR="00F563CE">
              <w:rPr>
                <w:color w:val="000000"/>
              </w:rPr>
              <w:t>.</w:t>
            </w:r>
            <w:r w:rsidRPr="00F35220">
              <w:rPr>
                <w:color w:val="000000"/>
              </w:rPr>
              <w:t>189</w:t>
            </w:r>
            <w:r w:rsidR="00F563CE">
              <w:rPr>
                <w:color w:val="000000"/>
              </w:rPr>
              <w:t>.</w:t>
            </w:r>
            <w:r w:rsidRPr="00F35220">
              <w:rPr>
                <w:color w:val="000000"/>
              </w:rPr>
              <w:t>460,79</w:t>
            </w:r>
          </w:p>
        </w:tc>
      </w:tr>
      <w:tr w:rsidR="00F35220" w:rsidRPr="00F35220" w14:paraId="447D0541" w14:textId="77777777" w:rsidTr="00C85754">
        <w:trPr>
          <w:jc w:val="center"/>
        </w:trPr>
        <w:tc>
          <w:tcPr>
            <w:tcW w:w="3118" w:type="dxa"/>
            <w:shd w:val="clear" w:color="auto" w:fill="FFFF00"/>
          </w:tcPr>
          <w:p w14:paraId="62E002D1" w14:textId="77777777" w:rsidR="00F35220" w:rsidRPr="00F35220" w:rsidRDefault="00F35220" w:rsidP="00F35220">
            <w:pPr>
              <w:jc w:val="both"/>
            </w:pPr>
            <w:r w:rsidRPr="00F35220">
              <w:t>Usluge</w:t>
            </w:r>
          </w:p>
        </w:tc>
        <w:tc>
          <w:tcPr>
            <w:tcW w:w="3116" w:type="dxa"/>
            <w:vAlign w:val="bottom"/>
          </w:tcPr>
          <w:tbl>
            <w:tblPr>
              <w:tblW w:w="2160" w:type="dxa"/>
              <w:tblLook w:val="04A0" w:firstRow="1" w:lastRow="0" w:firstColumn="1" w:lastColumn="0" w:noHBand="0" w:noVBand="1"/>
            </w:tblPr>
            <w:tblGrid>
              <w:gridCol w:w="2160"/>
            </w:tblGrid>
            <w:tr w:rsidR="00F35220" w:rsidRPr="00F35220" w14:paraId="0B46929E" w14:textId="77777777" w:rsidTr="00312896">
              <w:trPr>
                <w:trHeight w:val="315"/>
              </w:trPr>
              <w:tc>
                <w:tcPr>
                  <w:tcW w:w="2160" w:type="dxa"/>
                  <w:tcBorders>
                    <w:top w:val="nil"/>
                    <w:left w:val="nil"/>
                    <w:bottom w:val="nil"/>
                    <w:right w:val="nil"/>
                  </w:tcBorders>
                  <w:noWrap/>
                  <w:vAlign w:val="bottom"/>
                  <w:hideMark/>
                </w:tcPr>
                <w:p w14:paraId="46D8EE9B" w14:textId="77777777" w:rsidR="00F35220" w:rsidRPr="00F35220" w:rsidRDefault="00F35220" w:rsidP="00F35220">
                  <w:pPr>
                    <w:jc w:val="right"/>
                    <w:rPr>
                      <w:color w:val="000000"/>
                    </w:rPr>
                  </w:pPr>
                  <w:r w:rsidRPr="00F35220">
                    <w:rPr>
                      <w:color w:val="000000"/>
                    </w:rPr>
                    <w:t>117</w:t>
                  </w:r>
                  <w:r w:rsidR="00F563CE">
                    <w:rPr>
                      <w:color w:val="000000"/>
                    </w:rPr>
                    <w:t>.</w:t>
                  </w:r>
                  <w:r w:rsidRPr="00F35220">
                    <w:rPr>
                      <w:color w:val="000000"/>
                    </w:rPr>
                    <w:t>751</w:t>
                  </w:r>
                  <w:r w:rsidR="00F563CE">
                    <w:rPr>
                      <w:color w:val="000000"/>
                    </w:rPr>
                    <w:t>.</w:t>
                  </w:r>
                  <w:r w:rsidRPr="00F35220">
                    <w:rPr>
                      <w:color w:val="000000"/>
                    </w:rPr>
                    <w:t>196,97</w:t>
                  </w:r>
                </w:p>
              </w:tc>
            </w:tr>
          </w:tbl>
          <w:p w14:paraId="2D7376DD" w14:textId="77777777" w:rsidR="00F35220" w:rsidRPr="00F35220" w:rsidRDefault="00F35220" w:rsidP="00F35220">
            <w:pPr>
              <w:jc w:val="right"/>
              <w:rPr>
                <w:lang w:val="en-US" w:eastAsia="en-US"/>
              </w:rPr>
            </w:pPr>
          </w:p>
        </w:tc>
        <w:tc>
          <w:tcPr>
            <w:tcW w:w="3116" w:type="dxa"/>
            <w:vAlign w:val="bottom"/>
          </w:tcPr>
          <w:p w14:paraId="41A3D05B" w14:textId="77777777" w:rsidR="00F35220" w:rsidRPr="00F35220" w:rsidRDefault="00F35220" w:rsidP="00F35220">
            <w:pPr>
              <w:jc w:val="right"/>
              <w:rPr>
                <w:lang w:val="en-US" w:eastAsia="en-US"/>
              </w:rPr>
            </w:pPr>
            <w:r w:rsidRPr="00F35220">
              <w:rPr>
                <w:color w:val="000000"/>
              </w:rPr>
              <w:t>93</w:t>
            </w:r>
            <w:r w:rsidR="00F563CE">
              <w:rPr>
                <w:color w:val="000000"/>
              </w:rPr>
              <w:t>.</w:t>
            </w:r>
            <w:r w:rsidRPr="00F35220">
              <w:rPr>
                <w:color w:val="000000"/>
              </w:rPr>
              <w:t>664</w:t>
            </w:r>
            <w:r w:rsidR="00F563CE">
              <w:rPr>
                <w:color w:val="000000"/>
              </w:rPr>
              <w:t>.</w:t>
            </w:r>
            <w:r w:rsidRPr="00F35220">
              <w:rPr>
                <w:color w:val="000000"/>
              </w:rPr>
              <w:t>346,24</w:t>
            </w:r>
          </w:p>
        </w:tc>
      </w:tr>
      <w:tr w:rsidR="00F35220" w:rsidRPr="00F35220" w14:paraId="67C07AD2" w14:textId="77777777" w:rsidTr="00C85754">
        <w:trPr>
          <w:jc w:val="center"/>
        </w:trPr>
        <w:tc>
          <w:tcPr>
            <w:tcW w:w="3118" w:type="dxa"/>
            <w:shd w:val="clear" w:color="auto" w:fill="FFFF00"/>
          </w:tcPr>
          <w:p w14:paraId="0B3F726C" w14:textId="77777777" w:rsidR="00F35220" w:rsidRPr="00F35220" w:rsidRDefault="00F35220" w:rsidP="00F35220">
            <w:pPr>
              <w:jc w:val="both"/>
            </w:pPr>
            <w:r w:rsidRPr="00F35220">
              <w:t xml:space="preserve">Radovi </w:t>
            </w:r>
          </w:p>
        </w:tc>
        <w:tc>
          <w:tcPr>
            <w:tcW w:w="3116" w:type="dxa"/>
            <w:vAlign w:val="bottom"/>
          </w:tcPr>
          <w:tbl>
            <w:tblPr>
              <w:tblW w:w="2160" w:type="dxa"/>
              <w:tblLook w:val="04A0" w:firstRow="1" w:lastRow="0" w:firstColumn="1" w:lastColumn="0" w:noHBand="0" w:noVBand="1"/>
            </w:tblPr>
            <w:tblGrid>
              <w:gridCol w:w="2160"/>
            </w:tblGrid>
            <w:tr w:rsidR="00F35220" w:rsidRPr="00F35220" w14:paraId="77DC3768" w14:textId="77777777" w:rsidTr="00312896">
              <w:trPr>
                <w:trHeight w:val="315"/>
              </w:trPr>
              <w:tc>
                <w:tcPr>
                  <w:tcW w:w="2160" w:type="dxa"/>
                  <w:tcBorders>
                    <w:top w:val="nil"/>
                    <w:left w:val="nil"/>
                    <w:bottom w:val="nil"/>
                    <w:right w:val="nil"/>
                  </w:tcBorders>
                  <w:noWrap/>
                  <w:vAlign w:val="bottom"/>
                  <w:hideMark/>
                </w:tcPr>
                <w:p w14:paraId="1C154A9D" w14:textId="77777777" w:rsidR="00F35220" w:rsidRPr="00F35220" w:rsidRDefault="00F35220" w:rsidP="00F35220">
                  <w:pPr>
                    <w:jc w:val="right"/>
                    <w:rPr>
                      <w:color w:val="000000"/>
                    </w:rPr>
                  </w:pPr>
                  <w:r w:rsidRPr="00F35220">
                    <w:rPr>
                      <w:color w:val="000000"/>
                    </w:rPr>
                    <w:t>490</w:t>
                  </w:r>
                  <w:r w:rsidR="00F563CE">
                    <w:rPr>
                      <w:color w:val="000000"/>
                    </w:rPr>
                    <w:t>.</w:t>
                  </w:r>
                  <w:r w:rsidRPr="00F35220">
                    <w:rPr>
                      <w:color w:val="000000"/>
                    </w:rPr>
                    <w:t>191</w:t>
                  </w:r>
                  <w:r w:rsidR="00F563CE">
                    <w:rPr>
                      <w:color w:val="000000"/>
                    </w:rPr>
                    <w:t>.</w:t>
                  </w:r>
                  <w:r w:rsidRPr="00F35220">
                    <w:rPr>
                      <w:color w:val="000000"/>
                    </w:rPr>
                    <w:t>940,60</w:t>
                  </w:r>
                </w:p>
              </w:tc>
            </w:tr>
          </w:tbl>
          <w:p w14:paraId="564690D5" w14:textId="77777777" w:rsidR="00F35220" w:rsidRPr="00F35220" w:rsidRDefault="00F35220" w:rsidP="00F35220">
            <w:pPr>
              <w:jc w:val="right"/>
              <w:rPr>
                <w:lang w:val="en-US" w:eastAsia="en-US"/>
              </w:rPr>
            </w:pPr>
          </w:p>
        </w:tc>
        <w:tc>
          <w:tcPr>
            <w:tcW w:w="3116" w:type="dxa"/>
            <w:vAlign w:val="bottom"/>
          </w:tcPr>
          <w:p w14:paraId="6C2F258D" w14:textId="77777777" w:rsidR="00F35220" w:rsidRPr="00F35220" w:rsidRDefault="00F35220" w:rsidP="00F35220">
            <w:pPr>
              <w:jc w:val="right"/>
              <w:rPr>
                <w:lang w:val="en-US" w:eastAsia="en-US"/>
              </w:rPr>
            </w:pPr>
            <w:r w:rsidRPr="00F35220">
              <w:rPr>
                <w:color w:val="000000"/>
              </w:rPr>
              <w:t>531</w:t>
            </w:r>
            <w:r w:rsidR="00F563CE">
              <w:rPr>
                <w:color w:val="000000"/>
              </w:rPr>
              <w:t>.</w:t>
            </w:r>
            <w:r w:rsidRPr="00F35220">
              <w:rPr>
                <w:color w:val="000000"/>
              </w:rPr>
              <w:t>795</w:t>
            </w:r>
            <w:r w:rsidR="00F563CE">
              <w:rPr>
                <w:color w:val="000000"/>
              </w:rPr>
              <w:t>.</w:t>
            </w:r>
            <w:r w:rsidRPr="00F35220">
              <w:rPr>
                <w:color w:val="000000"/>
              </w:rPr>
              <w:t>067,49</w:t>
            </w:r>
          </w:p>
        </w:tc>
      </w:tr>
      <w:tr w:rsidR="00F35220" w:rsidRPr="00F35220" w14:paraId="40B2743D" w14:textId="77777777" w:rsidTr="00C85754">
        <w:trPr>
          <w:jc w:val="center"/>
        </w:trPr>
        <w:tc>
          <w:tcPr>
            <w:tcW w:w="3118" w:type="dxa"/>
            <w:shd w:val="clear" w:color="auto" w:fill="FFFF00"/>
          </w:tcPr>
          <w:p w14:paraId="5E34BA01" w14:textId="77777777" w:rsidR="00F35220" w:rsidRPr="00F35220" w:rsidRDefault="00F35220" w:rsidP="00F35220">
            <w:pPr>
              <w:jc w:val="both"/>
              <w:rPr>
                <w:b/>
              </w:rPr>
            </w:pPr>
            <w:r w:rsidRPr="00F35220">
              <w:rPr>
                <w:b/>
              </w:rPr>
              <w:t>Ukupno</w:t>
            </w:r>
          </w:p>
        </w:tc>
        <w:tc>
          <w:tcPr>
            <w:tcW w:w="3116" w:type="dxa"/>
            <w:vAlign w:val="bottom"/>
          </w:tcPr>
          <w:tbl>
            <w:tblPr>
              <w:tblW w:w="2160" w:type="dxa"/>
              <w:tblLook w:val="04A0" w:firstRow="1" w:lastRow="0" w:firstColumn="1" w:lastColumn="0" w:noHBand="0" w:noVBand="1"/>
            </w:tblPr>
            <w:tblGrid>
              <w:gridCol w:w="2160"/>
            </w:tblGrid>
            <w:tr w:rsidR="00F35220" w:rsidRPr="00F35220" w14:paraId="0C458FDC" w14:textId="77777777" w:rsidTr="00312896">
              <w:trPr>
                <w:trHeight w:val="315"/>
              </w:trPr>
              <w:tc>
                <w:tcPr>
                  <w:tcW w:w="2160" w:type="dxa"/>
                  <w:tcBorders>
                    <w:top w:val="nil"/>
                    <w:left w:val="nil"/>
                    <w:bottom w:val="nil"/>
                    <w:right w:val="nil"/>
                  </w:tcBorders>
                  <w:noWrap/>
                  <w:vAlign w:val="bottom"/>
                  <w:hideMark/>
                </w:tcPr>
                <w:p w14:paraId="27D0B1E6" w14:textId="77777777" w:rsidR="00F35220" w:rsidRPr="00F35220" w:rsidRDefault="00F35220" w:rsidP="00F35220">
                  <w:pPr>
                    <w:jc w:val="right"/>
                    <w:rPr>
                      <w:b/>
                      <w:bCs/>
                      <w:color w:val="000000"/>
                    </w:rPr>
                  </w:pPr>
                  <w:r w:rsidRPr="00F35220">
                    <w:rPr>
                      <w:b/>
                      <w:bCs/>
                      <w:color w:val="000000"/>
                    </w:rPr>
                    <w:t>777</w:t>
                  </w:r>
                  <w:r w:rsidR="00F563CE">
                    <w:rPr>
                      <w:b/>
                      <w:bCs/>
                      <w:color w:val="000000"/>
                    </w:rPr>
                    <w:t>.</w:t>
                  </w:r>
                  <w:r w:rsidRPr="00F35220">
                    <w:rPr>
                      <w:b/>
                      <w:bCs/>
                      <w:color w:val="000000"/>
                    </w:rPr>
                    <w:t>328</w:t>
                  </w:r>
                  <w:r w:rsidR="00F563CE">
                    <w:rPr>
                      <w:b/>
                      <w:bCs/>
                      <w:color w:val="000000"/>
                    </w:rPr>
                    <w:t>.</w:t>
                  </w:r>
                  <w:r w:rsidRPr="00F35220">
                    <w:rPr>
                      <w:b/>
                      <w:bCs/>
                      <w:color w:val="000000"/>
                    </w:rPr>
                    <w:t>858,15</w:t>
                  </w:r>
                </w:p>
              </w:tc>
            </w:tr>
          </w:tbl>
          <w:p w14:paraId="63ACB373" w14:textId="77777777" w:rsidR="00F35220" w:rsidRPr="00F35220" w:rsidRDefault="00F35220" w:rsidP="00F35220">
            <w:pPr>
              <w:jc w:val="right"/>
              <w:rPr>
                <w:b/>
                <w:lang w:val="en-US" w:eastAsia="en-US"/>
              </w:rPr>
            </w:pPr>
          </w:p>
        </w:tc>
        <w:tc>
          <w:tcPr>
            <w:tcW w:w="3116" w:type="dxa"/>
            <w:vAlign w:val="bottom"/>
          </w:tcPr>
          <w:p w14:paraId="736D3C62" w14:textId="77777777" w:rsidR="00F35220" w:rsidRPr="00F35220" w:rsidRDefault="00F35220" w:rsidP="00F35220">
            <w:pPr>
              <w:jc w:val="right"/>
              <w:rPr>
                <w:b/>
                <w:bCs/>
                <w:lang w:val="en-US" w:eastAsia="en-US"/>
              </w:rPr>
            </w:pPr>
            <w:r w:rsidRPr="00F35220">
              <w:rPr>
                <w:b/>
                <w:bCs/>
                <w:color w:val="000000"/>
              </w:rPr>
              <w:t>759</w:t>
            </w:r>
            <w:r w:rsidR="00F563CE">
              <w:rPr>
                <w:b/>
                <w:bCs/>
                <w:color w:val="000000"/>
              </w:rPr>
              <w:t>.</w:t>
            </w:r>
            <w:r w:rsidRPr="00F35220">
              <w:rPr>
                <w:b/>
                <w:bCs/>
                <w:color w:val="000000"/>
              </w:rPr>
              <w:t>648</w:t>
            </w:r>
            <w:r w:rsidR="00F563CE">
              <w:rPr>
                <w:b/>
                <w:bCs/>
                <w:color w:val="000000"/>
              </w:rPr>
              <w:t>.</w:t>
            </w:r>
            <w:r w:rsidRPr="00F35220">
              <w:rPr>
                <w:b/>
                <w:bCs/>
                <w:color w:val="000000"/>
              </w:rPr>
              <w:t>874,52</w:t>
            </w:r>
          </w:p>
        </w:tc>
      </w:tr>
    </w:tbl>
    <w:p w14:paraId="19220CB9" w14:textId="77777777" w:rsidR="00EC6021" w:rsidRPr="00EC6021" w:rsidRDefault="00EC6021" w:rsidP="00EC6021">
      <w:pPr>
        <w:jc w:val="both"/>
        <w:rPr>
          <w:i/>
          <w:iCs/>
        </w:rPr>
      </w:pPr>
    </w:p>
    <w:p w14:paraId="4A4ED066" w14:textId="77777777" w:rsidR="00EC6021" w:rsidRPr="00EC6021" w:rsidRDefault="00EC6021" w:rsidP="00EC6021">
      <w:pPr>
        <w:pStyle w:val="Heading2"/>
        <w:rPr>
          <w:i/>
          <w:iCs/>
        </w:rPr>
      </w:pPr>
      <w:bookmarkStart w:id="108" w:name="_Toc72318006"/>
      <w:bookmarkStart w:id="109" w:name="_Toc99444196"/>
      <w:bookmarkStart w:id="110" w:name="_Toc130472240"/>
      <w:bookmarkStart w:id="111" w:name="_Toc194585139"/>
      <w:r w:rsidRPr="00EC6021">
        <w:rPr>
          <w:i/>
          <w:iCs/>
        </w:rPr>
        <w:t>Analiza dodijeljenih ugovora prema kriterijama za dodjelu ugovora</w:t>
      </w:r>
      <w:bookmarkEnd w:id="108"/>
      <w:bookmarkEnd w:id="109"/>
      <w:bookmarkEnd w:id="110"/>
      <w:bookmarkEnd w:id="111"/>
    </w:p>
    <w:p w14:paraId="4C9DC5ED" w14:textId="77777777" w:rsidR="00EC6021" w:rsidRPr="00EC6021" w:rsidRDefault="00EC6021" w:rsidP="00EC6021">
      <w:pPr>
        <w:jc w:val="both"/>
        <w:rPr>
          <w:i/>
          <w:iCs/>
        </w:rPr>
      </w:pPr>
    </w:p>
    <w:p w14:paraId="5BBEEC03" w14:textId="77777777" w:rsidR="00EC6021" w:rsidRPr="005018E1" w:rsidRDefault="00EC6021" w:rsidP="00EC6021">
      <w:pPr>
        <w:jc w:val="both"/>
      </w:pPr>
      <w:r w:rsidRPr="005018E1">
        <w:t>U skladu sa članom 64</w:t>
      </w:r>
      <w:r w:rsidR="008333EC">
        <w:t>,</w:t>
      </w:r>
      <w:r w:rsidRPr="005018E1">
        <w:t xml:space="preserve"> stav (1) Zakona</w:t>
      </w:r>
      <w:r w:rsidR="008333EC">
        <w:t>,</w:t>
      </w:r>
      <w:r w:rsidRPr="005018E1">
        <w:t xml:space="preserve"> kriteriji za dodjelu ugovora na osnovu kojih ugovorni organ dodjeljuje ugovor su:</w:t>
      </w:r>
    </w:p>
    <w:p w14:paraId="467123E7" w14:textId="77777777" w:rsidR="00EC6021" w:rsidRPr="005018E1" w:rsidRDefault="00EC6021" w:rsidP="00EC6021">
      <w:pPr>
        <w:jc w:val="both"/>
      </w:pPr>
    </w:p>
    <w:p w14:paraId="7D7B3592" w14:textId="77777777" w:rsidR="00EC6021" w:rsidRPr="005018E1" w:rsidRDefault="00EC6021" w:rsidP="00EC6021">
      <w:pPr>
        <w:pStyle w:val="ListParagraph"/>
        <w:numPr>
          <w:ilvl w:val="0"/>
          <w:numId w:val="4"/>
        </w:numPr>
        <w:jc w:val="both"/>
      </w:pPr>
      <w:r w:rsidRPr="005018E1">
        <w:t>Ekonomski najpovoljnija ponuda ili</w:t>
      </w:r>
    </w:p>
    <w:p w14:paraId="7AC32E60" w14:textId="77777777" w:rsidR="00EC6021" w:rsidRPr="005018E1" w:rsidRDefault="00EC6021" w:rsidP="00EC6021">
      <w:pPr>
        <w:pStyle w:val="ListParagraph"/>
        <w:numPr>
          <w:ilvl w:val="0"/>
          <w:numId w:val="4"/>
        </w:numPr>
        <w:jc w:val="both"/>
      </w:pPr>
      <w:r w:rsidRPr="005018E1">
        <w:t>Najniža cijena</w:t>
      </w:r>
    </w:p>
    <w:p w14:paraId="2CD72152" w14:textId="77777777" w:rsidR="00EC6021" w:rsidRPr="005018E1" w:rsidRDefault="00EC6021" w:rsidP="00EC6021">
      <w:pPr>
        <w:jc w:val="both"/>
      </w:pPr>
    </w:p>
    <w:p w14:paraId="542617C9" w14:textId="77777777" w:rsidR="00EC6021" w:rsidRPr="005018E1" w:rsidRDefault="00EC6021" w:rsidP="00EC6021">
      <w:pPr>
        <w:spacing w:line="276" w:lineRule="auto"/>
        <w:jc w:val="both"/>
      </w:pPr>
      <w:r w:rsidRPr="005018E1">
        <w:t>Ukupna vrijednosti dodijeljenih ugovora u pоstupcimа јаvnih nаbаvki u 202</w:t>
      </w:r>
      <w:r w:rsidR="00ED4C23" w:rsidRPr="005018E1">
        <w:t>5</w:t>
      </w:r>
      <w:r w:rsidR="00F563CE">
        <w:t>.</w:t>
      </w:r>
      <w:r w:rsidRPr="005018E1">
        <w:t xml:space="preserve"> godini prema kriterijima za dodjelu ugovora i predmetu nabavke data je na donjem grafikonu:</w:t>
      </w:r>
    </w:p>
    <w:p w14:paraId="546B616B" w14:textId="77777777" w:rsidR="00EC6021" w:rsidRPr="00EC6021" w:rsidRDefault="00EC6021" w:rsidP="00EC6021">
      <w:pPr>
        <w:spacing w:line="276" w:lineRule="auto"/>
        <w:jc w:val="both"/>
        <w:rPr>
          <w:i/>
          <w:iCs/>
        </w:rPr>
      </w:pPr>
    </w:p>
    <w:p w14:paraId="36853930" w14:textId="77777777" w:rsidR="00EC6021" w:rsidRPr="00EC6021" w:rsidRDefault="00ED4C23" w:rsidP="00EC6021">
      <w:pPr>
        <w:tabs>
          <w:tab w:val="left" w:pos="9270"/>
        </w:tabs>
        <w:jc w:val="both"/>
        <w:rPr>
          <w:i/>
          <w:iCs/>
          <w:color w:val="FF0000"/>
        </w:rPr>
      </w:pPr>
      <w:r>
        <w:rPr>
          <w:noProof/>
          <w14:ligatures w14:val="standardContextual"/>
        </w:rPr>
        <w:lastRenderedPageBreak/>
        <w:drawing>
          <wp:inline distT="0" distB="0" distL="0" distR="0" wp14:anchorId="69315244" wp14:editId="78CD23AA">
            <wp:extent cx="5943600" cy="2606040"/>
            <wp:effectExtent l="0" t="0" r="0" b="3810"/>
            <wp:docPr id="1753308611" name="Chart 1">
              <a:extLst xmlns:a="http://schemas.openxmlformats.org/drawingml/2006/main">
                <a:ext uri="{FF2B5EF4-FFF2-40B4-BE49-F238E27FC236}">
                  <a16:creationId xmlns:a16="http://schemas.microsoft.com/office/drawing/2014/main" id="{A53FDB0A-CE10-911F-7262-8126446E1D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2FEFAED2" w14:textId="77777777" w:rsidR="00EC6021" w:rsidRPr="00EC6021" w:rsidRDefault="00EC6021" w:rsidP="00EC6021">
      <w:pPr>
        <w:jc w:val="both"/>
        <w:rPr>
          <w:i/>
          <w:iCs/>
          <w:color w:val="FF0000"/>
        </w:rPr>
      </w:pPr>
    </w:p>
    <w:p w14:paraId="1912739A" w14:textId="77777777" w:rsidR="008A0FA8" w:rsidRPr="005018E1" w:rsidRDefault="008A0FA8" w:rsidP="008A0FA8">
      <w:pPr>
        <w:jc w:val="both"/>
      </w:pPr>
      <w:r w:rsidRPr="005018E1">
        <w:t>Ukupan broj dodijeljenih ugovora u postupcima javnih nabavki u 202</w:t>
      </w:r>
      <w:r>
        <w:t>5.</w:t>
      </w:r>
      <w:r w:rsidRPr="005018E1">
        <w:t xml:space="preserve"> godini prema kriterijima za dodjelu ugovora i predmetu nabavke dat je na donjem grafikonu:</w:t>
      </w:r>
    </w:p>
    <w:p w14:paraId="73E98F18" w14:textId="77777777" w:rsidR="00EC6021" w:rsidRDefault="00EC6021" w:rsidP="00EC6021">
      <w:pPr>
        <w:jc w:val="both"/>
        <w:rPr>
          <w:i/>
          <w:iCs/>
          <w:color w:val="FF0000"/>
        </w:rPr>
      </w:pPr>
    </w:p>
    <w:p w14:paraId="622375BE" w14:textId="77777777" w:rsidR="00A9557A" w:rsidRDefault="00A9557A" w:rsidP="00EC6021">
      <w:pPr>
        <w:jc w:val="both"/>
        <w:rPr>
          <w:i/>
          <w:iCs/>
          <w:color w:val="FF0000"/>
        </w:rPr>
      </w:pPr>
      <w:r>
        <w:rPr>
          <w:noProof/>
          <w14:ligatures w14:val="standardContextual"/>
        </w:rPr>
        <w:drawing>
          <wp:inline distT="0" distB="0" distL="0" distR="0" wp14:anchorId="20A6519F" wp14:editId="2BC1E7C1">
            <wp:extent cx="5943600" cy="2828925"/>
            <wp:effectExtent l="0" t="0" r="0" b="9525"/>
            <wp:docPr id="432276032" name="Chart 1">
              <a:extLst xmlns:a="http://schemas.openxmlformats.org/drawingml/2006/main">
                <a:ext uri="{FF2B5EF4-FFF2-40B4-BE49-F238E27FC236}">
                  <a16:creationId xmlns:a16="http://schemas.microsoft.com/office/drawing/2014/main" id="{188E4A1D-5F0A-6362-78EF-ED6CCDFC91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0568D4C4" w14:textId="77777777" w:rsidR="00ED4C23" w:rsidRDefault="00ED4C23" w:rsidP="00EC6021">
      <w:pPr>
        <w:jc w:val="both"/>
        <w:rPr>
          <w:i/>
          <w:iCs/>
          <w:color w:val="FF0000"/>
        </w:rPr>
      </w:pPr>
    </w:p>
    <w:p w14:paraId="21B71568" w14:textId="77777777" w:rsidR="00ED4C23" w:rsidRDefault="00ED4C23" w:rsidP="00EC6021">
      <w:pPr>
        <w:jc w:val="both"/>
        <w:rPr>
          <w:i/>
          <w:iCs/>
          <w:color w:val="FF0000"/>
        </w:rPr>
      </w:pPr>
    </w:p>
    <w:p w14:paraId="07BD0516" w14:textId="77777777" w:rsidR="00EC6021" w:rsidRPr="00A9557A" w:rsidRDefault="00EC6021" w:rsidP="00EC6021">
      <w:pPr>
        <w:jc w:val="both"/>
      </w:pPr>
      <w:r w:rsidRPr="00A9557A">
        <w:t>U skladu sa navedenim, ugovorni organi u puno većoj mjeri primjenjuju kriterij najniža cijena iako primjenom kriterija ekonomski najpovoljnija ponuda mogu imati puno isplativije nabavke, odnosno za uloženi novac dobiti više</w:t>
      </w:r>
      <w:r w:rsidR="00F563CE">
        <w:t>.</w:t>
      </w:r>
    </w:p>
    <w:p w14:paraId="7978C959" w14:textId="77777777" w:rsidR="00EC6021" w:rsidRPr="00EC6021" w:rsidRDefault="00EC6021" w:rsidP="00EC6021">
      <w:pPr>
        <w:jc w:val="both"/>
        <w:rPr>
          <w:i/>
          <w:iCs/>
        </w:rPr>
      </w:pPr>
    </w:p>
    <w:p w14:paraId="29D1498E" w14:textId="77777777" w:rsidR="00EC6021" w:rsidRDefault="00EC6021" w:rsidP="00EC6021">
      <w:pPr>
        <w:jc w:val="both"/>
        <w:rPr>
          <w:i/>
          <w:iCs/>
        </w:rPr>
      </w:pPr>
    </w:p>
    <w:p w14:paraId="5CFF878E" w14:textId="77777777" w:rsidR="00A9557A" w:rsidRDefault="00A9557A" w:rsidP="00EC6021">
      <w:pPr>
        <w:jc w:val="both"/>
        <w:rPr>
          <w:i/>
          <w:iCs/>
        </w:rPr>
      </w:pPr>
    </w:p>
    <w:p w14:paraId="52002A8D" w14:textId="77777777" w:rsidR="00A9557A" w:rsidRPr="00EC6021" w:rsidRDefault="00A9557A" w:rsidP="00EC6021">
      <w:pPr>
        <w:jc w:val="both"/>
        <w:rPr>
          <w:i/>
          <w:iCs/>
        </w:rPr>
      </w:pPr>
    </w:p>
    <w:p w14:paraId="6B6D4680" w14:textId="77777777" w:rsidR="00EC6021" w:rsidRPr="00EC6021" w:rsidRDefault="00EC6021" w:rsidP="00EC6021">
      <w:pPr>
        <w:pStyle w:val="Heading2"/>
        <w:rPr>
          <w:i/>
          <w:iCs/>
        </w:rPr>
      </w:pPr>
      <w:bookmarkStart w:id="112" w:name="_Toc8391397"/>
      <w:bookmarkStart w:id="113" w:name="_Toc40386927"/>
      <w:bookmarkStart w:id="114" w:name="_Toc72318007"/>
      <w:bookmarkStart w:id="115" w:name="_Toc99444197"/>
      <w:bookmarkStart w:id="116" w:name="_Toc130472241"/>
      <w:bookmarkStart w:id="117" w:name="_Toc194585140"/>
      <w:r w:rsidRPr="00EC6021">
        <w:rPr>
          <w:i/>
          <w:iCs/>
        </w:rPr>
        <w:lastRenderedPageBreak/>
        <w:t>Analiza broja primljenih i prihvatljivih ponud</w:t>
      </w:r>
      <w:bookmarkEnd w:id="112"/>
      <w:bookmarkEnd w:id="113"/>
      <w:bookmarkEnd w:id="114"/>
      <w:r w:rsidRPr="00EC6021">
        <w:rPr>
          <w:i/>
          <w:iCs/>
        </w:rPr>
        <w:t>a</w:t>
      </w:r>
      <w:bookmarkEnd w:id="115"/>
      <w:bookmarkEnd w:id="116"/>
      <w:bookmarkEnd w:id="117"/>
    </w:p>
    <w:p w14:paraId="5A369030" w14:textId="77777777" w:rsidR="00EC6021" w:rsidRPr="00EC6021" w:rsidRDefault="00EC6021" w:rsidP="00EC6021">
      <w:pPr>
        <w:rPr>
          <w:i/>
          <w:iCs/>
        </w:rPr>
      </w:pPr>
    </w:p>
    <w:p w14:paraId="7A466CA8" w14:textId="77777777" w:rsidR="00EC6021" w:rsidRPr="00306987" w:rsidRDefault="00EC6021" w:rsidP="001D5674">
      <w:pPr>
        <w:jc w:val="both"/>
        <w:rPr>
          <w:color w:val="000000" w:themeColor="text1"/>
        </w:rPr>
      </w:pPr>
      <w:r w:rsidRPr="00306987">
        <w:rPr>
          <w:color w:val="000000" w:themeColor="text1"/>
        </w:rPr>
        <w:t>Na osnovu dostavljenih izvještaja o postupcima javnih nabavki u informacioni sistem „E-nabavke“, prosječan broj primljenih ponuda u pоstupcimа јаvnih nаbаvki u 202</w:t>
      </w:r>
      <w:r w:rsidR="00306987" w:rsidRPr="00306987">
        <w:rPr>
          <w:color w:val="000000" w:themeColor="text1"/>
        </w:rPr>
        <w:t>5</w:t>
      </w:r>
      <w:r w:rsidR="00F563CE">
        <w:rPr>
          <w:color w:val="000000" w:themeColor="text1"/>
        </w:rPr>
        <w:t>.</w:t>
      </w:r>
      <w:r w:rsidRPr="00306987">
        <w:rPr>
          <w:color w:val="000000" w:themeColor="text1"/>
        </w:rPr>
        <w:t xml:space="preserve"> godini u odnosu na broj postupaka je bio 1</w:t>
      </w:r>
      <w:r w:rsidR="008333EC">
        <w:rPr>
          <w:color w:val="000000" w:themeColor="text1"/>
        </w:rPr>
        <w:t>,</w:t>
      </w:r>
      <w:r w:rsidR="00306987" w:rsidRPr="00306987">
        <w:rPr>
          <w:color w:val="000000" w:themeColor="text1"/>
        </w:rPr>
        <w:t>62</w:t>
      </w:r>
      <w:r w:rsidRPr="00306987">
        <w:rPr>
          <w:color w:val="000000" w:themeColor="text1"/>
        </w:rPr>
        <w:t>, odnosno prosječan broj prihvatljivih ponuda 1</w:t>
      </w:r>
      <w:r w:rsidR="008333EC">
        <w:rPr>
          <w:color w:val="000000" w:themeColor="text1"/>
        </w:rPr>
        <w:t>,</w:t>
      </w:r>
      <w:r w:rsidR="00306987" w:rsidRPr="00306987">
        <w:rPr>
          <w:color w:val="000000" w:themeColor="text1"/>
        </w:rPr>
        <w:t>55</w:t>
      </w:r>
      <w:r w:rsidR="00F563CE">
        <w:rPr>
          <w:color w:val="000000" w:themeColor="text1"/>
        </w:rPr>
        <w:t>.</w:t>
      </w:r>
      <w:r w:rsidRPr="00306987">
        <w:rPr>
          <w:color w:val="000000" w:themeColor="text1"/>
        </w:rPr>
        <w:t xml:space="preserve"> </w:t>
      </w:r>
    </w:p>
    <w:p w14:paraId="7AC36675" w14:textId="77777777" w:rsidR="00EC6021" w:rsidRPr="00306987" w:rsidRDefault="00EC6021" w:rsidP="001D5674">
      <w:pPr>
        <w:jc w:val="both"/>
        <w:rPr>
          <w:color w:val="000000" w:themeColor="text1"/>
        </w:rPr>
      </w:pPr>
    </w:p>
    <w:p w14:paraId="353E9968" w14:textId="77777777" w:rsidR="00EC6021" w:rsidRPr="00306987" w:rsidRDefault="00EC6021" w:rsidP="001D5674">
      <w:pPr>
        <w:jc w:val="both"/>
        <w:rPr>
          <w:color w:val="000000" w:themeColor="text1"/>
        </w:rPr>
      </w:pPr>
      <w:r w:rsidRPr="00306987">
        <w:rPr>
          <w:color w:val="000000" w:themeColor="text1"/>
        </w:rPr>
        <w:t>Na osnovu dostavljenih izvještaja o postupcima javnih nabavki u informacioni sistem „E-nabavke“ prosječan broj primljenih i prihvatljivih ponuda prema vrstama postupaka javne nabavke u u 202</w:t>
      </w:r>
      <w:r w:rsidR="00306987" w:rsidRPr="00306987">
        <w:rPr>
          <w:color w:val="000000" w:themeColor="text1"/>
        </w:rPr>
        <w:t>5</w:t>
      </w:r>
      <w:r w:rsidR="00F563CE">
        <w:rPr>
          <w:color w:val="000000" w:themeColor="text1"/>
        </w:rPr>
        <w:t>.</w:t>
      </w:r>
      <w:r w:rsidRPr="00306987">
        <w:rPr>
          <w:color w:val="000000" w:themeColor="text1"/>
        </w:rPr>
        <w:t xml:space="preserve"> godini dat je na donjem grafikonu:</w:t>
      </w:r>
    </w:p>
    <w:p w14:paraId="3D8FEAD8" w14:textId="77777777" w:rsidR="00EC6021" w:rsidRPr="00EC6021" w:rsidRDefault="00EC6021" w:rsidP="00EC6021">
      <w:pPr>
        <w:spacing w:line="276" w:lineRule="auto"/>
        <w:jc w:val="both"/>
        <w:rPr>
          <w:i/>
          <w:iCs/>
          <w:color w:val="000000" w:themeColor="text1"/>
        </w:rPr>
      </w:pPr>
    </w:p>
    <w:p w14:paraId="553145EC" w14:textId="77777777" w:rsidR="00EC6021" w:rsidRPr="00EC6021" w:rsidRDefault="00EC6021" w:rsidP="00EC6021">
      <w:pPr>
        <w:spacing w:line="276" w:lineRule="auto"/>
        <w:jc w:val="both"/>
        <w:rPr>
          <w:i/>
          <w:iCs/>
          <w:color w:val="000000" w:themeColor="text1"/>
        </w:rPr>
      </w:pPr>
    </w:p>
    <w:p w14:paraId="5E544653" w14:textId="77777777" w:rsidR="00EC6021" w:rsidRPr="00EC6021" w:rsidRDefault="00473D44" w:rsidP="00EC6021">
      <w:pPr>
        <w:jc w:val="both"/>
        <w:rPr>
          <w:i/>
          <w:iCs/>
        </w:rPr>
      </w:pPr>
      <w:r>
        <w:rPr>
          <w:noProof/>
          <w14:ligatures w14:val="standardContextual"/>
        </w:rPr>
        <w:drawing>
          <wp:inline distT="0" distB="0" distL="0" distR="0" wp14:anchorId="2D9585C3" wp14:editId="0BD8B809">
            <wp:extent cx="5943600" cy="2392045"/>
            <wp:effectExtent l="0" t="0" r="0" b="8255"/>
            <wp:docPr id="745195190" name="Chart 1">
              <a:extLst xmlns:a="http://schemas.openxmlformats.org/drawingml/2006/main">
                <a:ext uri="{FF2B5EF4-FFF2-40B4-BE49-F238E27FC236}">
                  <a16:creationId xmlns:a16="http://schemas.microsoft.com/office/drawing/2014/main" id="{E6536615-FAF0-3ADA-ADAF-DAFBE73E6C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621AC4F4" w14:textId="77777777" w:rsidR="00EC6021" w:rsidRPr="00EC6021" w:rsidRDefault="00EC6021" w:rsidP="00EC6021">
      <w:pPr>
        <w:jc w:val="both"/>
        <w:rPr>
          <w:i/>
          <w:iCs/>
        </w:rPr>
      </w:pPr>
    </w:p>
    <w:p w14:paraId="3802A693" w14:textId="77777777" w:rsidR="00EC6021" w:rsidRPr="00EC6021" w:rsidRDefault="00EC6021" w:rsidP="00EC6021">
      <w:pPr>
        <w:pStyle w:val="Heading2"/>
        <w:rPr>
          <w:i/>
          <w:iCs/>
        </w:rPr>
      </w:pPr>
      <w:bookmarkStart w:id="118" w:name="_Toc40386928"/>
      <w:bookmarkStart w:id="119" w:name="_Toc72318008"/>
      <w:bookmarkStart w:id="120" w:name="_Toc99444198"/>
      <w:bookmarkStart w:id="121" w:name="_Toc130472242"/>
      <w:bookmarkStart w:id="122" w:name="_Toc194585141"/>
      <w:r w:rsidRPr="00EC6021">
        <w:rPr>
          <w:i/>
          <w:iCs/>
        </w:rPr>
        <w:t>Analiza dodijeljenih ugovora i ugovora dodijeljenih na osnovu zaključenih okvirnih sporazum</w:t>
      </w:r>
      <w:bookmarkEnd w:id="118"/>
      <w:bookmarkEnd w:id="119"/>
      <w:r w:rsidRPr="00EC6021">
        <w:rPr>
          <w:i/>
          <w:iCs/>
        </w:rPr>
        <w:t>a</w:t>
      </w:r>
      <w:bookmarkEnd w:id="120"/>
      <w:bookmarkEnd w:id="121"/>
      <w:bookmarkEnd w:id="122"/>
    </w:p>
    <w:p w14:paraId="58BD1863" w14:textId="77777777" w:rsidR="00EC6021" w:rsidRPr="00EC6021" w:rsidRDefault="00EC6021" w:rsidP="00EC6021">
      <w:pPr>
        <w:spacing w:line="276" w:lineRule="auto"/>
        <w:rPr>
          <w:i/>
          <w:iCs/>
        </w:rPr>
      </w:pPr>
    </w:p>
    <w:p w14:paraId="695D76A3" w14:textId="77777777" w:rsidR="00EC6021" w:rsidRPr="005C11BD" w:rsidRDefault="00EC6021" w:rsidP="001D5674">
      <w:pPr>
        <w:jc w:val="both"/>
        <w:rPr>
          <w:color w:val="000000" w:themeColor="text1"/>
          <w:lang w:val="hr-BA"/>
        </w:rPr>
      </w:pPr>
      <w:r w:rsidRPr="005C11BD">
        <w:rPr>
          <w:color w:val="000000" w:themeColor="text1"/>
        </w:rPr>
        <w:t>U skladu sa odredbama člana 32</w:t>
      </w:r>
      <w:r w:rsidR="00F563CE">
        <w:rPr>
          <w:color w:val="000000" w:themeColor="text1"/>
        </w:rPr>
        <w:t>.</w:t>
      </w:r>
      <w:r w:rsidRPr="005C11BD">
        <w:rPr>
          <w:color w:val="000000" w:themeColor="text1"/>
        </w:rPr>
        <w:t xml:space="preserve"> </w:t>
      </w:r>
      <w:r w:rsidRPr="005C11BD">
        <w:rPr>
          <w:color w:val="000000" w:themeColor="text1"/>
          <w:lang w:val="hr-BA"/>
        </w:rPr>
        <w:t>Zakona, okvirni sporazum se može zaključiti nakon provedenog otvorenog, ograničenog, pregovaračkog postupka s objavom obavještenja i konkurentskog zahtjeva za dostavu ponuda</w:t>
      </w:r>
      <w:r w:rsidR="00F563CE">
        <w:rPr>
          <w:color w:val="000000" w:themeColor="text1"/>
          <w:lang w:val="hr-BA"/>
        </w:rPr>
        <w:t>.</w:t>
      </w:r>
      <w:r w:rsidRPr="005C11BD">
        <w:rPr>
          <w:color w:val="000000" w:themeColor="text1"/>
          <w:lang w:val="hr-BA"/>
        </w:rPr>
        <w:t xml:space="preserve"> Izuzetno, okvirni sporazum može se zaključiti i nakon pregovaračkog postupka bez objave obavještenja nakon poništenog otvorenog ili ograničenog postupka zbog toga što nije zaprimljena nijedna ili nijedna prihvatljiva ponuda</w:t>
      </w:r>
      <w:r w:rsidR="001D5674">
        <w:rPr>
          <w:color w:val="000000" w:themeColor="text1"/>
          <w:lang w:val="hr-BA"/>
        </w:rPr>
        <w:t>.</w:t>
      </w:r>
      <w:r w:rsidRPr="005C11BD">
        <w:rPr>
          <w:color w:val="000000" w:themeColor="text1"/>
          <w:lang w:val="hr-BA"/>
        </w:rPr>
        <w:t xml:space="preserve"> </w:t>
      </w:r>
      <w:r w:rsidR="001D5674">
        <w:rPr>
          <w:color w:val="000000" w:themeColor="text1"/>
          <w:lang w:val="hr-BA"/>
        </w:rPr>
        <w:t>J</w:t>
      </w:r>
      <w:r w:rsidRPr="005C11BD">
        <w:rPr>
          <w:color w:val="000000" w:themeColor="text1"/>
          <w:lang w:val="hr-BA"/>
        </w:rPr>
        <w:t>edan ili više ponuđača s kojima će biti zaključen okvirni sporazum biraju se u skladu s kriterijima za dodjelu utvrđenim u članu 64</w:t>
      </w:r>
      <w:r w:rsidR="00F563CE">
        <w:rPr>
          <w:color w:val="000000" w:themeColor="text1"/>
          <w:lang w:val="hr-BA"/>
        </w:rPr>
        <w:t>.</w:t>
      </w:r>
      <w:r w:rsidRPr="005C11BD">
        <w:rPr>
          <w:color w:val="000000" w:themeColor="text1"/>
          <w:lang w:val="hr-BA"/>
        </w:rPr>
        <w:t xml:space="preserve"> ovog zakona</w:t>
      </w:r>
      <w:r w:rsidR="001D5674">
        <w:rPr>
          <w:color w:val="000000" w:themeColor="text1"/>
          <w:lang w:val="hr-BA"/>
        </w:rPr>
        <w:t>.</w:t>
      </w:r>
    </w:p>
    <w:p w14:paraId="419D41E7" w14:textId="77777777" w:rsidR="00EC6021" w:rsidRPr="00EC6021" w:rsidRDefault="00EC6021" w:rsidP="00EC6021">
      <w:pPr>
        <w:spacing w:line="276" w:lineRule="auto"/>
        <w:jc w:val="both"/>
        <w:rPr>
          <w:i/>
          <w:iCs/>
          <w:color w:val="000000" w:themeColor="text1"/>
          <w:lang w:val="hr-BA"/>
        </w:rPr>
      </w:pPr>
    </w:p>
    <w:p w14:paraId="48F609F8" w14:textId="77777777" w:rsidR="00EC6021" w:rsidRPr="005C11BD" w:rsidRDefault="00EC6021" w:rsidP="001D5674">
      <w:pPr>
        <w:jc w:val="both"/>
        <w:rPr>
          <w:color w:val="000000" w:themeColor="text1"/>
          <w:lang w:val="hr-BA"/>
        </w:rPr>
      </w:pPr>
      <w:r w:rsidRPr="005C11BD">
        <w:rPr>
          <w:color w:val="000000" w:themeColor="text1"/>
          <w:lang w:val="hr-BA"/>
        </w:rPr>
        <w:t>Nakon zaključenja okvirnog sporazuma, odredbe istog se ne mogu se mijenjati</w:t>
      </w:r>
      <w:r w:rsidR="008333EC">
        <w:rPr>
          <w:color w:val="000000" w:themeColor="text1"/>
          <w:lang w:val="hr-BA"/>
        </w:rPr>
        <w:t>,</w:t>
      </w:r>
      <w:r w:rsidRPr="005C11BD">
        <w:rPr>
          <w:color w:val="000000" w:themeColor="text1"/>
          <w:lang w:val="hr-BA"/>
        </w:rPr>
        <w:t xml:space="preserve"> </w:t>
      </w:r>
    </w:p>
    <w:p w14:paraId="21E93AC6" w14:textId="77777777" w:rsidR="00EC6021" w:rsidRPr="005C11BD" w:rsidRDefault="00EC6021" w:rsidP="001D5674">
      <w:pPr>
        <w:jc w:val="both"/>
        <w:rPr>
          <w:color w:val="000000" w:themeColor="text1"/>
          <w:lang w:val="hr-BA"/>
        </w:rPr>
      </w:pPr>
    </w:p>
    <w:p w14:paraId="0B8082F1" w14:textId="77777777" w:rsidR="00EC6021" w:rsidRPr="005C11BD" w:rsidRDefault="00EC6021" w:rsidP="001D5674">
      <w:pPr>
        <w:jc w:val="both"/>
        <w:rPr>
          <w:color w:val="000000" w:themeColor="text1"/>
          <w:lang w:val="hr-BA"/>
        </w:rPr>
      </w:pPr>
      <w:r w:rsidRPr="005C11BD">
        <w:rPr>
          <w:color w:val="000000" w:themeColor="text1"/>
          <w:lang w:val="hr-BA"/>
        </w:rPr>
        <w:t>U slučaju dodjele ugovora na osnovu zaključenih okvirnih sporazuma, ugovorni organ objavljuje obavještenje o dodjeli svih ugovora u toku jedne godine, i to najkasnije 30 dana od isteka kalendarske godine</w:t>
      </w:r>
      <w:r w:rsidR="008333EC">
        <w:rPr>
          <w:color w:val="000000" w:themeColor="text1"/>
          <w:lang w:val="hr-BA"/>
        </w:rPr>
        <w:t>,</w:t>
      </w:r>
    </w:p>
    <w:p w14:paraId="5C2C1630" w14:textId="77777777" w:rsidR="00EC6021" w:rsidRPr="0023065A" w:rsidRDefault="00EC6021" w:rsidP="001D5674">
      <w:pPr>
        <w:jc w:val="both"/>
        <w:rPr>
          <w:b/>
          <w:bCs/>
          <w:lang w:val="hr-BA"/>
        </w:rPr>
      </w:pPr>
    </w:p>
    <w:p w14:paraId="225C29F3" w14:textId="65CCD449" w:rsidR="00EC6021" w:rsidRDefault="00EC6021" w:rsidP="001D5674">
      <w:pPr>
        <w:jc w:val="both"/>
        <w:rPr>
          <w:color w:val="000000" w:themeColor="text1"/>
        </w:rPr>
      </w:pPr>
      <w:r w:rsidRPr="0023065A">
        <w:rPr>
          <w:b/>
          <w:bCs/>
          <w:color w:val="000000" w:themeColor="text1"/>
        </w:rPr>
        <w:lastRenderedPageBreak/>
        <w:t>Ukupna vrijednost dodijeljenih ugovora u 202</w:t>
      </w:r>
      <w:r w:rsidR="0023065A" w:rsidRPr="0023065A">
        <w:rPr>
          <w:b/>
          <w:bCs/>
          <w:color w:val="000000" w:themeColor="text1"/>
        </w:rPr>
        <w:t>5</w:t>
      </w:r>
      <w:r w:rsidR="00F563CE">
        <w:rPr>
          <w:b/>
          <w:bCs/>
          <w:color w:val="000000" w:themeColor="text1"/>
        </w:rPr>
        <w:t>.</w:t>
      </w:r>
      <w:r w:rsidRPr="0023065A">
        <w:rPr>
          <w:b/>
          <w:bCs/>
          <w:color w:val="000000" w:themeColor="text1"/>
        </w:rPr>
        <w:t xml:space="preserve"> godini na osnovu zaključenih okvirnih sporazuma je </w:t>
      </w:r>
      <w:r w:rsidR="005C11BD" w:rsidRPr="0023065A">
        <w:rPr>
          <w:b/>
          <w:bCs/>
          <w:color w:val="000000"/>
        </w:rPr>
        <w:t>1</w:t>
      </w:r>
      <w:r w:rsidR="00F563CE">
        <w:rPr>
          <w:b/>
          <w:bCs/>
          <w:color w:val="000000"/>
        </w:rPr>
        <w:t>.</w:t>
      </w:r>
      <w:r w:rsidR="005C11BD" w:rsidRPr="0023065A">
        <w:rPr>
          <w:b/>
          <w:bCs/>
          <w:color w:val="000000"/>
        </w:rPr>
        <w:t>895</w:t>
      </w:r>
      <w:r w:rsidR="00F563CE">
        <w:rPr>
          <w:b/>
          <w:bCs/>
          <w:color w:val="000000"/>
        </w:rPr>
        <w:t>.</w:t>
      </w:r>
      <w:r w:rsidR="005C11BD" w:rsidRPr="0023065A">
        <w:rPr>
          <w:b/>
          <w:bCs/>
          <w:color w:val="000000"/>
        </w:rPr>
        <w:t>850</w:t>
      </w:r>
      <w:r w:rsidR="00F563CE">
        <w:rPr>
          <w:b/>
          <w:bCs/>
          <w:color w:val="000000"/>
        </w:rPr>
        <w:t>.</w:t>
      </w:r>
      <w:r w:rsidR="005C11BD" w:rsidRPr="0023065A">
        <w:rPr>
          <w:b/>
          <w:bCs/>
          <w:color w:val="000000"/>
        </w:rPr>
        <w:t xml:space="preserve">756,18 </w:t>
      </w:r>
      <w:r w:rsidRPr="0023065A">
        <w:rPr>
          <w:b/>
          <w:bCs/>
          <w:color w:val="000000"/>
        </w:rPr>
        <w:t xml:space="preserve">KM </w:t>
      </w:r>
      <w:r w:rsidRPr="0023065A">
        <w:rPr>
          <w:color w:val="000000" w:themeColor="text1"/>
        </w:rPr>
        <w:t xml:space="preserve">ili </w:t>
      </w:r>
      <w:r w:rsidR="0023065A" w:rsidRPr="0023065A">
        <w:rPr>
          <w:color w:val="000000" w:themeColor="text1"/>
        </w:rPr>
        <w:t xml:space="preserve">32,82 </w:t>
      </w:r>
      <w:r w:rsidRPr="0023065A">
        <w:rPr>
          <w:color w:val="000000" w:themeColor="text1"/>
        </w:rPr>
        <w:t xml:space="preserve">% od svih dodijeljenih ugovora u postupcima </w:t>
      </w:r>
      <w:r w:rsidR="002F4609">
        <w:rPr>
          <w:color w:val="000000" w:themeColor="text1"/>
        </w:rPr>
        <w:t>„</w:t>
      </w:r>
      <w:r w:rsidR="00402009">
        <w:rPr>
          <w:color w:val="000000" w:themeColor="text1"/>
        </w:rPr>
        <w:t>P</w:t>
      </w:r>
      <w:r w:rsidR="00402009" w:rsidRPr="0023065A">
        <w:rPr>
          <w:color w:val="000000" w:themeColor="text1"/>
        </w:rPr>
        <w:t xml:space="preserve">oglavlja </w:t>
      </w:r>
      <w:r w:rsidRPr="0023065A">
        <w:rPr>
          <w:color w:val="000000" w:themeColor="text1"/>
        </w:rPr>
        <w:t>I</w:t>
      </w:r>
      <w:r w:rsidR="002F4609">
        <w:rPr>
          <w:color w:val="000000" w:themeColor="text1"/>
        </w:rPr>
        <w:t>“</w:t>
      </w:r>
      <w:r w:rsidRPr="0023065A">
        <w:rPr>
          <w:color w:val="000000" w:themeColor="text1"/>
        </w:rPr>
        <w:t xml:space="preserve"> i </w:t>
      </w:r>
      <w:r w:rsidR="002F4609">
        <w:rPr>
          <w:color w:val="000000" w:themeColor="text1"/>
        </w:rPr>
        <w:t xml:space="preserve">„Poglavlja </w:t>
      </w:r>
      <w:r w:rsidRPr="0023065A">
        <w:rPr>
          <w:color w:val="000000" w:themeColor="text1"/>
        </w:rPr>
        <w:t>V</w:t>
      </w:r>
      <w:r w:rsidR="002F4609">
        <w:rPr>
          <w:color w:val="000000" w:themeColor="text1"/>
        </w:rPr>
        <w:t>“</w:t>
      </w:r>
      <w:r w:rsidRPr="0023065A">
        <w:rPr>
          <w:color w:val="000000" w:themeColor="text1"/>
        </w:rPr>
        <w:t xml:space="preserve"> Zakona, odnosno </w:t>
      </w:r>
      <w:r w:rsidR="0023065A" w:rsidRPr="0023065A">
        <w:rPr>
          <w:color w:val="000000" w:themeColor="text1"/>
        </w:rPr>
        <w:t>29</w:t>
      </w:r>
      <w:r w:rsidR="008333EC">
        <w:rPr>
          <w:color w:val="000000" w:themeColor="text1"/>
        </w:rPr>
        <w:t>,</w:t>
      </w:r>
      <w:r w:rsidR="0023065A" w:rsidRPr="0023065A">
        <w:rPr>
          <w:color w:val="000000" w:themeColor="text1"/>
        </w:rPr>
        <w:t>34</w:t>
      </w:r>
      <w:r w:rsidRPr="0023065A">
        <w:rPr>
          <w:color w:val="000000" w:themeColor="text1"/>
        </w:rPr>
        <w:t xml:space="preserve"> % od svih dodijeljenih ugovora u 202</w:t>
      </w:r>
      <w:r w:rsidR="0023065A" w:rsidRPr="0023065A">
        <w:rPr>
          <w:color w:val="000000" w:themeColor="text1"/>
        </w:rPr>
        <w:t>5</w:t>
      </w:r>
      <w:r w:rsidR="00F563CE">
        <w:rPr>
          <w:color w:val="000000" w:themeColor="text1"/>
        </w:rPr>
        <w:t>.</w:t>
      </w:r>
      <w:r w:rsidRPr="0023065A">
        <w:rPr>
          <w:color w:val="000000" w:themeColor="text1"/>
        </w:rPr>
        <w:t xml:space="preserve"> godini</w:t>
      </w:r>
      <w:r w:rsidR="00F563CE">
        <w:rPr>
          <w:color w:val="000000" w:themeColor="text1"/>
        </w:rPr>
        <w:t>.</w:t>
      </w:r>
    </w:p>
    <w:p w14:paraId="2C88A12A" w14:textId="77777777" w:rsidR="00402009" w:rsidRDefault="00402009" w:rsidP="001D5674">
      <w:pPr>
        <w:jc w:val="both"/>
        <w:rPr>
          <w:color w:val="000000" w:themeColor="text1"/>
        </w:rPr>
      </w:pPr>
    </w:p>
    <w:p w14:paraId="61D698F3" w14:textId="77777777" w:rsidR="00EC6021" w:rsidRPr="0023065A" w:rsidRDefault="00EC6021" w:rsidP="001D5674">
      <w:pPr>
        <w:jc w:val="both"/>
        <w:rPr>
          <w:color w:val="000000" w:themeColor="text1"/>
        </w:rPr>
      </w:pPr>
      <w:r w:rsidRPr="0023065A">
        <w:rPr>
          <w:color w:val="000000" w:themeColor="text1"/>
        </w:rPr>
        <w:t>Detaljna analiza zaključenih okvirnih sporazuma i ugovora dodijeljenih na osnovu zaključenih okvirnih sporazuma, prema predmetu nabavke data je u analizama postupaka za koje je u skladu sa članom 32</w:t>
      </w:r>
      <w:r w:rsidR="00F563CE">
        <w:rPr>
          <w:color w:val="000000" w:themeColor="text1"/>
        </w:rPr>
        <w:t>.</w:t>
      </w:r>
      <w:r w:rsidRPr="0023065A">
        <w:rPr>
          <w:color w:val="000000" w:themeColor="text1"/>
        </w:rPr>
        <w:t xml:space="preserve"> Zakona predviđena mogućnost zaključivanja okvirnog sporazuma</w:t>
      </w:r>
      <w:r w:rsidR="008333EC">
        <w:rPr>
          <w:color w:val="000000" w:themeColor="text1"/>
        </w:rPr>
        <w:t>,</w:t>
      </w:r>
    </w:p>
    <w:p w14:paraId="00B67A66" w14:textId="77777777" w:rsidR="00EC6021" w:rsidRPr="00EC6021" w:rsidRDefault="00EC6021" w:rsidP="00EC6021">
      <w:pPr>
        <w:pStyle w:val="Heading2"/>
        <w:spacing w:line="276" w:lineRule="auto"/>
        <w:jc w:val="both"/>
        <w:rPr>
          <w:rFonts w:ascii="Times New Roman" w:eastAsia="Times New Roman" w:hAnsi="Times New Roman" w:cs="Times New Roman"/>
          <w:b/>
          <w:i/>
          <w:iCs/>
          <w:color w:val="auto"/>
          <w:sz w:val="24"/>
          <w:szCs w:val="24"/>
          <w:u w:val="single"/>
        </w:rPr>
      </w:pPr>
      <w:bookmarkStart w:id="123" w:name="_Toc8391399"/>
      <w:bookmarkStart w:id="124" w:name="_Toc40386929"/>
      <w:bookmarkStart w:id="125" w:name="_Toc420486167"/>
    </w:p>
    <w:p w14:paraId="73823F8B" w14:textId="77777777" w:rsidR="00EC6021" w:rsidRPr="00EC6021" w:rsidRDefault="00EC6021" w:rsidP="00EC6021">
      <w:pPr>
        <w:pStyle w:val="Heading2"/>
        <w:rPr>
          <w:i/>
          <w:iCs/>
        </w:rPr>
      </w:pPr>
      <w:bookmarkStart w:id="126" w:name="_Toc72318009"/>
      <w:bookmarkStart w:id="127" w:name="_Toc99444199"/>
      <w:bookmarkStart w:id="128" w:name="_Toc130472243"/>
      <w:bookmarkStart w:id="129" w:name="_Toc194585142"/>
      <w:r w:rsidRPr="00EC6021">
        <w:rPr>
          <w:i/>
          <w:iCs/>
        </w:rPr>
        <w:t>Analiza dodijeljenih ugovora i ugovora dodijeljenih na osnovu zaključenih okvirnih sporazuma kroz organizovanje zajedničkih postupaka javne nabavke</w:t>
      </w:r>
      <w:bookmarkEnd w:id="123"/>
      <w:bookmarkEnd w:id="124"/>
      <w:bookmarkEnd w:id="126"/>
      <w:bookmarkEnd w:id="127"/>
      <w:bookmarkEnd w:id="128"/>
      <w:bookmarkEnd w:id="129"/>
      <w:r w:rsidRPr="00EC6021">
        <w:rPr>
          <w:i/>
          <w:iCs/>
        </w:rPr>
        <w:t xml:space="preserve"> </w:t>
      </w:r>
      <w:bookmarkEnd w:id="125"/>
    </w:p>
    <w:p w14:paraId="66CCA2F1" w14:textId="77777777" w:rsidR="00EC6021" w:rsidRPr="00EC6021" w:rsidRDefault="00EC6021" w:rsidP="00EC6021">
      <w:pPr>
        <w:spacing w:line="276" w:lineRule="auto"/>
        <w:jc w:val="both"/>
        <w:rPr>
          <w:bCs/>
          <w:i/>
          <w:iCs/>
        </w:rPr>
      </w:pPr>
    </w:p>
    <w:p w14:paraId="5393EF0F" w14:textId="77777777" w:rsidR="00EC6021" w:rsidRPr="00AC2837" w:rsidRDefault="00EC6021" w:rsidP="001D5674">
      <w:pPr>
        <w:jc w:val="both"/>
        <w:rPr>
          <w:color w:val="000000" w:themeColor="text1"/>
        </w:rPr>
      </w:pPr>
      <w:r w:rsidRPr="00AC2837">
        <w:rPr>
          <w:color w:val="000000" w:themeColor="text1"/>
        </w:rPr>
        <w:t>Na osnovu člana 4</w:t>
      </w:r>
      <w:r w:rsidR="008333EC">
        <w:rPr>
          <w:color w:val="000000" w:themeColor="text1"/>
        </w:rPr>
        <w:t>,</w:t>
      </w:r>
      <w:r w:rsidRPr="00AC2837">
        <w:rPr>
          <w:color w:val="000000" w:themeColor="text1"/>
        </w:rPr>
        <w:t xml:space="preserve"> stav (2) Zakona ugovorni organi mogu donijeti odluku da zajednički provode postupak javne nabavke ili osnovati centralni nabavni organ</w:t>
      </w:r>
      <w:r w:rsidR="00F563CE">
        <w:rPr>
          <w:color w:val="000000" w:themeColor="text1"/>
        </w:rPr>
        <w:t>.</w:t>
      </w:r>
      <w:r w:rsidRPr="00AC2837">
        <w:rPr>
          <w:color w:val="000000" w:themeColor="text1"/>
        </w:rPr>
        <w:t xml:space="preserve"> </w:t>
      </w:r>
    </w:p>
    <w:p w14:paraId="6D4707C9" w14:textId="77777777" w:rsidR="00EC6021" w:rsidRPr="005E7FDA" w:rsidRDefault="00EC6021" w:rsidP="001D5674">
      <w:pPr>
        <w:jc w:val="both"/>
        <w:rPr>
          <w:color w:val="000000" w:themeColor="text1"/>
        </w:rPr>
      </w:pPr>
    </w:p>
    <w:p w14:paraId="59029517" w14:textId="0201AA6D" w:rsidR="00EC6021" w:rsidRPr="005E7FDA" w:rsidRDefault="00EC6021" w:rsidP="001D5674">
      <w:pPr>
        <w:jc w:val="both"/>
        <w:rPr>
          <w:color w:val="000000" w:themeColor="text1"/>
        </w:rPr>
      </w:pPr>
      <w:r w:rsidRPr="005E7FDA">
        <w:rPr>
          <w:color w:val="000000" w:themeColor="text1"/>
        </w:rPr>
        <w:t>Vrijednost dodijeljenih ugovora u 202</w:t>
      </w:r>
      <w:r w:rsidR="005E7FDA" w:rsidRPr="005E7FDA">
        <w:rPr>
          <w:color w:val="000000" w:themeColor="text1"/>
        </w:rPr>
        <w:t>5</w:t>
      </w:r>
      <w:r w:rsidR="00F563CE">
        <w:rPr>
          <w:color w:val="000000" w:themeColor="text1"/>
        </w:rPr>
        <w:t>.</w:t>
      </w:r>
      <w:r w:rsidRPr="005E7FDA">
        <w:rPr>
          <w:color w:val="000000" w:themeColor="text1"/>
        </w:rPr>
        <w:t xml:space="preserve"> godini i ugovora dodijeljenih na osnovu zaključenih okvirnih sporazuma u 202</w:t>
      </w:r>
      <w:r w:rsidR="005E7FDA" w:rsidRPr="005E7FDA">
        <w:rPr>
          <w:color w:val="000000" w:themeColor="text1"/>
        </w:rPr>
        <w:t>5</w:t>
      </w:r>
      <w:r w:rsidR="00F563CE">
        <w:rPr>
          <w:color w:val="000000" w:themeColor="text1"/>
        </w:rPr>
        <w:t>.</w:t>
      </w:r>
      <w:r w:rsidRPr="005E7FDA">
        <w:rPr>
          <w:color w:val="000000" w:themeColor="text1"/>
        </w:rPr>
        <w:t xml:space="preserve"> godini kroz provođenje postupaka zajedničkih nabavki je </w:t>
      </w:r>
      <w:r w:rsidR="005E7FDA" w:rsidRPr="005E7FDA">
        <w:rPr>
          <w:color w:val="000000"/>
        </w:rPr>
        <w:t>6</w:t>
      </w:r>
      <w:r w:rsidR="00F563CE">
        <w:rPr>
          <w:color w:val="000000"/>
        </w:rPr>
        <w:t>.</w:t>
      </w:r>
      <w:r w:rsidR="005E7FDA" w:rsidRPr="005E7FDA">
        <w:rPr>
          <w:color w:val="000000"/>
        </w:rPr>
        <w:t>398</w:t>
      </w:r>
      <w:r w:rsidR="00F563CE">
        <w:rPr>
          <w:color w:val="000000"/>
        </w:rPr>
        <w:t>.</w:t>
      </w:r>
      <w:r w:rsidR="005E7FDA" w:rsidRPr="005E7FDA">
        <w:rPr>
          <w:color w:val="000000"/>
        </w:rPr>
        <w:t>243</w:t>
      </w:r>
      <w:r w:rsidR="003D60F1">
        <w:rPr>
          <w:color w:val="000000"/>
        </w:rPr>
        <w:t>,</w:t>
      </w:r>
      <w:r w:rsidR="005E7FDA" w:rsidRPr="005E7FDA">
        <w:rPr>
          <w:color w:val="000000"/>
        </w:rPr>
        <w:t xml:space="preserve">09 </w:t>
      </w:r>
      <w:r w:rsidRPr="005E7FDA">
        <w:rPr>
          <w:color w:val="000000" w:themeColor="text1"/>
          <w:lang w:eastAsia="en-US"/>
        </w:rPr>
        <w:t>KM</w:t>
      </w:r>
      <w:r w:rsidRPr="005E7FDA">
        <w:rPr>
          <w:b/>
          <w:bCs/>
          <w:color w:val="000000" w:themeColor="text1"/>
          <w:lang w:eastAsia="en-US"/>
        </w:rPr>
        <w:t xml:space="preserve"> </w:t>
      </w:r>
      <w:r w:rsidRPr="005E7FDA">
        <w:rPr>
          <w:color w:val="000000" w:themeColor="text1"/>
        </w:rPr>
        <w:t>ili 0</w:t>
      </w:r>
      <w:r w:rsidR="008333EC">
        <w:rPr>
          <w:color w:val="000000" w:themeColor="text1"/>
        </w:rPr>
        <w:t>,</w:t>
      </w:r>
      <w:r w:rsidR="005E7FDA" w:rsidRPr="005E7FDA">
        <w:rPr>
          <w:color w:val="000000" w:themeColor="text1"/>
        </w:rPr>
        <w:t>099</w:t>
      </w:r>
      <w:r w:rsidRPr="005E7FDA">
        <w:rPr>
          <w:color w:val="000000" w:themeColor="text1"/>
        </w:rPr>
        <w:t xml:space="preserve"> % od vrijednosti svi</w:t>
      </w:r>
      <w:r w:rsidR="00402009">
        <w:rPr>
          <w:color w:val="000000" w:themeColor="text1"/>
        </w:rPr>
        <w:t>h</w:t>
      </w:r>
      <w:r w:rsidRPr="005E7FDA">
        <w:rPr>
          <w:color w:val="000000" w:themeColor="text1"/>
        </w:rPr>
        <w:t xml:space="preserve"> dodijeljenih ugovora  u 202</w:t>
      </w:r>
      <w:r w:rsidR="005E7FDA" w:rsidRPr="005E7FDA">
        <w:rPr>
          <w:color w:val="000000" w:themeColor="text1"/>
        </w:rPr>
        <w:t>5</w:t>
      </w:r>
      <w:r w:rsidR="00F563CE">
        <w:rPr>
          <w:color w:val="000000" w:themeColor="text1"/>
        </w:rPr>
        <w:t>.</w:t>
      </w:r>
      <w:r w:rsidRPr="005E7FDA">
        <w:rPr>
          <w:color w:val="000000" w:themeColor="text1"/>
        </w:rPr>
        <w:t xml:space="preserve"> godini</w:t>
      </w:r>
      <w:r w:rsidR="008333EC">
        <w:rPr>
          <w:color w:val="000000" w:themeColor="text1"/>
        </w:rPr>
        <w:t>,</w:t>
      </w:r>
      <w:r w:rsidRPr="005E7FDA">
        <w:rPr>
          <w:color w:val="000000" w:themeColor="text1"/>
        </w:rPr>
        <w:t xml:space="preserve"> </w:t>
      </w:r>
    </w:p>
    <w:p w14:paraId="531E82EC" w14:textId="77777777" w:rsidR="00EC6021" w:rsidRPr="00EC6021" w:rsidRDefault="00EC6021" w:rsidP="00EC6021">
      <w:pPr>
        <w:jc w:val="both"/>
        <w:rPr>
          <w:i/>
          <w:iCs/>
          <w:color w:val="FF0000"/>
        </w:rPr>
      </w:pPr>
    </w:p>
    <w:p w14:paraId="54918355" w14:textId="77777777" w:rsidR="00EC6021" w:rsidRPr="00EC6021" w:rsidRDefault="00EC6021" w:rsidP="00EC6021">
      <w:pPr>
        <w:jc w:val="both"/>
        <w:rPr>
          <w:i/>
          <w:iCs/>
        </w:rPr>
      </w:pPr>
    </w:p>
    <w:p w14:paraId="6D68276C" w14:textId="77777777" w:rsidR="00EC6021" w:rsidRPr="00EC6021" w:rsidRDefault="00EC6021" w:rsidP="00EC6021">
      <w:pPr>
        <w:pStyle w:val="Heading1"/>
        <w:rPr>
          <w:i/>
          <w:iCs/>
        </w:rPr>
      </w:pPr>
      <w:bookmarkStart w:id="130" w:name="_Toc420486168"/>
      <w:bookmarkStart w:id="131" w:name="_Toc8391400"/>
      <w:bookmarkStart w:id="132" w:name="_Toc40386930"/>
      <w:bookmarkStart w:id="133" w:name="_Toc72318010"/>
      <w:bookmarkStart w:id="134" w:name="_Toc99444200"/>
      <w:bookmarkStart w:id="135" w:name="_Toc130472244"/>
      <w:bookmarkStart w:id="136" w:name="_Toc194585143"/>
      <w:r w:rsidRPr="00EC6021">
        <w:rPr>
          <w:i/>
          <w:iCs/>
        </w:rPr>
        <w:t>ZAKLJUČAK</w:t>
      </w:r>
      <w:bookmarkEnd w:id="130"/>
      <w:bookmarkEnd w:id="131"/>
      <w:bookmarkEnd w:id="132"/>
      <w:bookmarkEnd w:id="133"/>
      <w:bookmarkEnd w:id="134"/>
      <w:bookmarkEnd w:id="135"/>
      <w:bookmarkEnd w:id="136"/>
    </w:p>
    <w:p w14:paraId="4FBD4861" w14:textId="77777777" w:rsidR="00EC6021" w:rsidRPr="00EC6021" w:rsidRDefault="00EC6021" w:rsidP="001D5674">
      <w:pPr>
        <w:rPr>
          <w:i/>
          <w:iCs/>
        </w:rPr>
      </w:pPr>
    </w:p>
    <w:p w14:paraId="2B8E8BAE" w14:textId="77777777" w:rsidR="00EC6021" w:rsidRPr="00AD4EA2" w:rsidRDefault="00EC6021" w:rsidP="001D5674">
      <w:pPr>
        <w:jc w:val="both"/>
      </w:pPr>
      <w:r w:rsidRPr="00AD4EA2">
        <w:t>Analize su pokazale da se sistem javnih nabavki u Bosni i Hercegovini razvija i napreduje u duhu osnovnih načela javnih nabavki</w:t>
      </w:r>
      <w:r w:rsidR="008333EC">
        <w:t>,</w:t>
      </w:r>
      <w:r w:rsidRPr="00AD4EA2">
        <w:t xml:space="preserve"> </w:t>
      </w:r>
    </w:p>
    <w:p w14:paraId="16914EE8" w14:textId="77777777" w:rsidR="00EC6021" w:rsidRPr="00AD4EA2" w:rsidRDefault="00EC6021" w:rsidP="001D5674">
      <w:pPr>
        <w:jc w:val="both"/>
      </w:pPr>
    </w:p>
    <w:p w14:paraId="5F8CD2B3" w14:textId="77777777" w:rsidR="00EC6021" w:rsidRPr="00AD4EA2" w:rsidRDefault="00EC6021" w:rsidP="001D5674">
      <w:pPr>
        <w:jc w:val="both"/>
      </w:pPr>
      <w:r w:rsidRPr="00AD4EA2">
        <w:t>Agencija je tokom 202</w:t>
      </w:r>
      <w:r w:rsidR="00AD4EA2" w:rsidRPr="00AD4EA2">
        <w:t>5</w:t>
      </w:r>
      <w:r w:rsidR="00F563CE">
        <w:t>.</w:t>
      </w:r>
      <w:r w:rsidRPr="00AD4EA2">
        <w:t xml:space="preserve"> godine (kao i svih prethodnih godina) preduzela sve moguće aktivnosti iz svoje nadležnosti u smislu što boljih i kvalitetnijih edukacija za ugovorne organe i ponuđače u smislu adekvatnog trošenja javnih sredstava</w:t>
      </w:r>
      <w:r w:rsidR="00F563CE">
        <w:t>.</w:t>
      </w:r>
    </w:p>
    <w:p w14:paraId="387C149D" w14:textId="77777777" w:rsidR="00EC6021" w:rsidRPr="00AD4EA2" w:rsidRDefault="00EC6021" w:rsidP="001D5674">
      <w:pPr>
        <w:jc w:val="both"/>
      </w:pPr>
    </w:p>
    <w:p w14:paraId="0B2FA0FB" w14:textId="77777777" w:rsidR="00EC6021" w:rsidRPr="00AD4EA2" w:rsidRDefault="00EC6021" w:rsidP="001D5674">
      <w:pPr>
        <w:jc w:val="both"/>
      </w:pPr>
      <w:r w:rsidRPr="00AD4EA2">
        <w:t>Zakon o javnim nabavkama unapređuje učinkovitost postupaka javnih nabavki, otklanja nedostatke uočene u dosadašnjoj praksi, jasnije definiše odgovornosti onih koji provode postupke, unaprijeđuje mehanizme prevencije zloupotreba u javnim nabavkama, smanjuje troškove učešća u postupcima, te smanjuje ili otklanja birokratske zahtjeve koji opterećuju postupke i primjenu modernih elektronskih tehnika u postupcima javnih nabavki</w:t>
      </w:r>
      <w:r w:rsidR="00F563CE">
        <w:t>.</w:t>
      </w:r>
    </w:p>
    <w:p w14:paraId="3D3F7DC6" w14:textId="77777777" w:rsidR="00EC6021" w:rsidRPr="00AD4EA2" w:rsidRDefault="00EC6021" w:rsidP="001D5674">
      <w:pPr>
        <w:jc w:val="both"/>
      </w:pPr>
    </w:p>
    <w:p w14:paraId="47C8DE6F" w14:textId="77777777" w:rsidR="00EC6021" w:rsidRPr="00AD4EA2" w:rsidRDefault="00EC6021" w:rsidP="001D5674">
      <w:pPr>
        <w:jc w:val="both"/>
      </w:pPr>
      <w:r w:rsidRPr="00AD4EA2">
        <w:t xml:space="preserve">Godišnji izvještaj je urađen na osnovu dostavljenih izvještaja o provedenim postupcima javnih nabavki od </w:t>
      </w:r>
      <w:r w:rsidR="00AD4EA2" w:rsidRPr="00AD4EA2">
        <w:t>3</w:t>
      </w:r>
      <w:r w:rsidR="00F563CE">
        <w:t>.</w:t>
      </w:r>
      <w:r w:rsidR="00AD4EA2" w:rsidRPr="00AD4EA2">
        <w:t xml:space="preserve">203 </w:t>
      </w:r>
      <w:r w:rsidRPr="00AD4EA2">
        <w:t>registrovanih ugovornih organa u sistem  „E-nabavke“</w:t>
      </w:r>
      <w:r w:rsidR="00F563CE">
        <w:t>.</w:t>
      </w:r>
    </w:p>
    <w:p w14:paraId="000A296F" w14:textId="77777777" w:rsidR="00EC6021" w:rsidRPr="00AD4EA2" w:rsidRDefault="00EC6021" w:rsidP="001D5674">
      <w:pPr>
        <w:jc w:val="both"/>
        <w:rPr>
          <w:highlight w:val="yellow"/>
        </w:rPr>
      </w:pPr>
    </w:p>
    <w:p w14:paraId="20E44A63" w14:textId="77777777" w:rsidR="00EC6021" w:rsidRPr="00AD4EA2" w:rsidRDefault="00EC6021" w:rsidP="001D5674">
      <w:pPr>
        <w:jc w:val="both"/>
      </w:pPr>
      <w:r w:rsidRPr="00AD4EA2">
        <w:t>Za podatke o ugovorenim nabavkama odgovorni su ugovorni organi, koja su na osnovu dodijeljenih ugovora unijeli podatke u sistem „E-nabavke“</w:t>
      </w:r>
      <w:r w:rsidR="00F563CE">
        <w:t>.</w:t>
      </w:r>
    </w:p>
    <w:p w14:paraId="7106813E" w14:textId="77777777" w:rsidR="00EC6021" w:rsidRPr="00AD4EA2" w:rsidRDefault="00EC6021" w:rsidP="001D5674">
      <w:pPr>
        <w:jc w:val="both"/>
      </w:pPr>
    </w:p>
    <w:p w14:paraId="219927BA" w14:textId="5BC0C30C" w:rsidR="00EC6021" w:rsidRPr="00AD4EA2" w:rsidRDefault="00EC6021" w:rsidP="001D5674">
      <w:pPr>
        <w:jc w:val="both"/>
      </w:pPr>
      <w:r w:rsidRPr="00AD4EA2">
        <w:t xml:space="preserve">Polazeći od naprijed navedenog, predlaže se Vijeću ministara Bosne i Hercegovine da nakon razmatranja </w:t>
      </w:r>
      <w:r w:rsidR="0080156A">
        <w:t xml:space="preserve">usvoji </w:t>
      </w:r>
      <w:r w:rsidRPr="00AD4EA2">
        <w:t>Godišnj</w:t>
      </w:r>
      <w:r w:rsidR="00E25CC5">
        <w:t>i</w:t>
      </w:r>
      <w:r w:rsidRPr="00AD4EA2">
        <w:t xml:space="preserve"> </w:t>
      </w:r>
      <w:r w:rsidR="009846E1">
        <w:t>i</w:t>
      </w:r>
      <w:r w:rsidRPr="00AD4EA2">
        <w:t xml:space="preserve">zvještaj o </w:t>
      </w:r>
      <w:r w:rsidR="003D60F1">
        <w:t>dodijeljenim</w:t>
      </w:r>
      <w:r w:rsidR="003D60F1" w:rsidRPr="00AD4EA2">
        <w:t xml:space="preserve"> </w:t>
      </w:r>
      <w:r w:rsidRPr="00AD4EA2">
        <w:t>ugovorima u postupcima javnih nabavki u 202</w:t>
      </w:r>
      <w:r w:rsidR="00AD4EA2" w:rsidRPr="00AD4EA2">
        <w:t>5</w:t>
      </w:r>
      <w:r w:rsidR="00F563CE">
        <w:t>.</w:t>
      </w:r>
      <w:r w:rsidRPr="00AD4EA2">
        <w:t xml:space="preserve"> godini</w:t>
      </w:r>
      <w:r w:rsidR="00E25CC5">
        <w:t>.</w:t>
      </w:r>
    </w:p>
    <w:p w14:paraId="0B95DC52" w14:textId="77777777" w:rsidR="00EC6021" w:rsidRPr="00EC6021" w:rsidRDefault="00EC6021" w:rsidP="00EC6021">
      <w:pPr>
        <w:spacing w:line="276" w:lineRule="auto"/>
        <w:jc w:val="both"/>
        <w:rPr>
          <w:i/>
          <w:iCs/>
        </w:rPr>
      </w:pPr>
      <w:r w:rsidRPr="00EC6021">
        <w:rPr>
          <w:i/>
          <w:iCs/>
        </w:rPr>
        <w:t xml:space="preserve"> </w:t>
      </w:r>
    </w:p>
    <w:p w14:paraId="0F31EFC9" w14:textId="77777777" w:rsidR="00EC6021" w:rsidRPr="00EC6021" w:rsidRDefault="00EC6021" w:rsidP="00EC6021">
      <w:pPr>
        <w:spacing w:line="276" w:lineRule="auto"/>
        <w:jc w:val="both"/>
        <w:rPr>
          <w:i/>
          <w:iCs/>
        </w:rPr>
      </w:pPr>
    </w:p>
    <w:p w14:paraId="09C8BC21" w14:textId="0952E91F" w:rsidR="00EC6021" w:rsidRPr="00403D1A" w:rsidRDefault="00403D1A" w:rsidP="00EC6021">
      <w:pPr>
        <w:spacing w:line="276" w:lineRule="auto"/>
        <w:jc w:val="both"/>
      </w:pPr>
      <w:r w:rsidRPr="00403D1A">
        <w:rPr>
          <w:bCs/>
        </w:rPr>
        <w:t>02-16-1-460-</w:t>
      </w:r>
      <w:r w:rsidR="009A7B0F">
        <w:rPr>
          <w:bCs/>
        </w:rPr>
        <w:t>4</w:t>
      </w:r>
      <w:r w:rsidRPr="00403D1A">
        <w:rPr>
          <w:bCs/>
        </w:rPr>
        <w:t xml:space="preserve">/26 </w:t>
      </w:r>
      <w:r w:rsidR="00EC6021" w:rsidRPr="00403D1A">
        <w:t>od XX</w:t>
      </w:r>
      <w:r w:rsidR="00357B5F">
        <w:t>.</w:t>
      </w:r>
      <w:r w:rsidR="00EC6021" w:rsidRPr="00403D1A">
        <w:t>XX</w:t>
      </w:r>
      <w:r w:rsidR="00357B5F">
        <w:t>.</w:t>
      </w:r>
      <w:r w:rsidR="00EC6021" w:rsidRPr="00403D1A">
        <w:t>202</w:t>
      </w:r>
      <w:r w:rsidRPr="00403D1A">
        <w:t>6</w:t>
      </w:r>
      <w:r w:rsidR="008333EC">
        <w:t>,</w:t>
      </w:r>
      <w:r w:rsidR="00EC6021" w:rsidRPr="00403D1A">
        <w:t xml:space="preserve">godine </w:t>
      </w:r>
    </w:p>
    <w:p w14:paraId="74E5E3C0" w14:textId="77777777" w:rsidR="00EC6021" w:rsidRPr="00EC6021" w:rsidRDefault="00EC6021" w:rsidP="00EC6021">
      <w:pPr>
        <w:spacing w:line="276" w:lineRule="auto"/>
        <w:jc w:val="both"/>
        <w:rPr>
          <w:b/>
          <w:i/>
          <w:iCs/>
        </w:rPr>
      </w:pPr>
    </w:p>
    <w:p w14:paraId="325F2B92" w14:textId="77777777" w:rsidR="00EC6021" w:rsidRPr="005A5FAE" w:rsidRDefault="00EC6021" w:rsidP="00EC6021">
      <w:pPr>
        <w:pBdr>
          <w:bottom w:val="single" w:sz="6" w:space="1" w:color="auto"/>
        </w:pBdr>
        <w:spacing w:line="276" w:lineRule="auto"/>
        <w:jc w:val="both"/>
        <w:rPr>
          <w:b/>
        </w:rPr>
      </w:pPr>
      <w:r w:rsidRPr="00EC6021">
        <w:rPr>
          <w:b/>
          <w:i/>
          <w:iCs/>
        </w:rPr>
        <w:tab/>
      </w:r>
      <w:r w:rsidRPr="005A5FAE">
        <w:rPr>
          <w:b/>
        </w:rPr>
        <w:t xml:space="preserve">                                                                                                  </w:t>
      </w:r>
      <w:r w:rsidR="005A5FAE" w:rsidRPr="005A5FAE">
        <w:rPr>
          <w:b/>
        </w:rPr>
        <w:t xml:space="preserve">v.d. </w:t>
      </w:r>
      <w:r w:rsidRPr="005A5FAE">
        <w:rPr>
          <w:b/>
        </w:rPr>
        <w:t>DIREKTOR</w:t>
      </w:r>
    </w:p>
    <w:p w14:paraId="08174C65" w14:textId="77777777" w:rsidR="00EC6021" w:rsidRPr="005A5FAE" w:rsidRDefault="00EC6021" w:rsidP="00EC6021">
      <w:pPr>
        <w:pBdr>
          <w:bottom w:val="single" w:sz="6" w:space="1" w:color="auto"/>
        </w:pBdr>
        <w:spacing w:line="276" w:lineRule="auto"/>
        <w:ind w:firstLine="720"/>
        <w:jc w:val="both"/>
        <w:rPr>
          <w:b/>
        </w:rPr>
      </w:pPr>
      <w:r w:rsidRPr="005A5FAE">
        <w:rPr>
          <w:b/>
          <w:lang w:val="hr-HR"/>
        </w:rPr>
        <w:t xml:space="preserve">                                                                                 </w:t>
      </w:r>
      <w:r w:rsidR="005A5FAE" w:rsidRPr="005A5FAE">
        <w:rPr>
          <w:b/>
          <w:lang w:val="hr-HR"/>
        </w:rPr>
        <w:t xml:space="preserve">                 </w:t>
      </w:r>
      <w:r w:rsidRPr="005A5FAE">
        <w:rPr>
          <w:b/>
          <w:lang w:val="hr-HR"/>
        </w:rPr>
        <w:t xml:space="preserve"> </w:t>
      </w:r>
      <w:r w:rsidR="005A5FAE" w:rsidRPr="005A5FAE">
        <w:rPr>
          <w:b/>
          <w:lang w:val="hr-HR"/>
        </w:rPr>
        <w:t>Elvir Rožnjaković</w:t>
      </w:r>
    </w:p>
    <w:p w14:paraId="00DA75B1" w14:textId="77777777" w:rsidR="00EC6021" w:rsidRPr="00EC6021" w:rsidRDefault="00EC6021" w:rsidP="00EC6021">
      <w:pPr>
        <w:pBdr>
          <w:bottom w:val="single" w:sz="6" w:space="1" w:color="auto"/>
        </w:pBdr>
        <w:spacing w:line="276" w:lineRule="auto"/>
        <w:jc w:val="both"/>
        <w:rPr>
          <w:b/>
          <w:i/>
          <w:iCs/>
          <w:color w:val="FF0000"/>
        </w:rPr>
      </w:pPr>
      <w:r w:rsidRPr="00EC6021">
        <w:rPr>
          <w:i/>
          <w:iCs/>
          <w:lang w:val="hr-HR"/>
        </w:rPr>
        <w:t xml:space="preserve">                                                                                               </w:t>
      </w:r>
    </w:p>
    <w:p w14:paraId="57E1C737" w14:textId="77777777" w:rsidR="00EC6021" w:rsidRPr="00EC6021" w:rsidRDefault="00EC6021" w:rsidP="00EC6021">
      <w:pPr>
        <w:pStyle w:val="Heading5"/>
        <w:framePr w:hSpace="180" w:wrap="around" w:vAnchor="text" w:hAnchor="margin" w:xAlign="center" w:y="113"/>
        <w:rPr>
          <w:i/>
          <w:iCs/>
          <w:color w:val="FF0000"/>
        </w:rPr>
      </w:pPr>
      <w:r w:rsidRPr="00EC6021">
        <w:rPr>
          <w:b/>
          <w:i/>
          <w:iCs/>
          <w:color w:val="FF0000"/>
          <w:lang w:eastAsia="hr-HR"/>
        </w:rPr>
        <w:t xml:space="preserve">               </w:t>
      </w:r>
    </w:p>
    <w:p w14:paraId="0BA46080" w14:textId="77777777" w:rsidR="00EC6021" w:rsidRPr="00EC6021" w:rsidRDefault="00EC6021" w:rsidP="00EC6021">
      <w:pPr>
        <w:jc w:val="both"/>
        <w:rPr>
          <w:i/>
          <w:iCs/>
          <w:color w:val="FF0000"/>
        </w:rPr>
      </w:pPr>
    </w:p>
    <w:p w14:paraId="3C16D36F" w14:textId="77777777" w:rsidR="00EC6021" w:rsidRPr="00EC6021" w:rsidRDefault="00EC6021" w:rsidP="00EC6021">
      <w:pPr>
        <w:rPr>
          <w:i/>
          <w:iCs/>
        </w:rPr>
      </w:pPr>
    </w:p>
    <w:p w14:paraId="52BA275C" w14:textId="77777777" w:rsidR="00EC6021" w:rsidRPr="00EC6021" w:rsidRDefault="00EC6021" w:rsidP="00EC6021">
      <w:pPr>
        <w:rPr>
          <w:i/>
          <w:iCs/>
        </w:rPr>
      </w:pPr>
    </w:p>
    <w:p w14:paraId="4A84CCB0" w14:textId="77777777" w:rsidR="00EC6021" w:rsidRPr="00EC6021" w:rsidRDefault="00EC6021" w:rsidP="00EC6021">
      <w:pPr>
        <w:rPr>
          <w:i/>
          <w:iCs/>
        </w:rPr>
      </w:pPr>
    </w:p>
    <w:p w14:paraId="63AD54BA" w14:textId="77777777" w:rsidR="00641E84" w:rsidRPr="00EC6021" w:rsidRDefault="005A5FAE" w:rsidP="005A5FAE">
      <w:pPr>
        <w:keepNext/>
        <w:framePr w:hSpace="180" w:wrap="around" w:vAnchor="text" w:hAnchor="margin" w:xAlign="center" w:y="113"/>
        <w:jc w:val="both"/>
        <w:outlineLvl w:val="4"/>
        <w:rPr>
          <w:i/>
          <w:iCs/>
        </w:rPr>
      </w:pPr>
      <w:r>
        <w:rPr>
          <w:b/>
          <w:lang w:val="hr-HR"/>
        </w:rPr>
        <w:t xml:space="preserve"> </w:t>
      </w:r>
    </w:p>
    <w:sectPr w:rsidR="00641E84" w:rsidRPr="00EC6021" w:rsidSect="00EC6021">
      <w:footerReference w:type="default" r:id="rId63"/>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FF5E0" w14:textId="77777777" w:rsidR="00F126C9" w:rsidRDefault="00F126C9">
      <w:r>
        <w:separator/>
      </w:r>
    </w:p>
  </w:endnote>
  <w:endnote w:type="continuationSeparator" w:id="0">
    <w:p w14:paraId="1EF2DECB" w14:textId="77777777" w:rsidR="00F126C9" w:rsidRDefault="00F12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5250003"/>
      <w:docPartObj>
        <w:docPartGallery w:val="Page Numbers (Bottom of Page)"/>
        <w:docPartUnique/>
      </w:docPartObj>
    </w:sdtPr>
    <w:sdtEndPr>
      <w:rPr>
        <w:noProof/>
      </w:rPr>
    </w:sdtEndPr>
    <w:sdtContent>
      <w:p w14:paraId="73C7D026" w14:textId="77777777" w:rsidR="00EC6021" w:rsidRDefault="00EC602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893BB6" w14:textId="77777777" w:rsidR="00EC6021" w:rsidRDefault="00EC60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3866906"/>
      <w:docPartObj>
        <w:docPartGallery w:val="Page Numbers (Bottom of Page)"/>
        <w:docPartUnique/>
      </w:docPartObj>
    </w:sdtPr>
    <w:sdtEndPr>
      <w:rPr>
        <w:noProof/>
      </w:rPr>
    </w:sdtEndPr>
    <w:sdtContent>
      <w:p w14:paraId="5CBAFB7F" w14:textId="77777777" w:rsidR="00EC6021" w:rsidRDefault="00EC602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4F2E80" w14:textId="77777777" w:rsidR="00EC6021" w:rsidRDefault="00EC60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97853" w14:textId="77777777" w:rsidR="00F126C9" w:rsidRDefault="00F126C9">
      <w:r>
        <w:separator/>
      </w:r>
    </w:p>
  </w:footnote>
  <w:footnote w:type="continuationSeparator" w:id="0">
    <w:p w14:paraId="6B95F1C5" w14:textId="77777777" w:rsidR="00F126C9" w:rsidRDefault="00F126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0C0A"/>
    <w:multiLevelType w:val="hybridMultilevel"/>
    <w:tmpl w:val="3A542F40"/>
    <w:lvl w:ilvl="0" w:tplc="14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30347"/>
    <w:multiLevelType w:val="hybridMultilevel"/>
    <w:tmpl w:val="C2DCED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424BE"/>
    <w:multiLevelType w:val="hybridMultilevel"/>
    <w:tmpl w:val="CA50050C"/>
    <w:lvl w:ilvl="0" w:tplc="5100CC5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515D0B"/>
    <w:multiLevelType w:val="hybridMultilevel"/>
    <w:tmpl w:val="195EA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666D16"/>
    <w:multiLevelType w:val="hybridMultilevel"/>
    <w:tmpl w:val="61E06144"/>
    <w:lvl w:ilvl="0" w:tplc="0409000F">
      <w:start w:val="1"/>
      <w:numFmt w:val="decimal"/>
      <w:lvlText w:val="%1."/>
      <w:lvlJc w:val="left"/>
      <w:pPr>
        <w:ind w:left="833" w:hanging="360"/>
      </w:p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5" w15:restartNumberingAfterBreak="0">
    <w:nsid w:val="08B9602C"/>
    <w:multiLevelType w:val="hybridMultilevel"/>
    <w:tmpl w:val="71AE852E"/>
    <w:lvl w:ilvl="0" w:tplc="5100CC5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4A6B8A"/>
    <w:multiLevelType w:val="hybridMultilevel"/>
    <w:tmpl w:val="85743B74"/>
    <w:lvl w:ilvl="0" w:tplc="141A000F">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7" w15:restartNumberingAfterBreak="0">
    <w:nsid w:val="0AB731F3"/>
    <w:multiLevelType w:val="hybridMultilevel"/>
    <w:tmpl w:val="D1AC3C7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0B725202"/>
    <w:multiLevelType w:val="hybridMultilevel"/>
    <w:tmpl w:val="C6D8EE2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5809A6"/>
    <w:multiLevelType w:val="hybridMultilevel"/>
    <w:tmpl w:val="A364A6AE"/>
    <w:lvl w:ilvl="0" w:tplc="D82C8B8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EAA3797"/>
    <w:multiLevelType w:val="hybridMultilevel"/>
    <w:tmpl w:val="5B8EC0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EC52FC"/>
    <w:multiLevelType w:val="hybridMultilevel"/>
    <w:tmpl w:val="F25A0B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09183D"/>
    <w:multiLevelType w:val="hybridMultilevel"/>
    <w:tmpl w:val="18189868"/>
    <w:lvl w:ilvl="0" w:tplc="04090017">
      <w:start w:val="1"/>
      <w:numFmt w:val="lowerLetter"/>
      <w:lvlText w:val="%1)"/>
      <w:lvlJc w:val="left"/>
      <w:pPr>
        <w:ind w:left="720" w:hanging="360"/>
      </w:p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13" w15:restartNumberingAfterBreak="0">
    <w:nsid w:val="38346C5F"/>
    <w:multiLevelType w:val="hybridMultilevel"/>
    <w:tmpl w:val="77509E62"/>
    <w:lvl w:ilvl="0" w:tplc="141A000F">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4" w15:restartNumberingAfterBreak="0">
    <w:nsid w:val="39B87B5D"/>
    <w:multiLevelType w:val="hybridMultilevel"/>
    <w:tmpl w:val="E244D6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EC3230"/>
    <w:multiLevelType w:val="hybridMultilevel"/>
    <w:tmpl w:val="506EFBB0"/>
    <w:lvl w:ilvl="0" w:tplc="34864E80">
      <w:start w:val="1"/>
      <w:numFmt w:val="lowerLetter"/>
      <w:lvlText w:val="%1)"/>
      <w:lvlJc w:val="left"/>
      <w:pPr>
        <w:ind w:left="720" w:hanging="360"/>
      </w:pPr>
      <w:rPr>
        <w:rFonts w:ascii="Times New Roman" w:eastAsia="Calibri"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17560B8"/>
    <w:multiLevelType w:val="hybridMultilevel"/>
    <w:tmpl w:val="5BBA6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976C84"/>
    <w:multiLevelType w:val="hybridMultilevel"/>
    <w:tmpl w:val="81FE6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074BDD"/>
    <w:multiLevelType w:val="hybridMultilevel"/>
    <w:tmpl w:val="3EDC0F6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15:restartNumberingAfterBreak="0">
    <w:nsid w:val="4BAD63C8"/>
    <w:multiLevelType w:val="hybridMultilevel"/>
    <w:tmpl w:val="FC18CEE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523910D1"/>
    <w:multiLevelType w:val="hybridMultilevel"/>
    <w:tmpl w:val="A9BE9040"/>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1" w15:restartNumberingAfterBreak="0">
    <w:nsid w:val="60C361EE"/>
    <w:multiLevelType w:val="hybridMultilevel"/>
    <w:tmpl w:val="6DD2A1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5B2ACF"/>
    <w:multiLevelType w:val="hybridMultilevel"/>
    <w:tmpl w:val="EC8A1B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B20DCE"/>
    <w:multiLevelType w:val="hybridMultilevel"/>
    <w:tmpl w:val="A148B63E"/>
    <w:lvl w:ilvl="0" w:tplc="04090017">
      <w:start w:val="1"/>
      <w:numFmt w:val="lowerLetter"/>
      <w:lvlText w:val="%1)"/>
      <w:lvlJc w:val="left"/>
      <w:pPr>
        <w:ind w:left="720" w:hanging="360"/>
      </w:p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24" w15:restartNumberingAfterBreak="0">
    <w:nsid w:val="6A0635CC"/>
    <w:multiLevelType w:val="hybridMultilevel"/>
    <w:tmpl w:val="8E3896C6"/>
    <w:lvl w:ilvl="0" w:tplc="2AA8F196">
      <w:start w:val="1"/>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E76F24"/>
    <w:multiLevelType w:val="hybridMultilevel"/>
    <w:tmpl w:val="F1AC1924"/>
    <w:lvl w:ilvl="0" w:tplc="0409000F">
      <w:start w:val="1"/>
      <w:numFmt w:val="decimal"/>
      <w:lvlText w:val="%1."/>
      <w:lvlJc w:val="left"/>
      <w:pPr>
        <w:ind w:left="720" w:hanging="360"/>
      </w:pPr>
    </w:lvl>
    <w:lvl w:ilvl="1" w:tplc="F4261F3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9E3F67"/>
    <w:multiLevelType w:val="hybridMultilevel"/>
    <w:tmpl w:val="064271B4"/>
    <w:lvl w:ilvl="0" w:tplc="D82C8B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291D65"/>
    <w:multiLevelType w:val="hybridMultilevel"/>
    <w:tmpl w:val="C4C2C2B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3E7CBD"/>
    <w:multiLevelType w:val="hybridMultilevel"/>
    <w:tmpl w:val="5B6CC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B24920"/>
    <w:multiLevelType w:val="hybridMultilevel"/>
    <w:tmpl w:val="FB349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B16A1F"/>
    <w:multiLevelType w:val="hybridMultilevel"/>
    <w:tmpl w:val="E6C84840"/>
    <w:lvl w:ilvl="0" w:tplc="141A0017">
      <w:start w:val="1"/>
      <w:numFmt w:val="lowerLetter"/>
      <w:lvlText w:val="%1)"/>
      <w:lvlJc w:val="left"/>
      <w:pPr>
        <w:ind w:left="720" w:hanging="360"/>
      </w:p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31" w15:restartNumberingAfterBreak="0">
    <w:nsid w:val="7A4E6161"/>
    <w:multiLevelType w:val="hybridMultilevel"/>
    <w:tmpl w:val="44A4D4FC"/>
    <w:lvl w:ilvl="0" w:tplc="141A0017">
      <w:start w:val="1"/>
      <w:numFmt w:val="lowerLetter"/>
      <w:lvlText w:val="%1)"/>
      <w:lvlJc w:val="left"/>
      <w:pPr>
        <w:ind w:left="720" w:hanging="360"/>
      </w:p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32" w15:restartNumberingAfterBreak="0">
    <w:nsid w:val="7DF14D31"/>
    <w:multiLevelType w:val="hybridMultilevel"/>
    <w:tmpl w:val="FD2E550C"/>
    <w:lvl w:ilvl="0" w:tplc="4F7CAA26">
      <w:start w:val="4"/>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345346"/>
    <w:multiLevelType w:val="hybridMultilevel"/>
    <w:tmpl w:val="BAD63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4656378">
    <w:abstractNumId w:val="31"/>
    <w:lvlOverride w:ilvl="0">
      <w:startOverride w:val="1"/>
    </w:lvlOverride>
    <w:lvlOverride w:ilvl="1"/>
    <w:lvlOverride w:ilvl="2"/>
    <w:lvlOverride w:ilvl="3"/>
    <w:lvlOverride w:ilvl="4"/>
    <w:lvlOverride w:ilvl="5"/>
    <w:lvlOverride w:ilvl="6"/>
    <w:lvlOverride w:ilvl="7"/>
    <w:lvlOverride w:ilvl="8"/>
  </w:num>
  <w:num w:numId="2" w16cid:durableId="670718628">
    <w:abstractNumId w:val="30"/>
    <w:lvlOverride w:ilvl="0">
      <w:startOverride w:val="1"/>
    </w:lvlOverride>
    <w:lvlOverride w:ilvl="1"/>
    <w:lvlOverride w:ilvl="2"/>
    <w:lvlOverride w:ilvl="3"/>
    <w:lvlOverride w:ilvl="4"/>
    <w:lvlOverride w:ilvl="5"/>
    <w:lvlOverride w:ilvl="6"/>
    <w:lvlOverride w:ilvl="7"/>
    <w:lvlOverride w:ilvl="8"/>
  </w:num>
  <w:num w:numId="3" w16cid:durableId="38633386">
    <w:abstractNumId w:val="4"/>
  </w:num>
  <w:num w:numId="4" w16cid:durableId="1863089984">
    <w:abstractNumId w:val="11"/>
  </w:num>
  <w:num w:numId="5" w16cid:durableId="731539618">
    <w:abstractNumId w:val="1"/>
  </w:num>
  <w:num w:numId="6" w16cid:durableId="1756246657">
    <w:abstractNumId w:val="22"/>
  </w:num>
  <w:num w:numId="7" w16cid:durableId="765736315">
    <w:abstractNumId w:val="14"/>
  </w:num>
  <w:num w:numId="8" w16cid:durableId="382682706">
    <w:abstractNumId w:val="10"/>
  </w:num>
  <w:num w:numId="9" w16cid:durableId="1180704530">
    <w:abstractNumId w:val="25"/>
  </w:num>
  <w:num w:numId="10" w16cid:durableId="957955705">
    <w:abstractNumId w:val="2"/>
  </w:num>
  <w:num w:numId="11" w16cid:durableId="2051027975">
    <w:abstractNumId w:val="9"/>
  </w:num>
  <w:num w:numId="12" w16cid:durableId="1790663421">
    <w:abstractNumId w:val="24"/>
  </w:num>
  <w:num w:numId="13" w16cid:durableId="2099249830">
    <w:abstractNumId w:val="5"/>
  </w:num>
  <w:num w:numId="14" w16cid:durableId="807280115">
    <w:abstractNumId w:val="30"/>
  </w:num>
  <w:num w:numId="15" w16cid:durableId="87310964">
    <w:abstractNumId w:val="0"/>
  </w:num>
  <w:num w:numId="16" w16cid:durableId="253124666">
    <w:abstractNumId w:val="32"/>
  </w:num>
  <w:num w:numId="17" w16cid:durableId="1997879161">
    <w:abstractNumId w:val="29"/>
  </w:num>
  <w:num w:numId="18" w16cid:durableId="1674331684">
    <w:abstractNumId w:val="12"/>
  </w:num>
  <w:num w:numId="19" w16cid:durableId="130102604">
    <w:abstractNumId w:val="23"/>
  </w:num>
  <w:num w:numId="20" w16cid:durableId="1129203073">
    <w:abstractNumId w:val="26"/>
  </w:num>
  <w:num w:numId="21" w16cid:durableId="484400630">
    <w:abstractNumId w:val="21"/>
  </w:num>
  <w:num w:numId="22" w16cid:durableId="1574312616">
    <w:abstractNumId w:val="8"/>
  </w:num>
  <w:num w:numId="23" w16cid:durableId="1477138276">
    <w:abstractNumId w:val="27"/>
  </w:num>
  <w:num w:numId="24" w16cid:durableId="16408412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796554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80640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2744575">
    <w:abstractNumId w:val="20"/>
  </w:num>
  <w:num w:numId="28" w16cid:durableId="568922219">
    <w:abstractNumId w:val="18"/>
  </w:num>
  <w:num w:numId="29" w16cid:durableId="1697463058">
    <w:abstractNumId w:val="28"/>
  </w:num>
  <w:num w:numId="30" w16cid:durableId="2060280999">
    <w:abstractNumId w:val="16"/>
  </w:num>
  <w:num w:numId="31" w16cid:durableId="1740905747">
    <w:abstractNumId w:val="7"/>
  </w:num>
  <w:num w:numId="32" w16cid:durableId="1617758681">
    <w:abstractNumId w:val="3"/>
  </w:num>
  <w:num w:numId="33" w16cid:durableId="2072772652">
    <w:abstractNumId w:val="33"/>
  </w:num>
  <w:num w:numId="34" w16cid:durableId="1461462431">
    <w:abstractNumId w:val="17"/>
  </w:num>
  <w:num w:numId="35" w16cid:durableId="34649121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trackedChanges"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021"/>
    <w:rsid w:val="00006BCD"/>
    <w:rsid w:val="00006FF4"/>
    <w:rsid w:val="00021DA8"/>
    <w:rsid w:val="0007039F"/>
    <w:rsid w:val="00083405"/>
    <w:rsid w:val="00096966"/>
    <w:rsid w:val="000A34F3"/>
    <w:rsid w:val="000B13AD"/>
    <w:rsid w:val="000C5229"/>
    <w:rsid w:val="000C53CA"/>
    <w:rsid w:val="000C5AF8"/>
    <w:rsid w:val="000D18E0"/>
    <w:rsid w:val="000E555A"/>
    <w:rsid w:val="000E5BD7"/>
    <w:rsid w:val="000F250A"/>
    <w:rsid w:val="00101567"/>
    <w:rsid w:val="00101944"/>
    <w:rsid w:val="0010604A"/>
    <w:rsid w:val="00111B41"/>
    <w:rsid w:val="00145E1A"/>
    <w:rsid w:val="0015294E"/>
    <w:rsid w:val="00160916"/>
    <w:rsid w:val="00160BEC"/>
    <w:rsid w:val="0016352B"/>
    <w:rsid w:val="00164455"/>
    <w:rsid w:val="001645A4"/>
    <w:rsid w:val="00166370"/>
    <w:rsid w:val="001A464F"/>
    <w:rsid w:val="001B30E1"/>
    <w:rsid w:val="001B5947"/>
    <w:rsid w:val="001C7485"/>
    <w:rsid w:val="001D1BE7"/>
    <w:rsid w:val="001D5674"/>
    <w:rsid w:val="001D60F8"/>
    <w:rsid w:val="001F4880"/>
    <w:rsid w:val="001F6C2D"/>
    <w:rsid w:val="0021040C"/>
    <w:rsid w:val="0021724F"/>
    <w:rsid w:val="00223F45"/>
    <w:rsid w:val="0023065A"/>
    <w:rsid w:val="00233618"/>
    <w:rsid w:val="00236E95"/>
    <w:rsid w:val="00237EAC"/>
    <w:rsid w:val="002441D8"/>
    <w:rsid w:val="002534F5"/>
    <w:rsid w:val="0025716F"/>
    <w:rsid w:val="002704CB"/>
    <w:rsid w:val="00271840"/>
    <w:rsid w:val="002743B5"/>
    <w:rsid w:val="002813B0"/>
    <w:rsid w:val="00282659"/>
    <w:rsid w:val="00291B5C"/>
    <w:rsid w:val="002B3D5B"/>
    <w:rsid w:val="002C6C47"/>
    <w:rsid w:val="002E26FD"/>
    <w:rsid w:val="002E7EF0"/>
    <w:rsid w:val="002F05C9"/>
    <w:rsid w:val="002F4609"/>
    <w:rsid w:val="00306987"/>
    <w:rsid w:val="00306E9D"/>
    <w:rsid w:val="00333D73"/>
    <w:rsid w:val="00336757"/>
    <w:rsid w:val="00345468"/>
    <w:rsid w:val="003501A5"/>
    <w:rsid w:val="00352FBF"/>
    <w:rsid w:val="00357B5F"/>
    <w:rsid w:val="00357CF8"/>
    <w:rsid w:val="00376D4C"/>
    <w:rsid w:val="003C0672"/>
    <w:rsid w:val="003C3E1D"/>
    <w:rsid w:val="003D091D"/>
    <w:rsid w:val="003D1306"/>
    <w:rsid w:val="003D60F1"/>
    <w:rsid w:val="003E3D49"/>
    <w:rsid w:val="003E6997"/>
    <w:rsid w:val="003F3B4D"/>
    <w:rsid w:val="003F5DBB"/>
    <w:rsid w:val="003F6CA6"/>
    <w:rsid w:val="00402009"/>
    <w:rsid w:val="00403D1A"/>
    <w:rsid w:val="0042565E"/>
    <w:rsid w:val="00434DF4"/>
    <w:rsid w:val="00453140"/>
    <w:rsid w:val="00455E3C"/>
    <w:rsid w:val="00462AFA"/>
    <w:rsid w:val="00471EE2"/>
    <w:rsid w:val="00472AEA"/>
    <w:rsid w:val="00473D44"/>
    <w:rsid w:val="004768BF"/>
    <w:rsid w:val="0049132F"/>
    <w:rsid w:val="00495B1D"/>
    <w:rsid w:val="004A0DE4"/>
    <w:rsid w:val="004A4558"/>
    <w:rsid w:val="004E6CD2"/>
    <w:rsid w:val="005018E1"/>
    <w:rsid w:val="005037C9"/>
    <w:rsid w:val="00506892"/>
    <w:rsid w:val="00510823"/>
    <w:rsid w:val="00517D2E"/>
    <w:rsid w:val="0052668C"/>
    <w:rsid w:val="00537CFB"/>
    <w:rsid w:val="00545048"/>
    <w:rsid w:val="005532D1"/>
    <w:rsid w:val="00576CE9"/>
    <w:rsid w:val="00581897"/>
    <w:rsid w:val="00583168"/>
    <w:rsid w:val="00584B34"/>
    <w:rsid w:val="00584E2B"/>
    <w:rsid w:val="005A1E2D"/>
    <w:rsid w:val="005A57EA"/>
    <w:rsid w:val="005A5FAE"/>
    <w:rsid w:val="005A6D4A"/>
    <w:rsid w:val="005A73BB"/>
    <w:rsid w:val="005B093D"/>
    <w:rsid w:val="005B4BCC"/>
    <w:rsid w:val="005C11BD"/>
    <w:rsid w:val="005C4DAD"/>
    <w:rsid w:val="005D12BA"/>
    <w:rsid w:val="005E7FDA"/>
    <w:rsid w:val="005F00DB"/>
    <w:rsid w:val="00641E84"/>
    <w:rsid w:val="00650132"/>
    <w:rsid w:val="006502CB"/>
    <w:rsid w:val="0066257D"/>
    <w:rsid w:val="00665F14"/>
    <w:rsid w:val="006661FF"/>
    <w:rsid w:val="006663FB"/>
    <w:rsid w:val="00667FED"/>
    <w:rsid w:val="00674293"/>
    <w:rsid w:val="006744B9"/>
    <w:rsid w:val="00675D34"/>
    <w:rsid w:val="00676806"/>
    <w:rsid w:val="006814B1"/>
    <w:rsid w:val="00681945"/>
    <w:rsid w:val="00695972"/>
    <w:rsid w:val="006A2376"/>
    <w:rsid w:val="006C343B"/>
    <w:rsid w:val="006E006A"/>
    <w:rsid w:val="006E4C8F"/>
    <w:rsid w:val="0070025E"/>
    <w:rsid w:val="00744868"/>
    <w:rsid w:val="0075612C"/>
    <w:rsid w:val="00774FDE"/>
    <w:rsid w:val="007B0A00"/>
    <w:rsid w:val="007B3A09"/>
    <w:rsid w:val="007C17D2"/>
    <w:rsid w:val="007E2050"/>
    <w:rsid w:val="0080156A"/>
    <w:rsid w:val="00801CC4"/>
    <w:rsid w:val="008055FE"/>
    <w:rsid w:val="00805A69"/>
    <w:rsid w:val="00813AD4"/>
    <w:rsid w:val="00825251"/>
    <w:rsid w:val="008333EC"/>
    <w:rsid w:val="00846155"/>
    <w:rsid w:val="008526E9"/>
    <w:rsid w:val="00885C2F"/>
    <w:rsid w:val="00892745"/>
    <w:rsid w:val="008A0FA8"/>
    <w:rsid w:val="008A2906"/>
    <w:rsid w:val="008A7C34"/>
    <w:rsid w:val="008C1AB3"/>
    <w:rsid w:val="008D6C33"/>
    <w:rsid w:val="008F4F57"/>
    <w:rsid w:val="008F54C2"/>
    <w:rsid w:val="008F62EC"/>
    <w:rsid w:val="008F646D"/>
    <w:rsid w:val="008F68BE"/>
    <w:rsid w:val="009065C4"/>
    <w:rsid w:val="009201F2"/>
    <w:rsid w:val="00924152"/>
    <w:rsid w:val="00941843"/>
    <w:rsid w:val="00956EFF"/>
    <w:rsid w:val="00966E0D"/>
    <w:rsid w:val="00980078"/>
    <w:rsid w:val="009846E1"/>
    <w:rsid w:val="00986DB7"/>
    <w:rsid w:val="00991A97"/>
    <w:rsid w:val="009A4333"/>
    <w:rsid w:val="009A65AF"/>
    <w:rsid w:val="009A7B0F"/>
    <w:rsid w:val="009B2D31"/>
    <w:rsid w:val="009B31F2"/>
    <w:rsid w:val="009B3CC8"/>
    <w:rsid w:val="009B6875"/>
    <w:rsid w:val="009C53A3"/>
    <w:rsid w:val="009D0C13"/>
    <w:rsid w:val="009D6ED8"/>
    <w:rsid w:val="009F1F0A"/>
    <w:rsid w:val="00A008B9"/>
    <w:rsid w:val="00A412C4"/>
    <w:rsid w:val="00A4454A"/>
    <w:rsid w:val="00A63DE2"/>
    <w:rsid w:val="00A6509D"/>
    <w:rsid w:val="00A721FB"/>
    <w:rsid w:val="00A74344"/>
    <w:rsid w:val="00A86642"/>
    <w:rsid w:val="00A86D7F"/>
    <w:rsid w:val="00A9547A"/>
    <w:rsid w:val="00A9557A"/>
    <w:rsid w:val="00AA1AB8"/>
    <w:rsid w:val="00AB2D96"/>
    <w:rsid w:val="00AC10E5"/>
    <w:rsid w:val="00AC2837"/>
    <w:rsid w:val="00AC69BA"/>
    <w:rsid w:val="00AD2463"/>
    <w:rsid w:val="00AD4EA2"/>
    <w:rsid w:val="00AF1348"/>
    <w:rsid w:val="00AF2D2C"/>
    <w:rsid w:val="00B130CC"/>
    <w:rsid w:val="00B145AB"/>
    <w:rsid w:val="00B158FA"/>
    <w:rsid w:val="00B6285D"/>
    <w:rsid w:val="00B63D26"/>
    <w:rsid w:val="00B754AE"/>
    <w:rsid w:val="00B93B82"/>
    <w:rsid w:val="00B95C88"/>
    <w:rsid w:val="00BB3486"/>
    <w:rsid w:val="00BC4471"/>
    <w:rsid w:val="00BC6A2A"/>
    <w:rsid w:val="00BD5019"/>
    <w:rsid w:val="00BF2607"/>
    <w:rsid w:val="00BF344D"/>
    <w:rsid w:val="00BF48D2"/>
    <w:rsid w:val="00C01943"/>
    <w:rsid w:val="00C279C2"/>
    <w:rsid w:val="00C30D46"/>
    <w:rsid w:val="00C33ACE"/>
    <w:rsid w:val="00C37627"/>
    <w:rsid w:val="00C40F74"/>
    <w:rsid w:val="00C65C9E"/>
    <w:rsid w:val="00C871C8"/>
    <w:rsid w:val="00C932D3"/>
    <w:rsid w:val="00CC246A"/>
    <w:rsid w:val="00CC4498"/>
    <w:rsid w:val="00CD0E17"/>
    <w:rsid w:val="00CD1374"/>
    <w:rsid w:val="00CD49B1"/>
    <w:rsid w:val="00CF4E54"/>
    <w:rsid w:val="00D1473E"/>
    <w:rsid w:val="00D463BD"/>
    <w:rsid w:val="00D76B8B"/>
    <w:rsid w:val="00D9399E"/>
    <w:rsid w:val="00DA4C40"/>
    <w:rsid w:val="00DB3A3E"/>
    <w:rsid w:val="00DB3B68"/>
    <w:rsid w:val="00DC746B"/>
    <w:rsid w:val="00DD304A"/>
    <w:rsid w:val="00DE01D0"/>
    <w:rsid w:val="00DE1B1C"/>
    <w:rsid w:val="00DE4B2E"/>
    <w:rsid w:val="00E158F1"/>
    <w:rsid w:val="00E25CC5"/>
    <w:rsid w:val="00E31712"/>
    <w:rsid w:val="00E353AE"/>
    <w:rsid w:val="00E41BA9"/>
    <w:rsid w:val="00E43BFB"/>
    <w:rsid w:val="00E457A5"/>
    <w:rsid w:val="00E61164"/>
    <w:rsid w:val="00E97E04"/>
    <w:rsid w:val="00EC6021"/>
    <w:rsid w:val="00EC6A59"/>
    <w:rsid w:val="00EC7EAD"/>
    <w:rsid w:val="00ED4C23"/>
    <w:rsid w:val="00ED5267"/>
    <w:rsid w:val="00EE1E3F"/>
    <w:rsid w:val="00EE5F69"/>
    <w:rsid w:val="00EE7F4E"/>
    <w:rsid w:val="00F126C9"/>
    <w:rsid w:val="00F35220"/>
    <w:rsid w:val="00F41777"/>
    <w:rsid w:val="00F42BAD"/>
    <w:rsid w:val="00F43918"/>
    <w:rsid w:val="00F45778"/>
    <w:rsid w:val="00F544E0"/>
    <w:rsid w:val="00F563CE"/>
    <w:rsid w:val="00F64EE6"/>
    <w:rsid w:val="00F65261"/>
    <w:rsid w:val="00F83C25"/>
    <w:rsid w:val="00F936A9"/>
    <w:rsid w:val="00FB51AD"/>
    <w:rsid w:val="00FC0E4A"/>
    <w:rsid w:val="00FD58D6"/>
    <w:rsid w:val="00FE7EFE"/>
    <w:rsid w:val="00FF1081"/>
    <w:rsid w:val="00FF5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1382F"/>
  <w15:chartTrackingRefBased/>
  <w15:docId w15:val="{9F17B308-7AFB-4BCB-B951-F63785544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021"/>
    <w:pPr>
      <w:spacing w:after="0" w:line="240" w:lineRule="auto"/>
    </w:pPr>
    <w:rPr>
      <w:rFonts w:ascii="Times New Roman" w:eastAsia="Times New Roman" w:hAnsi="Times New Roman" w:cs="Times New Roman"/>
      <w:kern w:val="0"/>
      <w:sz w:val="24"/>
      <w:szCs w:val="24"/>
      <w:lang w:val="bs-Latn-BA" w:eastAsia="bs-Latn-BA"/>
      <w14:ligatures w14:val="none"/>
    </w:rPr>
  </w:style>
  <w:style w:type="paragraph" w:styleId="Heading1">
    <w:name w:val="heading 1"/>
    <w:basedOn w:val="Normal"/>
    <w:next w:val="Normal"/>
    <w:link w:val="Heading1Char"/>
    <w:uiPriority w:val="9"/>
    <w:qFormat/>
    <w:rsid w:val="00EC602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EC602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EC6021"/>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C6021"/>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0EC6021"/>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EC602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602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602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602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602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EC602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EC6021"/>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C6021"/>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rsid w:val="00EC6021"/>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C60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60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60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6021"/>
    <w:rPr>
      <w:rFonts w:eastAsiaTheme="majorEastAsia" w:cstheme="majorBidi"/>
      <w:color w:val="272727" w:themeColor="text1" w:themeTint="D8"/>
    </w:rPr>
  </w:style>
  <w:style w:type="paragraph" w:styleId="Title">
    <w:name w:val="Title"/>
    <w:basedOn w:val="Normal"/>
    <w:next w:val="Normal"/>
    <w:link w:val="TitleChar"/>
    <w:uiPriority w:val="10"/>
    <w:qFormat/>
    <w:rsid w:val="00EC602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60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60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60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6021"/>
    <w:pPr>
      <w:spacing w:before="160"/>
      <w:jc w:val="center"/>
    </w:pPr>
    <w:rPr>
      <w:i/>
      <w:iCs/>
      <w:color w:val="404040" w:themeColor="text1" w:themeTint="BF"/>
    </w:rPr>
  </w:style>
  <w:style w:type="character" w:customStyle="1" w:styleId="QuoteChar">
    <w:name w:val="Quote Char"/>
    <w:basedOn w:val="DefaultParagraphFont"/>
    <w:link w:val="Quote"/>
    <w:uiPriority w:val="29"/>
    <w:rsid w:val="00EC6021"/>
    <w:rPr>
      <w:i/>
      <w:iCs/>
      <w:color w:val="404040" w:themeColor="text1" w:themeTint="BF"/>
    </w:rPr>
  </w:style>
  <w:style w:type="paragraph" w:styleId="ListParagraph">
    <w:name w:val="List Paragraph"/>
    <w:aliases w:val="Bullet OFM"/>
    <w:basedOn w:val="Normal"/>
    <w:link w:val="ListParagraphChar"/>
    <w:uiPriority w:val="34"/>
    <w:qFormat/>
    <w:rsid w:val="00EC6021"/>
    <w:pPr>
      <w:ind w:left="720"/>
      <w:contextualSpacing/>
    </w:pPr>
  </w:style>
  <w:style w:type="character" w:styleId="IntenseEmphasis">
    <w:name w:val="Intense Emphasis"/>
    <w:basedOn w:val="DefaultParagraphFont"/>
    <w:uiPriority w:val="21"/>
    <w:qFormat/>
    <w:rsid w:val="00EC6021"/>
    <w:rPr>
      <w:i/>
      <w:iCs/>
      <w:color w:val="2E74B5" w:themeColor="accent1" w:themeShade="BF"/>
    </w:rPr>
  </w:style>
  <w:style w:type="paragraph" w:styleId="IntenseQuote">
    <w:name w:val="Intense Quote"/>
    <w:basedOn w:val="Normal"/>
    <w:next w:val="Normal"/>
    <w:link w:val="IntenseQuoteChar"/>
    <w:uiPriority w:val="30"/>
    <w:qFormat/>
    <w:rsid w:val="00EC602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C6021"/>
    <w:rPr>
      <w:i/>
      <w:iCs/>
      <w:color w:val="2E74B5" w:themeColor="accent1" w:themeShade="BF"/>
    </w:rPr>
  </w:style>
  <w:style w:type="character" w:styleId="IntenseReference">
    <w:name w:val="Intense Reference"/>
    <w:basedOn w:val="DefaultParagraphFont"/>
    <w:uiPriority w:val="32"/>
    <w:qFormat/>
    <w:rsid w:val="00EC6021"/>
    <w:rPr>
      <w:b/>
      <w:bCs/>
      <w:smallCaps/>
      <w:color w:val="2E74B5" w:themeColor="accent1" w:themeShade="BF"/>
      <w:spacing w:val="5"/>
    </w:rPr>
  </w:style>
  <w:style w:type="character" w:styleId="Hyperlink">
    <w:name w:val="Hyperlink"/>
    <w:basedOn w:val="DefaultParagraphFont"/>
    <w:uiPriority w:val="99"/>
    <w:unhideWhenUsed/>
    <w:rsid w:val="00EC6021"/>
    <w:rPr>
      <w:color w:val="0563C1" w:themeColor="hyperlink"/>
      <w:u w:val="single"/>
    </w:rPr>
  </w:style>
  <w:style w:type="character" w:customStyle="1" w:styleId="GrafoviChar">
    <w:name w:val="Grafovi Char"/>
    <w:basedOn w:val="DefaultParagraphFont"/>
    <w:link w:val="Grafovi"/>
    <w:locked/>
    <w:rsid w:val="00EC6021"/>
    <w:rPr>
      <w:rFonts w:ascii="Times New Roman" w:eastAsia="Times New Roman" w:hAnsi="Times New Roman" w:cs="Times New Roman"/>
      <w:sz w:val="24"/>
      <w:szCs w:val="24"/>
      <w:lang w:eastAsia="bs-Latn-BA"/>
    </w:rPr>
  </w:style>
  <w:style w:type="paragraph" w:customStyle="1" w:styleId="Grafovi">
    <w:name w:val="Grafovi"/>
    <w:basedOn w:val="Normal"/>
    <w:link w:val="GrafoviChar"/>
    <w:qFormat/>
    <w:rsid w:val="00EC6021"/>
    <w:pPr>
      <w:jc w:val="both"/>
    </w:pPr>
    <w:rPr>
      <w:kern w:val="2"/>
      <w:lang w:val="en-US"/>
      <w14:ligatures w14:val="standardContextual"/>
    </w:rPr>
  </w:style>
  <w:style w:type="paragraph" w:styleId="PlainText">
    <w:name w:val="Plain Text"/>
    <w:basedOn w:val="Normal"/>
    <w:link w:val="PlainTextChar"/>
    <w:uiPriority w:val="99"/>
    <w:semiHidden/>
    <w:unhideWhenUsed/>
    <w:rsid w:val="00EC6021"/>
    <w:rPr>
      <w:rFonts w:ascii="Calibri" w:eastAsiaTheme="minorHAnsi" w:hAnsi="Calibri" w:cstheme="minorBidi"/>
      <w:sz w:val="22"/>
      <w:szCs w:val="21"/>
      <w:lang w:val="en-US" w:eastAsia="en-US"/>
    </w:rPr>
  </w:style>
  <w:style w:type="character" w:customStyle="1" w:styleId="PlainTextChar">
    <w:name w:val="Plain Text Char"/>
    <w:basedOn w:val="DefaultParagraphFont"/>
    <w:link w:val="PlainText"/>
    <w:uiPriority w:val="99"/>
    <w:semiHidden/>
    <w:rsid w:val="00EC6021"/>
    <w:rPr>
      <w:rFonts w:ascii="Calibri" w:hAnsi="Calibri"/>
      <w:kern w:val="0"/>
      <w:szCs w:val="21"/>
      <w14:ligatures w14:val="none"/>
    </w:rPr>
  </w:style>
  <w:style w:type="table" w:styleId="TableGrid">
    <w:name w:val="Table Grid"/>
    <w:basedOn w:val="TableNormal"/>
    <w:uiPriority w:val="39"/>
    <w:rsid w:val="00EC6021"/>
    <w:pPr>
      <w:spacing w:after="0" w:line="240" w:lineRule="auto"/>
    </w:pPr>
    <w:rPr>
      <w:rFonts w:eastAsiaTheme="minorEastAsia"/>
      <w:kern w:val="0"/>
      <w:lang w:val="bs-Latn-BA" w:eastAsia="bs-Latn-BA"/>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C6021"/>
    <w:pPr>
      <w:spacing w:after="0" w:line="240" w:lineRule="auto"/>
    </w:pPr>
    <w:rPr>
      <w:rFonts w:eastAsiaTheme="minorEastAsia"/>
      <w:kern w:val="0"/>
      <w:lang w:val="bs-Latn-BA" w:eastAsia="bs-Latn-BA"/>
      <w14:ligatures w14:val="none"/>
    </w:rPr>
  </w:style>
  <w:style w:type="paragraph" w:styleId="Header">
    <w:name w:val="header"/>
    <w:basedOn w:val="Normal"/>
    <w:link w:val="HeaderChar"/>
    <w:uiPriority w:val="99"/>
    <w:unhideWhenUsed/>
    <w:rsid w:val="00EC6021"/>
    <w:pPr>
      <w:tabs>
        <w:tab w:val="center" w:pos="4680"/>
        <w:tab w:val="right" w:pos="9360"/>
      </w:tabs>
    </w:pPr>
  </w:style>
  <w:style w:type="character" w:customStyle="1" w:styleId="HeaderChar">
    <w:name w:val="Header Char"/>
    <w:basedOn w:val="DefaultParagraphFont"/>
    <w:link w:val="Header"/>
    <w:uiPriority w:val="99"/>
    <w:rsid w:val="00EC6021"/>
    <w:rPr>
      <w:rFonts w:ascii="Times New Roman" w:eastAsia="Times New Roman" w:hAnsi="Times New Roman" w:cs="Times New Roman"/>
      <w:kern w:val="0"/>
      <w:sz w:val="24"/>
      <w:szCs w:val="24"/>
      <w:lang w:val="bs-Latn-BA" w:eastAsia="bs-Latn-BA"/>
      <w14:ligatures w14:val="none"/>
    </w:rPr>
  </w:style>
  <w:style w:type="paragraph" w:styleId="Footer">
    <w:name w:val="footer"/>
    <w:basedOn w:val="Normal"/>
    <w:link w:val="FooterChar"/>
    <w:uiPriority w:val="99"/>
    <w:unhideWhenUsed/>
    <w:rsid w:val="00EC6021"/>
    <w:pPr>
      <w:tabs>
        <w:tab w:val="center" w:pos="4680"/>
        <w:tab w:val="right" w:pos="9360"/>
      </w:tabs>
    </w:pPr>
  </w:style>
  <w:style w:type="character" w:customStyle="1" w:styleId="FooterChar">
    <w:name w:val="Footer Char"/>
    <w:basedOn w:val="DefaultParagraphFont"/>
    <w:link w:val="Footer"/>
    <w:uiPriority w:val="99"/>
    <w:rsid w:val="00EC6021"/>
    <w:rPr>
      <w:rFonts w:ascii="Times New Roman" w:eastAsia="Times New Roman" w:hAnsi="Times New Roman" w:cs="Times New Roman"/>
      <w:kern w:val="0"/>
      <w:sz w:val="24"/>
      <w:szCs w:val="24"/>
      <w:lang w:val="bs-Latn-BA" w:eastAsia="bs-Latn-BA"/>
      <w14:ligatures w14:val="none"/>
    </w:rPr>
  </w:style>
  <w:style w:type="character" w:customStyle="1" w:styleId="ListParagraphChar">
    <w:name w:val="List Paragraph Char"/>
    <w:aliases w:val="Bullet OFM Char"/>
    <w:link w:val="ListParagraph"/>
    <w:uiPriority w:val="34"/>
    <w:locked/>
    <w:rsid w:val="00EC6021"/>
  </w:style>
  <w:style w:type="paragraph" w:customStyle="1" w:styleId="Tabele">
    <w:name w:val="Tabele"/>
    <w:basedOn w:val="Normal"/>
    <w:link w:val="TabeleChar"/>
    <w:qFormat/>
    <w:rsid w:val="00EC6021"/>
    <w:pPr>
      <w:jc w:val="both"/>
    </w:pPr>
  </w:style>
  <w:style w:type="character" w:customStyle="1" w:styleId="TabeleChar">
    <w:name w:val="Tabele Char"/>
    <w:basedOn w:val="DefaultParagraphFont"/>
    <w:link w:val="Tabele"/>
    <w:rsid w:val="00EC6021"/>
    <w:rPr>
      <w:rFonts w:ascii="Times New Roman" w:eastAsia="Times New Roman" w:hAnsi="Times New Roman" w:cs="Times New Roman"/>
      <w:kern w:val="0"/>
      <w:sz w:val="24"/>
      <w:szCs w:val="24"/>
      <w:lang w:val="bs-Latn-BA" w:eastAsia="bs-Latn-BA"/>
      <w14:ligatures w14:val="none"/>
    </w:rPr>
  </w:style>
  <w:style w:type="paragraph" w:styleId="NormalWeb">
    <w:name w:val="Normal (Web)"/>
    <w:basedOn w:val="Normal"/>
    <w:rsid w:val="00EC6021"/>
    <w:pPr>
      <w:tabs>
        <w:tab w:val="left" w:pos="720"/>
      </w:tabs>
      <w:suppressAutoHyphens/>
      <w:spacing w:before="28" w:after="28" w:line="276" w:lineRule="auto"/>
    </w:pPr>
    <w:rPr>
      <w:color w:val="00000A"/>
      <w:lang w:val="en-US" w:eastAsia="en-US"/>
    </w:rPr>
  </w:style>
  <w:style w:type="paragraph" w:styleId="TOCHeading">
    <w:name w:val="TOC Heading"/>
    <w:basedOn w:val="Heading1"/>
    <w:next w:val="Normal"/>
    <w:uiPriority w:val="39"/>
    <w:unhideWhenUsed/>
    <w:qFormat/>
    <w:rsid w:val="00EC6021"/>
    <w:pPr>
      <w:spacing w:before="240" w:after="0"/>
      <w:outlineLvl w:val="9"/>
    </w:pPr>
    <w:rPr>
      <w:sz w:val="32"/>
      <w:szCs w:val="32"/>
    </w:rPr>
  </w:style>
  <w:style w:type="paragraph" w:styleId="TOC1">
    <w:name w:val="toc 1"/>
    <w:basedOn w:val="Normal"/>
    <w:next w:val="Normal"/>
    <w:autoRedefine/>
    <w:uiPriority w:val="39"/>
    <w:unhideWhenUsed/>
    <w:rsid w:val="00EC6021"/>
    <w:pPr>
      <w:spacing w:after="100"/>
    </w:pPr>
  </w:style>
  <w:style w:type="paragraph" w:styleId="TOC2">
    <w:name w:val="toc 2"/>
    <w:basedOn w:val="Normal"/>
    <w:next w:val="Normal"/>
    <w:autoRedefine/>
    <w:uiPriority w:val="39"/>
    <w:unhideWhenUsed/>
    <w:rsid w:val="00EC6021"/>
    <w:pPr>
      <w:spacing w:after="100"/>
      <w:ind w:left="240"/>
    </w:pPr>
  </w:style>
  <w:style w:type="paragraph" w:styleId="TOC3">
    <w:name w:val="toc 3"/>
    <w:basedOn w:val="Normal"/>
    <w:next w:val="Normal"/>
    <w:autoRedefine/>
    <w:uiPriority w:val="39"/>
    <w:unhideWhenUsed/>
    <w:rsid w:val="00EC6021"/>
    <w:pPr>
      <w:spacing w:after="100"/>
      <w:ind w:left="480"/>
    </w:pPr>
  </w:style>
  <w:style w:type="paragraph" w:styleId="BalloonText">
    <w:name w:val="Balloon Text"/>
    <w:basedOn w:val="Normal"/>
    <w:link w:val="BalloonTextChar"/>
    <w:uiPriority w:val="99"/>
    <w:semiHidden/>
    <w:unhideWhenUsed/>
    <w:rsid w:val="00EC60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6021"/>
    <w:rPr>
      <w:rFonts w:ascii="Segoe UI" w:eastAsia="Times New Roman" w:hAnsi="Segoe UI" w:cs="Segoe UI"/>
      <w:kern w:val="0"/>
      <w:sz w:val="18"/>
      <w:szCs w:val="18"/>
      <w:lang w:val="bs-Latn-BA" w:eastAsia="bs-Latn-BA"/>
      <w14:ligatures w14:val="none"/>
    </w:rPr>
  </w:style>
  <w:style w:type="character" w:styleId="Strong">
    <w:name w:val="Strong"/>
    <w:uiPriority w:val="22"/>
    <w:qFormat/>
    <w:rsid w:val="00EC6021"/>
    <w:rPr>
      <w:b/>
      <w:bCs/>
    </w:rPr>
  </w:style>
  <w:style w:type="character" w:styleId="CommentReference">
    <w:name w:val="annotation reference"/>
    <w:basedOn w:val="DefaultParagraphFont"/>
    <w:uiPriority w:val="99"/>
    <w:semiHidden/>
    <w:unhideWhenUsed/>
    <w:rsid w:val="00EC6021"/>
    <w:rPr>
      <w:sz w:val="16"/>
      <w:szCs w:val="16"/>
    </w:rPr>
  </w:style>
  <w:style w:type="paragraph" w:styleId="CommentText">
    <w:name w:val="annotation text"/>
    <w:basedOn w:val="Normal"/>
    <w:link w:val="CommentTextChar"/>
    <w:uiPriority w:val="99"/>
    <w:unhideWhenUsed/>
    <w:rsid w:val="00EC6021"/>
    <w:rPr>
      <w:sz w:val="20"/>
      <w:szCs w:val="20"/>
    </w:rPr>
  </w:style>
  <w:style w:type="character" w:customStyle="1" w:styleId="CommentTextChar">
    <w:name w:val="Comment Text Char"/>
    <w:basedOn w:val="DefaultParagraphFont"/>
    <w:link w:val="CommentText"/>
    <w:uiPriority w:val="99"/>
    <w:rsid w:val="00EC6021"/>
    <w:rPr>
      <w:rFonts w:ascii="Times New Roman" w:eastAsia="Times New Roman" w:hAnsi="Times New Roman" w:cs="Times New Roman"/>
      <w:kern w:val="0"/>
      <w:sz w:val="20"/>
      <w:szCs w:val="20"/>
      <w:lang w:val="bs-Latn-BA" w:eastAsia="bs-Latn-BA"/>
      <w14:ligatures w14:val="none"/>
    </w:rPr>
  </w:style>
  <w:style w:type="paragraph" w:styleId="CommentSubject">
    <w:name w:val="annotation subject"/>
    <w:basedOn w:val="CommentText"/>
    <w:next w:val="CommentText"/>
    <w:link w:val="CommentSubjectChar"/>
    <w:uiPriority w:val="99"/>
    <w:semiHidden/>
    <w:unhideWhenUsed/>
    <w:rsid w:val="00EC6021"/>
    <w:rPr>
      <w:b/>
      <w:bCs/>
    </w:rPr>
  </w:style>
  <w:style w:type="character" w:customStyle="1" w:styleId="CommentSubjectChar">
    <w:name w:val="Comment Subject Char"/>
    <w:basedOn w:val="CommentTextChar"/>
    <w:link w:val="CommentSubject"/>
    <w:uiPriority w:val="99"/>
    <w:semiHidden/>
    <w:rsid w:val="00EC6021"/>
    <w:rPr>
      <w:rFonts w:ascii="Times New Roman" w:eastAsia="Times New Roman" w:hAnsi="Times New Roman" w:cs="Times New Roman"/>
      <w:b/>
      <w:bCs/>
      <w:kern w:val="0"/>
      <w:sz w:val="20"/>
      <w:szCs w:val="20"/>
      <w:lang w:val="bs-Latn-BA" w:eastAsia="bs-Latn-BA"/>
      <w14:ligatures w14:val="none"/>
    </w:rPr>
  </w:style>
  <w:style w:type="character" w:customStyle="1" w:styleId="cf01">
    <w:name w:val="cf01"/>
    <w:basedOn w:val="DefaultParagraphFont"/>
    <w:rsid w:val="00EC6021"/>
    <w:rPr>
      <w:rFonts w:ascii="Segoe UI" w:hAnsi="Segoe UI" w:cs="Segoe UI" w:hint="default"/>
      <w:sz w:val="18"/>
      <w:szCs w:val="18"/>
    </w:rPr>
  </w:style>
  <w:style w:type="character" w:customStyle="1" w:styleId="cf11">
    <w:name w:val="cf11"/>
    <w:basedOn w:val="DefaultParagraphFont"/>
    <w:rsid w:val="00EC6021"/>
    <w:rPr>
      <w:rFonts w:ascii="Segoe UI" w:hAnsi="Segoe UI" w:cs="Segoe UI" w:hint="default"/>
      <w:b/>
      <w:bCs/>
      <w:sz w:val="18"/>
      <w:szCs w:val="18"/>
    </w:rPr>
  </w:style>
  <w:style w:type="paragraph" w:styleId="Revision">
    <w:name w:val="Revision"/>
    <w:hidden/>
    <w:uiPriority w:val="99"/>
    <w:semiHidden/>
    <w:rsid w:val="00BD5019"/>
    <w:pPr>
      <w:spacing w:after="0" w:line="240" w:lineRule="auto"/>
    </w:pPr>
    <w:rPr>
      <w:rFonts w:ascii="Times New Roman" w:eastAsia="Times New Roman" w:hAnsi="Times New Roman" w:cs="Times New Roman"/>
      <w:kern w:val="0"/>
      <w:sz w:val="24"/>
      <w:szCs w:val="24"/>
      <w:lang w:val="bs-Latn-BA" w:eastAsia="bs-Latn-B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7.xml"/><Relationship Id="rId21" Type="http://schemas.openxmlformats.org/officeDocument/2006/relationships/chart" Target="charts/chart12.xml"/><Relationship Id="rId34" Type="http://schemas.openxmlformats.org/officeDocument/2006/relationships/chart" Target="charts/chart25.xml"/><Relationship Id="rId42" Type="http://schemas.openxmlformats.org/officeDocument/2006/relationships/chart" Target="charts/chart33.xml"/><Relationship Id="rId47" Type="http://schemas.openxmlformats.org/officeDocument/2006/relationships/chart" Target="charts/chart38.xml"/><Relationship Id="rId50" Type="http://schemas.openxmlformats.org/officeDocument/2006/relationships/chart" Target="charts/chart41.xml"/><Relationship Id="rId55" Type="http://schemas.openxmlformats.org/officeDocument/2006/relationships/chart" Target="charts/chart46.xm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7.xml"/><Relationship Id="rId29" Type="http://schemas.openxmlformats.org/officeDocument/2006/relationships/chart" Target="charts/chart20.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3.xml"/><Relationship Id="rId37" Type="http://schemas.openxmlformats.org/officeDocument/2006/relationships/chart" Target="charts/chart28.xml"/><Relationship Id="rId40" Type="http://schemas.openxmlformats.org/officeDocument/2006/relationships/chart" Target="charts/chart31.xml"/><Relationship Id="rId45" Type="http://schemas.openxmlformats.org/officeDocument/2006/relationships/chart" Target="charts/chart36.xml"/><Relationship Id="rId53" Type="http://schemas.openxmlformats.org/officeDocument/2006/relationships/chart" Target="charts/chart44.xml"/><Relationship Id="rId58" Type="http://schemas.openxmlformats.org/officeDocument/2006/relationships/image" Target="media/image3.emf"/><Relationship Id="rId5" Type="http://schemas.openxmlformats.org/officeDocument/2006/relationships/webSettings" Target="webSettings.xml"/><Relationship Id="rId61" Type="http://schemas.openxmlformats.org/officeDocument/2006/relationships/chart" Target="charts/chart48.xml"/><Relationship Id="rId19" Type="http://schemas.openxmlformats.org/officeDocument/2006/relationships/chart" Target="charts/chart10.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chart" Target="charts/chart26.xml"/><Relationship Id="rId43" Type="http://schemas.openxmlformats.org/officeDocument/2006/relationships/chart" Target="charts/chart34.xml"/><Relationship Id="rId48" Type="http://schemas.openxmlformats.org/officeDocument/2006/relationships/chart" Target="charts/chart39.xml"/><Relationship Id="rId56" Type="http://schemas.openxmlformats.org/officeDocument/2006/relationships/image" Target="media/image1.emf"/><Relationship Id="rId64"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chart" Target="charts/chart42.xm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4.xml"/><Relationship Id="rId38" Type="http://schemas.openxmlformats.org/officeDocument/2006/relationships/chart" Target="charts/chart29.xml"/><Relationship Id="rId46" Type="http://schemas.openxmlformats.org/officeDocument/2006/relationships/chart" Target="charts/chart37.xml"/><Relationship Id="rId59" Type="http://schemas.openxmlformats.org/officeDocument/2006/relationships/image" Target="media/image4.emf"/><Relationship Id="rId20" Type="http://schemas.openxmlformats.org/officeDocument/2006/relationships/chart" Target="charts/chart11.xml"/><Relationship Id="rId41" Type="http://schemas.openxmlformats.org/officeDocument/2006/relationships/chart" Target="charts/chart32.xml"/><Relationship Id="rId54" Type="http://schemas.openxmlformats.org/officeDocument/2006/relationships/chart" Target="charts/chart45.xml"/><Relationship Id="rId62" Type="http://schemas.openxmlformats.org/officeDocument/2006/relationships/chart" Target="charts/chart4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7.xml"/><Relationship Id="rId49" Type="http://schemas.openxmlformats.org/officeDocument/2006/relationships/chart" Target="charts/chart40.xml"/><Relationship Id="rId57" Type="http://schemas.openxmlformats.org/officeDocument/2006/relationships/image" Target="media/image2.emf"/><Relationship Id="rId10" Type="http://schemas.openxmlformats.org/officeDocument/2006/relationships/chart" Target="charts/chart1.xml"/><Relationship Id="rId31" Type="http://schemas.openxmlformats.org/officeDocument/2006/relationships/chart" Target="charts/chart22.xml"/><Relationship Id="rId44" Type="http://schemas.openxmlformats.org/officeDocument/2006/relationships/chart" Target="charts/chart35.xml"/><Relationship Id="rId52" Type="http://schemas.openxmlformats.org/officeDocument/2006/relationships/chart" Target="charts/chart43.xml"/><Relationship Id="rId60" Type="http://schemas.openxmlformats.org/officeDocument/2006/relationships/chart" Target="charts/chart47.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jn.gov.ba" TargetMode="External"/><Relationship Id="rId13" Type="http://schemas.openxmlformats.org/officeDocument/2006/relationships/chart" Target="charts/chart4.xml"/><Relationship Id="rId18" Type="http://schemas.openxmlformats.org/officeDocument/2006/relationships/chart" Target="charts/chart9.xml"/><Relationship Id="rId39" Type="http://schemas.openxmlformats.org/officeDocument/2006/relationships/chart" Target="charts/chart30.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48.xml"/><Relationship Id="rId1" Type="http://schemas.microsoft.com/office/2011/relationships/chartStyle" Target="style48.xml"/></Relationships>
</file>

<file path=word/charts/_rels/chart49.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C-SRV-01\RedirectedFolders\mustafa.serdarevic\My%20Documents\GODISNJI%20IZVJESTAJ%202025\Grafika.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880039033582346E-2"/>
          <c:y val="0.17171296296296298"/>
          <c:w val="0.8990088498553066"/>
          <c:h val="0.69116301933830182"/>
        </c:manualLayout>
      </c:layout>
      <c:lineChart>
        <c:grouping val="stacke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Sheet1!$B$3:$B$18</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val>
          <c:smooth val="0"/>
          <c:extLst>
            <c:ext xmlns:c16="http://schemas.microsoft.com/office/drawing/2014/chart" uri="{C3380CC4-5D6E-409C-BE32-E72D297353CC}">
              <c16:uniqueId val="{00000000-21C8-4699-A4CC-1AD680C22283}"/>
            </c:ext>
          </c:extLst>
        </c:ser>
        <c:ser>
          <c:idx val="1"/>
          <c:order val="1"/>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Sheet1!$C$3:$C$18</c:f>
              <c:numCache>
                <c:formatCode>General</c:formatCode>
                <c:ptCount val="16"/>
                <c:pt idx="0">
                  <c:v>860</c:v>
                </c:pt>
                <c:pt idx="1">
                  <c:v>919</c:v>
                </c:pt>
                <c:pt idx="2" formatCode="#,##0">
                  <c:v>1139</c:v>
                </c:pt>
                <c:pt idx="3" formatCode="#,##0">
                  <c:v>1431</c:v>
                </c:pt>
                <c:pt idx="4" formatCode="#,##0">
                  <c:v>1539</c:v>
                </c:pt>
                <c:pt idx="5" formatCode="#,##0">
                  <c:v>2053</c:v>
                </c:pt>
                <c:pt idx="6" formatCode="#,##0">
                  <c:v>2290</c:v>
                </c:pt>
                <c:pt idx="7" formatCode="#,##0">
                  <c:v>2390</c:v>
                </c:pt>
                <c:pt idx="8" formatCode="#,##0">
                  <c:v>2581</c:v>
                </c:pt>
                <c:pt idx="9" formatCode="#,##0">
                  <c:v>2676</c:v>
                </c:pt>
                <c:pt idx="10" formatCode="#,##0">
                  <c:v>2732</c:v>
                </c:pt>
                <c:pt idx="11" formatCode="#,##0">
                  <c:v>2840</c:v>
                </c:pt>
                <c:pt idx="12" formatCode="#,##0">
                  <c:v>2948</c:v>
                </c:pt>
                <c:pt idx="13" formatCode="#,##0">
                  <c:v>3060</c:v>
                </c:pt>
                <c:pt idx="14" formatCode="#,##0">
                  <c:v>3126</c:v>
                </c:pt>
                <c:pt idx="15" formatCode="#,##0">
                  <c:v>3203</c:v>
                </c:pt>
              </c:numCache>
            </c:numRef>
          </c:val>
          <c:smooth val="0"/>
          <c:extLst>
            <c:ext xmlns:c16="http://schemas.microsoft.com/office/drawing/2014/chart" uri="{C3380CC4-5D6E-409C-BE32-E72D297353CC}">
              <c16:uniqueId val="{00000001-21C8-4699-A4CC-1AD680C22283}"/>
            </c:ext>
          </c:extLst>
        </c:ser>
        <c:dLbls>
          <c:dLblPos val="t"/>
          <c:showLegendKey val="0"/>
          <c:showVal val="1"/>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1267670655"/>
        <c:axId val="1267647615"/>
      </c:lineChart>
      <c:catAx>
        <c:axId val="1267670655"/>
        <c:scaling>
          <c:orientation val="minMax"/>
        </c:scaling>
        <c:delete val="1"/>
        <c:axPos val="b"/>
        <c:majorTickMark val="none"/>
        <c:minorTickMark val="none"/>
        <c:tickLblPos val="nextTo"/>
        <c:crossAx val="1267647615"/>
        <c:crosses val="autoZero"/>
        <c:auto val="1"/>
        <c:lblAlgn val="ctr"/>
        <c:lblOffset val="100"/>
        <c:noMultiLvlLbl val="0"/>
      </c:catAx>
      <c:valAx>
        <c:axId val="12676476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267670655"/>
        <c:crosses val="autoZero"/>
        <c:crossBetween val="between"/>
      </c:valAx>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Sheet3!$C$65</c:f>
              <c:strCache>
                <c:ptCount val="1"/>
                <c:pt idx="0">
                  <c:v>Robe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Sheet3!$B$66:$B$71</c:f>
              <c:strCache>
                <c:ptCount val="6"/>
                <c:pt idx="0">
                  <c:v>Otvoreni postupak</c:v>
                </c:pt>
                <c:pt idx="1">
                  <c:v>Ograničeni postupak</c:v>
                </c:pt>
                <c:pt idx="2">
                  <c:v>Pregovarački postupak sa objavljivanjem obavještenja o nabavci</c:v>
                </c:pt>
                <c:pt idx="3">
                  <c:v>Takmičarski dijalog</c:v>
                </c:pt>
                <c:pt idx="4">
                  <c:v>Konkurentski zahtjev</c:v>
                </c:pt>
                <c:pt idx="5">
                  <c:v>Konkurs za izradu idejnog rješenja</c:v>
                </c:pt>
              </c:strCache>
            </c:strRef>
          </c:cat>
          <c:val>
            <c:numRef>
              <c:f>Sheet3!$C$66:$C$71</c:f>
              <c:numCache>
                <c:formatCode>General</c:formatCode>
                <c:ptCount val="6"/>
                <c:pt idx="0" formatCode="#,##0">
                  <c:v>8746</c:v>
                </c:pt>
                <c:pt idx="1">
                  <c:v>38</c:v>
                </c:pt>
                <c:pt idx="2">
                  <c:v>15</c:v>
                </c:pt>
                <c:pt idx="3">
                  <c:v>0</c:v>
                </c:pt>
                <c:pt idx="4" formatCode="#,##0">
                  <c:v>6404</c:v>
                </c:pt>
                <c:pt idx="5">
                  <c:v>0</c:v>
                </c:pt>
              </c:numCache>
            </c:numRef>
          </c:val>
          <c:extLst>
            <c:ext xmlns:c16="http://schemas.microsoft.com/office/drawing/2014/chart" uri="{C3380CC4-5D6E-409C-BE32-E72D297353CC}">
              <c16:uniqueId val="{00000000-6749-4246-9468-E14B6D779ACC}"/>
            </c:ext>
          </c:extLst>
        </c:ser>
        <c:ser>
          <c:idx val="1"/>
          <c:order val="1"/>
          <c:tx>
            <c:strRef>
              <c:f>Sheet3!$D$65</c:f>
              <c:strCache>
                <c:ptCount val="1"/>
                <c:pt idx="0">
                  <c:v>Usluge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Sheet3!$B$66:$B$71</c:f>
              <c:strCache>
                <c:ptCount val="6"/>
                <c:pt idx="0">
                  <c:v>Otvoreni postupak</c:v>
                </c:pt>
                <c:pt idx="1">
                  <c:v>Ograničeni postupak</c:v>
                </c:pt>
                <c:pt idx="2">
                  <c:v>Pregovarački postupak sa objavljivanjem obavještenja o nabavci</c:v>
                </c:pt>
                <c:pt idx="3">
                  <c:v>Takmičarski dijalog</c:v>
                </c:pt>
                <c:pt idx="4">
                  <c:v>Konkurentski zahtjev</c:v>
                </c:pt>
                <c:pt idx="5">
                  <c:v>Konkurs za izradu idejnog rješenja</c:v>
                </c:pt>
              </c:strCache>
            </c:strRef>
          </c:cat>
          <c:val>
            <c:numRef>
              <c:f>Sheet3!$D$66:$D$71</c:f>
              <c:numCache>
                <c:formatCode>General</c:formatCode>
                <c:ptCount val="6"/>
                <c:pt idx="0" formatCode="#,##0">
                  <c:v>5134</c:v>
                </c:pt>
                <c:pt idx="1">
                  <c:v>11</c:v>
                </c:pt>
                <c:pt idx="2">
                  <c:v>15</c:v>
                </c:pt>
                <c:pt idx="3">
                  <c:v>0</c:v>
                </c:pt>
                <c:pt idx="4" formatCode="#,##0">
                  <c:v>4233</c:v>
                </c:pt>
                <c:pt idx="5">
                  <c:v>35</c:v>
                </c:pt>
              </c:numCache>
            </c:numRef>
          </c:val>
          <c:extLst>
            <c:ext xmlns:c16="http://schemas.microsoft.com/office/drawing/2014/chart" uri="{C3380CC4-5D6E-409C-BE32-E72D297353CC}">
              <c16:uniqueId val="{00000001-6749-4246-9468-E14B6D779ACC}"/>
            </c:ext>
          </c:extLst>
        </c:ser>
        <c:ser>
          <c:idx val="2"/>
          <c:order val="2"/>
          <c:tx>
            <c:strRef>
              <c:f>Sheet3!$E$65</c:f>
              <c:strCache>
                <c:ptCount val="1"/>
                <c:pt idx="0">
                  <c:v>Radovi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Sheet3!$B$66:$B$71</c:f>
              <c:strCache>
                <c:ptCount val="6"/>
                <c:pt idx="0">
                  <c:v>Otvoreni postupak</c:v>
                </c:pt>
                <c:pt idx="1">
                  <c:v>Ograničeni postupak</c:v>
                </c:pt>
                <c:pt idx="2">
                  <c:v>Pregovarački postupak sa objavljivanjem obavještenja o nabavci</c:v>
                </c:pt>
                <c:pt idx="3">
                  <c:v>Takmičarski dijalog</c:v>
                </c:pt>
                <c:pt idx="4">
                  <c:v>Konkurentski zahtjev</c:v>
                </c:pt>
                <c:pt idx="5">
                  <c:v>Konkurs za izradu idejnog rješenja</c:v>
                </c:pt>
              </c:strCache>
            </c:strRef>
          </c:cat>
          <c:val>
            <c:numRef>
              <c:f>Sheet3!$E$66:$E$71</c:f>
              <c:numCache>
                <c:formatCode>General</c:formatCode>
                <c:ptCount val="6"/>
                <c:pt idx="0" formatCode="#,##0">
                  <c:v>3448</c:v>
                </c:pt>
                <c:pt idx="1">
                  <c:v>5</c:v>
                </c:pt>
                <c:pt idx="2">
                  <c:v>1</c:v>
                </c:pt>
                <c:pt idx="3">
                  <c:v>0</c:v>
                </c:pt>
                <c:pt idx="4" formatCode="#,##0">
                  <c:v>1214</c:v>
                </c:pt>
                <c:pt idx="5">
                  <c:v>0</c:v>
                </c:pt>
              </c:numCache>
            </c:numRef>
          </c:val>
          <c:extLst>
            <c:ext xmlns:c16="http://schemas.microsoft.com/office/drawing/2014/chart" uri="{C3380CC4-5D6E-409C-BE32-E72D297353CC}">
              <c16:uniqueId val="{00000002-6749-4246-9468-E14B6D779ACC}"/>
            </c:ext>
          </c:extLst>
        </c:ser>
        <c:dLbls>
          <c:dLblPos val="inBase"/>
          <c:showLegendKey val="0"/>
          <c:showVal val="1"/>
          <c:showCatName val="0"/>
          <c:showSerName val="0"/>
          <c:showPercent val="0"/>
          <c:showBubbleSize val="0"/>
        </c:dLbls>
        <c:gapWidth val="150"/>
        <c:overlap val="100"/>
        <c:axId val="1139085103"/>
        <c:axId val="1139087983"/>
      </c:barChart>
      <c:catAx>
        <c:axId val="113908510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139087983"/>
        <c:crosses val="autoZero"/>
        <c:auto val="1"/>
        <c:lblAlgn val="ctr"/>
        <c:lblOffset val="100"/>
        <c:noMultiLvlLbl val="0"/>
      </c:catAx>
      <c:valAx>
        <c:axId val="113908798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139085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881-4846-942D-892CD5F0206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881-4846-942D-892CD5F0206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2881-4846-942D-892CD5F0206C}"/>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2881-4846-942D-892CD5F0206C}"/>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2881-4846-942D-892CD5F0206C}"/>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2881-4846-942D-892CD5F0206C}"/>
              </c:ext>
            </c:extLst>
          </c:dPt>
          <c:dLbls>
            <c:dLbl>
              <c:idx val="0"/>
              <c:layout>
                <c:manualLayout>
                  <c:x val="-1.0185067526415994E-16"/>
                  <c:y val="-0.43055555555555558"/>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fld id="{1444CB23-E2C5-4C88-96F7-5B1662578E1B}" type="CATEGORYNAME">
                      <a:rPr lang="en-US">
                        <a:latin typeface="Times New Roman" panose="02020603050405020304" pitchFamily="18" charset="0"/>
                        <a:cs typeface="Times New Roman" panose="02020603050405020304" pitchFamily="18" charset="0"/>
                      </a:rPr>
                      <a:pPr>
                        <a:defRPr>
                          <a:latin typeface="Times New Roman" panose="02020603050405020304" pitchFamily="18" charset="0"/>
                          <a:cs typeface="Times New Roman" panose="02020603050405020304" pitchFamily="18" charset="0"/>
                        </a:defRPr>
                      </a:pPr>
                      <a:t>[CATEGORY NAME]</a:t>
                    </a:fld>
                    <a:r>
                      <a:rPr lang="en-US" baseline="0">
                        <a:latin typeface="Times New Roman" panose="02020603050405020304" pitchFamily="18" charset="0"/>
                        <a:cs typeface="Times New Roman" panose="02020603050405020304" pitchFamily="18" charset="0"/>
                      </a:rPr>
                      <a:t>; </a:t>
                    </a:r>
                    <a:fld id="{EEC04E67-1BE2-4F90-809D-6AE4F1985DDE}" type="VALUE">
                      <a:rPr lang="en-US" baseline="0">
                        <a:latin typeface="Times New Roman" panose="02020603050405020304" pitchFamily="18" charset="0"/>
                        <a:cs typeface="Times New Roman" panose="02020603050405020304" pitchFamily="18" charset="0"/>
                      </a:rPr>
                      <a:pPr>
                        <a:defRPr>
                          <a:latin typeface="Times New Roman" panose="02020603050405020304" pitchFamily="18" charset="0"/>
                          <a:cs typeface="Times New Roman" panose="02020603050405020304" pitchFamily="18" charset="0"/>
                        </a:defRPr>
                      </a:pPr>
                      <a:t>[VALUE]</a:t>
                    </a:fld>
                    <a:r>
                      <a:rPr lang="en-US" baseline="0">
                        <a:latin typeface="Times New Roman" panose="02020603050405020304" pitchFamily="18" charset="0"/>
                        <a:cs typeface="Times New Roman" panose="02020603050405020304" pitchFamily="18" charset="0"/>
                      </a:rPr>
                      <a:t>; 56,72%</a:t>
                    </a:r>
                  </a:p>
                </c:rich>
              </c:tx>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02370"/>
                        <a:gd name="adj2" fmla="val 141330"/>
                      </a:avLst>
                    </a:prstGeom>
                    <a:noFill/>
                    <a:ln>
                      <a:noFill/>
                    </a:ln>
                  </c15:spPr>
                  <c15:dlblFieldTable/>
                  <c15:showDataLabelsRange val="0"/>
                </c:ext>
                <c:ext xmlns:c16="http://schemas.microsoft.com/office/drawing/2014/chart" uri="{C3380CC4-5D6E-409C-BE32-E72D297353CC}">
                  <c16:uniqueId val="{00000001-2881-4846-942D-892CD5F0206C}"/>
                </c:ext>
              </c:extLst>
            </c:dLbl>
            <c:dLbl>
              <c:idx val="1"/>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fld id="{216D8EA2-41D8-477A-AD88-7E76FDE7454D}" type="CATEGORYNAME">
                      <a:rPr lang="en-US">
                        <a:latin typeface="Times New Roman" panose="02020603050405020304" pitchFamily="18" charset="0"/>
                        <a:cs typeface="Times New Roman" panose="02020603050405020304" pitchFamily="18" charset="0"/>
                      </a:rPr>
                      <a:pPr>
                        <a:defRPr>
                          <a:latin typeface="Times New Roman" panose="02020603050405020304" pitchFamily="18" charset="0"/>
                          <a:cs typeface="Times New Roman" panose="02020603050405020304" pitchFamily="18" charset="0"/>
                        </a:defRPr>
                      </a:pPr>
                      <a:t>[CATEGORY NAME]</a:t>
                    </a:fld>
                    <a:r>
                      <a:rPr lang="en-US" baseline="0">
                        <a:latin typeface="Times New Roman" panose="02020603050405020304" pitchFamily="18" charset="0"/>
                        <a:cs typeface="Times New Roman" panose="02020603050405020304" pitchFamily="18" charset="0"/>
                      </a:rPr>
                      <a:t>; </a:t>
                    </a:r>
                    <a:fld id="{0C14B0DB-3A04-4E35-8DEE-0839B1E5A481}" type="VALUE">
                      <a:rPr lang="en-US" baseline="0">
                        <a:latin typeface="Times New Roman" panose="02020603050405020304" pitchFamily="18" charset="0"/>
                        <a:cs typeface="Times New Roman" panose="02020603050405020304" pitchFamily="18" charset="0"/>
                      </a:rPr>
                      <a:pPr>
                        <a:defRPr>
                          <a:latin typeface="Times New Roman" panose="02020603050405020304" pitchFamily="18" charset="0"/>
                          <a:cs typeface="Times New Roman" panose="02020603050405020304" pitchFamily="18" charset="0"/>
                        </a:defRPr>
                      </a:pPr>
                      <a:t>[VALUE]</a:t>
                    </a:fld>
                    <a:r>
                      <a:rPr lang="en-US" baseline="0">
                        <a:latin typeface="Times New Roman" panose="02020603050405020304" pitchFamily="18" charset="0"/>
                        <a:cs typeface="Times New Roman" panose="02020603050405020304" pitchFamily="18" charset="0"/>
                      </a:rPr>
                      <a:t>; 0,68%</a:t>
                    </a: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 xmlns:c16="http://schemas.microsoft.com/office/drawing/2014/chart" uri="{C3380CC4-5D6E-409C-BE32-E72D297353CC}">
                  <c16:uniqueId val="{00000003-2881-4846-942D-892CD5F0206C}"/>
                </c:ext>
              </c:extLst>
            </c:dLbl>
            <c:dLbl>
              <c:idx val="2"/>
              <c:layout>
                <c:manualLayout>
                  <c:x val="0.24166666666666667"/>
                  <c:y val="-2.3148148148148234E-2"/>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fld id="{E43EA91D-074E-4743-B9C3-1729765947AC}" type="CATEGORYNAME">
                      <a:rPr lang="en-US">
                        <a:latin typeface="Times New Roman" panose="02020603050405020304" pitchFamily="18" charset="0"/>
                        <a:cs typeface="Times New Roman" panose="02020603050405020304" pitchFamily="18" charset="0"/>
                      </a:rPr>
                      <a:pPr>
                        <a:defRPr>
                          <a:latin typeface="Times New Roman" panose="02020603050405020304" pitchFamily="18" charset="0"/>
                          <a:cs typeface="Times New Roman" panose="02020603050405020304" pitchFamily="18" charset="0"/>
                        </a:defRPr>
                      </a:pPr>
                      <a:t>[CATEGORY NAME]</a:t>
                    </a:fld>
                    <a:r>
                      <a:rPr lang="en-US" baseline="0">
                        <a:latin typeface="Times New Roman" panose="02020603050405020304" pitchFamily="18" charset="0"/>
                        <a:cs typeface="Times New Roman" panose="02020603050405020304" pitchFamily="18" charset="0"/>
                      </a:rPr>
                      <a:t>;102 0,37%</a:t>
                    </a: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 xmlns:c16="http://schemas.microsoft.com/office/drawing/2014/chart" uri="{C3380CC4-5D6E-409C-BE32-E72D297353CC}">
                  <c16:uniqueId val="{00000005-2881-4846-942D-892CD5F0206C}"/>
                </c:ext>
              </c:extLst>
            </c:dLbl>
            <c:dLbl>
              <c:idx val="3"/>
              <c:layout>
                <c:manualLayout>
                  <c:x val="-5.000000000000001E-2"/>
                  <c:y val="-0.43981481481481483"/>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fld id="{3D36074E-4CAB-4D3B-977C-AB7C6ECA2CDD}" type="CATEGORYNAME">
                      <a:rPr lang="en-US">
                        <a:latin typeface="Times New Roman" panose="02020603050405020304" pitchFamily="18" charset="0"/>
                        <a:cs typeface="Times New Roman" panose="02020603050405020304" pitchFamily="18" charset="0"/>
                      </a:rPr>
                      <a:pPr>
                        <a:defRPr>
                          <a:latin typeface="Times New Roman" panose="02020603050405020304" pitchFamily="18" charset="0"/>
                          <a:cs typeface="Times New Roman" panose="02020603050405020304" pitchFamily="18" charset="0"/>
                        </a:defRPr>
                      </a:pPr>
                      <a:t>[CATEGORY NAME]</a:t>
                    </a:fld>
                    <a:r>
                      <a:rPr lang="en-US" baseline="0">
                        <a:latin typeface="Times New Roman" panose="02020603050405020304" pitchFamily="18" charset="0"/>
                        <a:cs typeface="Times New Roman" panose="02020603050405020304" pitchFamily="18" charset="0"/>
                      </a:rPr>
                      <a:t>; </a:t>
                    </a:r>
                    <a:fld id="{64296F3A-5465-4B64-9C0B-FA833CF05008}" type="VALUE">
                      <a:rPr lang="en-US" baseline="0">
                        <a:latin typeface="Times New Roman" panose="02020603050405020304" pitchFamily="18" charset="0"/>
                        <a:cs typeface="Times New Roman" panose="02020603050405020304" pitchFamily="18" charset="0"/>
                      </a:rPr>
                      <a:pPr>
                        <a:defRPr>
                          <a:latin typeface="Times New Roman" panose="02020603050405020304" pitchFamily="18" charset="0"/>
                          <a:cs typeface="Times New Roman" panose="02020603050405020304" pitchFamily="18" charset="0"/>
                        </a:defRPr>
                      </a:pPr>
                      <a:t>[VALUE]</a:t>
                    </a:fld>
                    <a:r>
                      <a:rPr lang="en-US" baseline="0">
                        <a:latin typeface="Times New Roman" panose="02020603050405020304" pitchFamily="18" charset="0"/>
                        <a:cs typeface="Times New Roman" panose="02020603050405020304" pitchFamily="18" charset="0"/>
                      </a:rPr>
                      <a:t>; 5,77%</a:t>
                    </a:r>
                  </a:p>
                </c:rich>
              </c:tx>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40687"/>
                        <a:gd name="adj2" fmla="val 27725"/>
                      </a:avLst>
                    </a:prstGeom>
                    <a:noFill/>
                    <a:ln>
                      <a:noFill/>
                    </a:ln>
                  </c15:spPr>
                  <c15:dlblFieldTable/>
                  <c15:showDataLabelsRange val="0"/>
                </c:ext>
                <c:ext xmlns:c16="http://schemas.microsoft.com/office/drawing/2014/chart" uri="{C3380CC4-5D6E-409C-BE32-E72D297353CC}">
                  <c16:uniqueId val="{00000007-2881-4846-942D-892CD5F0206C}"/>
                </c:ext>
              </c:extLst>
            </c:dLbl>
            <c:dLbl>
              <c:idx val="4"/>
              <c:layout>
                <c:manualLayout>
                  <c:x val="0.4861111111111111"/>
                  <c:y val="-0.2361111111111111"/>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9-2881-4846-942D-892CD5F0206C}"/>
                </c:ext>
              </c:extLst>
            </c:dLbl>
            <c:dLbl>
              <c:idx val="5"/>
              <c:layout>
                <c:manualLayout>
                  <c:x val="0.19722222222222222"/>
                  <c:y val="-0.15277777777777779"/>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fld id="{E9F25A82-6B88-49F2-91CA-A9FE55936ABD}" type="CATEGORYNAME">
                      <a:rPr lang="en-US">
                        <a:latin typeface="Times New Roman" panose="02020603050405020304" pitchFamily="18" charset="0"/>
                        <a:cs typeface="Times New Roman" panose="02020603050405020304" pitchFamily="18" charset="0"/>
                      </a:rPr>
                      <a:pPr>
                        <a:defRPr>
                          <a:latin typeface="Times New Roman" panose="02020603050405020304" pitchFamily="18" charset="0"/>
                          <a:cs typeface="Times New Roman" panose="02020603050405020304" pitchFamily="18" charset="0"/>
                        </a:defRPr>
                      </a:pPr>
                      <a:t>[CATEGORY NAME]</a:t>
                    </a:fld>
                    <a:r>
                      <a:rPr lang="en-US" baseline="0">
                        <a:latin typeface="Times New Roman" panose="02020603050405020304" pitchFamily="18" charset="0"/>
                        <a:cs typeface="Times New Roman" panose="02020603050405020304" pitchFamily="18" charset="0"/>
                      </a:rPr>
                      <a:t>; </a:t>
                    </a:r>
                    <a:fld id="{D3D7D919-D97E-4EC7-9948-D12F5D207F11}" type="VALUE">
                      <a:rPr lang="en-US" baseline="0">
                        <a:latin typeface="Times New Roman" panose="02020603050405020304" pitchFamily="18" charset="0"/>
                        <a:cs typeface="Times New Roman" panose="02020603050405020304" pitchFamily="18" charset="0"/>
                      </a:rPr>
                      <a:pPr>
                        <a:defRPr>
                          <a:latin typeface="Times New Roman" panose="02020603050405020304" pitchFamily="18" charset="0"/>
                          <a:cs typeface="Times New Roman" panose="02020603050405020304" pitchFamily="18" charset="0"/>
                        </a:defRPr>
                      </a:pPr>
                      <a:t>[VALUE]</a:t>
                    </a:fld>
                    <a:r>
                      <a:rPr lang="en-US" baseline="0">
                        <a:latin typeface="Times New Roman" panose="02020603050405020304" pitchFamily="18" charset="0"/>
                        <a:cs typeface="Times New Roman" panose="02020603050405020304" pitchFamily="18" charset="0"/>
                      </a:rPr>
                      <a:t>; 36,46%</a:t>
                    </a:r>
                  </a:p>
                </c:rich>
              </c:tx>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51883"/>
                        <a:gd name="adj2" fmla="val 171888"/>
                      </a:avLst>
                    </a:prstGeom>
                    <a:noFill/>
                    <a:ln>
                      <a:noFill/>
                    </a:ln>
                  </c15:spPr>
                  <c15:dlblFieldTable/>
                  <c15:showDataLabelsRange val="0"/>
                </c:ext>
                <c:ext xmlns:c16="http://schemas.microsoft.com/office/drawing/2014/chart" uri="{C3380CC4-5D6E-409C-BE32-E72D297353CC}">
                  <c16:uniqueId val="{0000000B-2881-4846-942D-892CD5F0206C}"/>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1"/>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Sheet3!$B$82:$B$87</c:f>
              <c:strCache>
                <c:ptCount val="6"/>
                <c:pt idx="0">
                  <c:v>Otvoreni postupak</c:v>
                </c:pt>
                <c:pt idx="1">
                  <c:v>Ograničeni postupak</c:v>
                </c:pt>
                <c:pt idx="2">
                  <c:v>Pregovarački postupak sa objavljivanjem obavještenja o nabavci</c:v>
                </c:pt>
                <c:pt idx="3">
                  <c:v>Pregovarački postupak bez objavljivanja obavještenja o nabavci</c:v>
                </c:pt>
                <c:pt idx="4">
                  <c:v>Takmičarski dijalog</c:v>
                </c:pt>
                <c:pt idx="5">
                  <c:v>Konkurentski zahtjev</c:v>
                </c:pt>
              </c:strCache>
            </c:strRef>
          </c:cat>
          <c:val>
            <c:numRef>
              <c:f>Sheet3!$C$82:$C$87</c:f>
              <c:numCache>
                <c:formatCode>General</c:formatCode>
                <c:ptCount val="6"/>
                <c:pt idx="0" formatCode="#,##0">
                  <c:v>15771</c:v>
                </c:pt>
                <c:pt idx="1">
                  <c:v>188</c:v>
                </c:pt>
                <c:pt idx="2">
                  <c:v>0</c:v>
                </c:pt>
                <c:pt idx="3" formatCode="#,##0">
                  <c:v>1605</c:v>
                </c:pt>
                <c:pt idx="4">
                  <c:v>0</c:v>
                </c:pt>
                <c:pt idx="5" formatCode="#,##0">
                  <c:v>10137</c:v>
                </c:pt>
              </c:numCache>
            </c:numRef>
          </c:val>
          <c:extLst>
            <c:ext xmlns:c16="http://schemas.microsoft.com/office/drawing/2014/chart" uri="{C3380CC4-5D6E-409C-BE32-E72D297353CC}">
              <c16:uniqueId val="{0000000C-2881-4846-942D-892CD5F0206C}"/>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E-2881-4846-942D-892CD5F0206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0-2881-4846-942D-892CD5F0206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2-2881-4846-942D-892CD5F0206C}"/>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4-2881-4846-942D-892CD5F0206C}"/>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16-2881-4846-942D-892CD5F0206C}"/>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18-2881-4846-942D-892CD5F0206C}"/>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Sheet3!$B$82:$B$87</c:f>
              <c:strCache>
                <c:ptCount val="6"/>
                <c:pt idx="0">
                  <c:v>Otvoreni postupak</c:v>
                </c:pt>
                <c:pt idx="1">
                  <c:v>Ograničeni postupak</c:v>
                </c:pt>
                <c:pt idx="2">
                  <c:v>Pregovarački postupak sa objavljivanjem obavještenja o nabavci</c:v>
                </c:pt>
                <c:pt idx="3">
                  <c:v>Pregovarački postupak bez objavljivanja obavještenja o nabavci</c:v>
                </c:pt>
                <c:pt idx="4">
                  <c:v>Takmičarski dijalog</c:v>
                </c:pt>
                <c:pt idx="5">
                  <c:v>Konkurentski zahtjev</c:v>
                </c:pt>
              </c:strCache>
            </c:strRef>
          </c:cat>
          <c:val>
            <c:numRef>
              <c:f>Sheet3!$D$82:$D$87</c:f>
              <c:numCache>
                <c:formatCode>General</c:formatCode>
                <c:ptCount val="6"/>
                <c:pt idx="0">
                  <c:v>56.72</c:v>
                </c:pt>
                <c:pt idx="1">
                  <c:v>0.68</c:v>
                </c:pt>
                <c:pt idx="2">
                  <c:v>0.37</c:v>
                </c:pt>
                <c:pt idx="3">
                  <c:v>5.77</c:v>
                </c:pt>
                <c:pt idx="4">
                  <c:v>0</c:v>
                </c:pt>
                <c:pt idx="5">
                  <c:v>36.46</c:v>
                </c:pt>
              </c:numCache>
            </c:numRef>
          </c:val>
          <c:extLst>
            <c:ext xmlns:c16="http://schemas.microsoft.com/office/drawing/2014/chart" uri="{C3380CC4-5D6E-409C-BE32-E72D297353CC}">
              <c16:uniqueId val="{00000019-2881-4846-942D-892CD5F0206C}"/>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percentStacked"/>
        <c:varyColors val="0"/>
        <c:ser>
          <c:idx val="0"/>
          <c:order val="0"/>
          <c:tx>
            <c:strRef>
              <c:f>Sheet4!$E$20</c:f>
              <c:strCache>
                <c:ptCount val="1"/>
                <c:pt idx="0">
                  <c:v>Robe</c:v>
                </c:pt>
              </c:strCache>
            </c:strRef>
          </c:tx>
          <c:spPr>
            <a:solidFill>
              <a:schemeClr val="accent1"/>
            </a:solidFill>
            <a:ln>
              <a:noFill/>
            </a:ln>
            <a:effectLst/>
          </c:spPr>
          <c:cat>
            <c:strRef>
              <c:f>Sheet4!$D$21:$D$26</c:f>
              <c:strCache>
                <c:ptCount val="6"/>
                <c:pt idx="0">
                  <c:v>Otvoreni postupak</c:v>
                </c:pt>
                <c:pt idx="1">
                  <c:v>Ograničeni postupak</c:v>
                </c:pt>
                <c:pt idx="2">
                  <c:v>Pregovarački postupak sa objavljivanjem obavještenja o nabavci</c:v>
                </c:pt>
                <c:pt idx="3">
                  <c:v>Pregovarački postupak bez objavljivanja obavještenja o nabavci</c:v>
                </c:pt>
                <c:pt idx="4">
                  <c:v>Takmičarski dijalog</c:v>
                </c:pt>
                <c:pt idx="5">
                  <c:v>Konkurentski zahtjev</c:v>
                </c:pt>
              </c:strCache>
            </c:strRef>
          </c:cat>
          <c:val>
            <c:numRef>
              <c:f>Sheet4!$E$21:$E$26</c:f>
              <c:numCache>
                <c:formatCode>General</c:formatCode>
                <c:ptCount val="6"/>
                <c:pt idx="0" formatCode="#,##0">
                  <c:v>8433</c:v>
                </c:pt>
                <c:pt idx="1">
                  <c:v>64</c:v>
                </c:pt>
                <c:pt idx="2">
                  <c:v>68</c:v>
                </c:pt>
                <c:pt idx="3">
                  <c:v>772</c:v>
                </c:pt>
                <c:pt idx="4">
                  <c:v>0</c:v>
                </c:pt>
                <c:pt idx="5">
                  <c:v>0</c:v>
                </c:pt>
              </c:numCache>
            </c:numRef>
          </c:val>
          <c:extLst>
            <c:ext xmlns:c16="http://schemas.microsoft.com/office/drawing/2014/chart" uri="{C3380CC4-5D6E-409C-BE32-E72D297353CC}">
              <c16:uniqueId val="{00000000-53F9-451A-8873-1CAE3DB94F7D}"/>
            </c:ext>
          </c:extLst>
        </c:ser>
        <c:ser>
          <c:idx val="1"/>
          <c:order val="1"/>
          <c:tx>
            <c:strRef>
              <c:f>Sheet4!$F$20</c:f>
              <c:strCache>
                <c:ptCount val="1"/>
                <c:pt idx="0">
                  <c:v>Usluge</c:v>
                </c:pt>
              </c:strCache>
            </c:strRef>
          </c:tx>
          <c:spPr>
            <a:solidFill>
              <a:schemeClr val="accent2"/>
            </a:solidFill>
            <a:ln>
              <a:noFill/>
            </a:ln>
            <a:effectLst/>
          </c:spPr>
          <c:cat>
            <c:strRef>
              <c:f>Sheet4!$D$21:$D$26</c:f>
              <c:strCache>
                <c:ptCount val="6"/>
                <c:pt idx="0">
                  <c:v>Otvoreni postupak</c:v>
                </c:pt>
                <c:pt idx="1">
                  <c:v>Ograničeni postupak</c:v>
                </c:pt>
                <c:pt idx="2">
                  <c:v>Pregovarački postupak sa objavljivanjem obavještenja o nabavci</c:v>
                </c:pt>
                <c:pt idx="3">
                  <c:v>Pregovarački postupak bez objavljivanja obavještenja o nabavci</c:v>
                </c:pt>
                <c:pt idx="4">
                  <c:v>Takmičarski dijalog</c:v>
                </c:pt>
                <c:pt idx="5">
                  <c:v>Konkurentski zahtjev</c:v>
                </c:pt>
              </c:strCache>
            </c:strRef>
          </c:cat>
          <c:val>
            <c:numRef>
              <c:f>Sheet4!$F$21:$F$26</c:f>
              <c:numCache>
                <c:formatCode>General</c:formatCode>
                <c:ptCount val="6"/>
                <c:pt idx="0" formatCode="#,##0">
                  <c:v>4553</c:v>
                </c:pt>
                <c:pt idx="1">
                  <c:v>8</c:v>
                </c:pt>
                <c:pt idx="2">
                  <c:v>8</c:v>
                </c:pt>
                <c:pt idx="3">
                  <c:v>582</c:v>
                </c:pt>
                <c:pt idx="4">
                  <c:v>0</c:v>
                </c:pt>
                <c:pt idx="5" formatCode="#,##0">
                  <c:v>3538</c:v>
                </c:pt>
              </c:numCache>
            </c:numRef>
          </c:val>
          <c:extLst>
            <c:ext xmlns:c16="http://schemas.microsoft.com/office/drawing/2014/chart" uri="{C3380CC4-5D6E-409C-BE32-E72D297353CC}">
              <c16:uniqueId val="{00000001-53F9-451A-8873-1CAE3DB94F7D}"/>
            </c:ext>
          </c:extLst>
        </c:ser>
        <c:ser>
          <c:idx val="2"/>
          <c:order val="2"/>
          <c:tx>
            <c:strRef>
              <c:f>Sheet4!$G$20</c:f>
              <c:strCache>
                <c:ptCount val="1"/>
                <c:pt idx="0">
                  <c:v>Radovi</c:v>
                </c:pt>
              </c:strCache>
            </c:strRef>
          </c:tx>
          <c:spPr>
            <a:solidFill>
              <a:schemeClr val="accent3"/>
            </a:solidFill>
            <a:ln>
              <a:noFill/>
            </a:ln>
            <a:effectLst/>
          </c:spPr>
          <c:cat>
            <c:strRef>
              <c:f>Sheet4!$D$21:$D$26</c:f>
              <c:strCache>
                <c:ptCount val="6"/>
                <c:pt idx="0">
                  <c:v>Otvoreni postupak</c:v>
                </c:pt>
                <c:pt idx="1">
                  <c:v>Ograničeni postupak</c:v>
                </c:pt>
                <c:pt idx="2">
                  <c:v>Pregovarački postupak sa objavljivanjem obavještenja o nabavci</c:v>
                </c:pt>
                <c:pt idx="3">
                  <c:v>Pregovarački postupak bez objavljivanja obavještenja o nabavci</c:v>
                </c:pt>
                <c:pt idx="4">
                  <c:v>Takmičarski dijalog</c:v>
                </c:pt>
                <c:pt idx="5">
                  <c:v>Konkurentski zahtjev</c:v>
                </c:pt>
              </c:strCache>
            </c:strRef>
          </c:cat>
          <c:val>
            <c:numRef>
              <c:f>Sheet4!$G$21:$G$26</c:f>
              <c:numCache>
                <c:formatCode>General</c:formatCode>
                <c:ptCount val="6"/>
                <c:pt idx="0" formatCode="#,##0">
                  <c:v>2785</c:v>
                </c:pt>
                <c:pt idx="1">
                  <c:v>116</c:v>
                </c:pt>
                <c:pt idx="2">
                  <c:v>26</c:v>
                </c:pt>
                <c:pt idx="3">
                  <c:v>251</c:v>
                </c:pt>
                <c:pt idx="4">
                  <c:v>0</c:v>
                </c:pt>
                <c:pt idx="5">
                  <c:v>965</c:v>
                </c:pt>
              </c:numCache>
            </c:numRef>
          </c:val>
          <c:extLst>
            <c:ext xmlns:c16="http://schemas.microsoft.com/office/drawing/2014/chart" uri="{C3380CC4-5D6E-409C-BE32-E72D297353CC}">
              <c16:uniqueId val="{00000002-53F9-451A-8873-1CAE3DB94F7D}"/>
            </c:ext>
          </c:extLst>
        </c:ser>
        <c:dLbls>
          <c:showLegendKey val="0"/>
          <c:showVal val="0"/>
          <c:showCatName val="0"/>
          <c:showSerName val="0"/>
          <c:showPercent val="0"/>
          <c:showBubbleSize val="0"/>
        </c:dLbls>
        <c:axId val="1138979503"/>
        <c:axId val="1138985743"/>
      </c:areaChart>
      <c:catAx>
        <c:axId val="1138979503"/>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138985743"/>
        <c:crosses val="autoZero"/>
        <c:auto val="1"/>
        <c:lblAlgn val="ctr"/>
        <c:lblOffset val="100"/>
        <c:noMultiLvlLbl val="0"/>
      </c:catAx>
      <c:valAx>
        <c:axId val="1138985743"/>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138979503"/>
        <c:crosses val="autoZero"/>
        <c:crossBetween val="midCat"/>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r-Latn-R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2F6-460C-A1A4-DA73FA2CDCB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2F6-460C-A1A4-DA73FA2CDCB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82F6-460C-A1A4-DA73FA2CDCB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82F6-460C-A1A4-DA73FA2CDCB2}"/>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82F6-460C-A1A4-DA73FA2CDCB2}"/>
              </c:ext>
            </c:extLst>
          </c:dPt>
          <c:dLbls>
            <c:dLbl>
              <c:idx val="0"/>
              <c:tx>
                <c:rich>
                  <a:bodyPr/>
                  <a:lstStyle/>
                  <a:p>
                    <a:fld id="{3DFCFB68-34F0-4526-89EA-16B56F96D651}" type="CATEGORYNAME">
                      <a:rPr lang="en-US"/>
                      <a:pPr/>
                      <a:t>[CATEGORY NAME]</a:t>
                    </a:fld>
                    <a:r>
                      <a:rPr lang="en-US" baseline="0"/>
                      <a:t>
</a:t>
                    </a:r>
                    <a:fld id="{1E256E05-7A57-426B-9804-B5B0DFA9E3EA}" type="VALUE">
                      <a:rPr lang="en-US" baseline="0"/>
                      <a:pPr/>
                      <a:t>[VALUE]</a:t>
                    </a:fld>
                    <a:r>
                      <a:rPr lang="en-US" baseline="0"/>
                      <a:t>
95,52%</a:t>
                    </a:r>
                  </a:p>
                </c:rich>
              </c:tx>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2F6-460C-A1A4-DA73FA2CDCB2}"/>
                </c:ext>
              </c:extLst>
            </c:dLbl>
            <c:dLbl>
              <c:idx val="1"/>
              <c:layout>
                <c:manualLayout>
                  <c:x val="-5.8333333333333383E-2"/>
                  <c:y val="0.32407407407407407"/>
                </c:manualLayout>
              </c:layout>
              <c:tx>
                <c:rich>
                  <a:bodyPr/>
                  <a:lstStyle/>
                  <a:p>
                    <a:fld id="{10441DBD-864D-4A98-A02B-3EC8D41A857C}" type="CATEGORYNAME">
                      <a:rPr lang="en-US"/>
                      <a:pPr/>
                      <a:t>[CATEGORY NAME]</a:t>
                    </a:fld>
                    <a:r>
                      <a:rPr lang="en-US" baseline="0"/>
                      <a:t>
</a:t>
                    </a:r>
                    <a:fld id="{0FA8034F-B262-4BD3-934C-9E6BF0279118}" type="VALUE">
                      <a:rPr lang="en-US" baseline="0"/>
                      <a:pPr/>
                      <a:t>[VALUE]</a:t>
                    </a:fld>
                    <a:r>
                      <a:rPr lang="en-US" baseline="0"/>
                      <a:t>
0,96%</a:t>
                    </a:r>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2F6-460C-A1A4-DA73FA2CDCB2}"/>
                </c:ext>
              </c:extLst>
            </c:dLbl>
            <c:dLbl>
              <c:idx val="2"/>
              <c:layout>
                <c:manualLayout>
                  <c:x val="-0.2638888888888889"/>
                  <c:y val="0"/>
                </c:manualLayout>
              </c:layout>
              <c:tx>
                <c:rich>
                  <a:bodyPr/>
                  <a:lstStyle/>
                  <a:p>
                    <a:fld id="{46D2B656-3F85-4816-AFE2-06877082CA61}" type="CATEGORYNAME">
                      <a:rPr lang="en-US"/>
                      <a:pPr/>
                      <a:t>[CATEGORY NAME]</a:t>
                    </a:fld>
                    <a:r>
                      <a:rPr lang="en-US" baseline="0"/>
                      <a:t>
</a:t>
                    </a:r>
                    <a:fld id="{0D7ECAAF-17B7-4C8B-A3B0-1D5B90C8791B}" type="VALUE">
                      <a:rPr lang="en-US" baseline="0"/>
                      <a:pPr/>
                      <a:t>[VALUE]</a:t>
                    </a:fld>
                    <a:r>
                      <a:rPr lang="en-US" baseline="0"/>
                      <a:t>
0,52%</a:t>
                    </a:r>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82F6-460C-A1A4-DA73FA2CDCB2}"/>
                </c:ext>
              </c:extLst>
            </c:dLbl>
            <c:dLbl>
              <c:idx val="3"/>
              <c:layout>
                <c:manualLayout>
                  <c:x val="0.24115671531396732"/>
                  <c:y val="0.22222222222222221"/>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82F6-460C-A1A4-DA73FA2CDCB2}"/>
                </c:ext>
              </c:extLst>
            </c:dLbl>
            <c:dLbl>
              <c:idx val="4"/>
              <c:layout>
                <c:manualLayout>
                  <c:x val="0.31944444444444436"/>
                  <c:y val="3.7037037037037035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82F6-460C-A1A4-DA73FA2CDCB2}"/>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Sheet2!$P$83:$P$87</c:f>
              <c:strCache>
                <c:ptCount val="5"/>
                <c:pt idx="0">
                  <c:v>Otvoreni postupak</c:v>
                </c:pt>
                <c:pt idx="1">
                  <c:v>Ograničeni postupak</c:v>
                </c:pt>
                <c:pt idx="2">
                  <c:v>Pregovarački postupak sa objavljivanjem obavještenja o nabavci</c:v>
                </c:pt>
                <c:pt idx="3">
                  <c:v>Pregovarački postupak bez objavljivanja obavještenja o nabavci</c:v>
                </c:pt>
                <c:pt idx="4">
                  <c:v>Takmičarski dijalog</c:v>
                </c:pt>
              </c:strCache>
            </c:strRef>
          </c:cat>
          <c:val>
            <c:numRef>
              <c:f>Sheet2!$Q$83:$Q$87</c:f>
              <c:numCache>
                <c:formatCode>General</c:formatCode>
                <c:ptCount val="5"/>
                <c:pt idx="0" formatCode="#,##0">
                  <c:v>3816</c:v>
                </c:pt>
                <c:pt idx="1">
                  <c:v>38</c:v>
                </c:pt>
                <c:pt idx="2">
                  <c:v>21</c:v>
                </c:pt>
                <c:pt idx="3">
                  <c:v>120</c:v>
                </c:pt>
                <c:pt idx="4">
                  <c:v>0</c:v>
                </c:pt>
              </c:numCache>
            </c:numRef>
          </c:val>
          <c:extLst>
            <c:ext xmlns:c16="http://schemas.microsoft.com/office/drawing/2014/chart" uri="{C3380CC4-5D6E-409C-BE32-E72D297353CC}">
              <c16:uniqueId val="{0000000A-82F6-460C-A1A4-DA73FA2CDCB2}"/>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C-82F6-460C-A1A4-DA73FA2CDCB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E-82F6-460C-A1A4-DA73FA2CDCB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0-82F6-460C-A1A4-DA73FA2CDCB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2-82F6-460C-A1A4-DA73FA2CDCB2}"/>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14-82F6-460C-A1A4-DA73FA2CDCB2}"/>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Sheet2!$P$83:$P$87</c:f>
              <c:strCache>
                <c:ptCount val="5"/>
                <c:pt idx="0">
                  <c:v>Otvoreni postupak</c:v>
                </c:pt>
                <c:pt idx="1">
                  <c:v>Ograničeni postupak</c:v>
                </c:pt>
                <c:pt idx="2">
                  <c:v>Pregovarački postupak sa objavljivanjem obavještenja o nabavci</c:v>
                </c:pt>
                <c:pt idx="3">
                  <c:v>Pregovarački postupak bez objavljivanja obavještenja o nabavci</c:v>
                </c:pt>
                <c:pt idx="4">
                  <c:v>Takmičarski dijalog</c:v>
                </c:pt>
              </c:strCache>
            </c:strRef>
          </c:cat>
          <c:val>
            <c:numRef>
              <c:f>Sheet2!$R$83:$R$87</c:f>
              <c:numCache>
                <c:formatCode>General</c:formatCode>
                <c:ptCount val="5"/>
                <c:pt idx="0">
                  <c:v>95.52</c:v>
                </c:pt>
                <c:pt idx="1">
                  <c:v>0.96</c:v>
                </c:pt>
                <c:pt idx="2">
                  <c:v>0.52</c:v>
                </c:pt>
                <c:pt idx="3">
                  <c:v>3</c:v>
                </c:pt>
                <c:pt idx="4">
                  <c:v>0</c:v>
                </c:pt>
              </c:numCache>
            </c:numRef>
          </c:val>
          <c:extLst>
            <c:ext xmlns:c16="http://schemas.microsoft.com/office/drawing/2014/chart" uri="{C3380CC4-5D6E-409C-BE32-E72D297353CC}">
              <c16:uniqueId val="{00000015-82F6-460C-A1A4-DA73FA2CDCB2}"/>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percentStacked"/>
        <c:varyColors val="0"/>
        <c:ser>
          <c:idx val="0"/>
          <c:order val="0"/>
          <c:tx>
            <c:strRef>
              <c:f>Sheet4!$E$63</c:f>
              <c:strCache>
                <c:ptCount val="1"/>
                <c:pt idx="0">
                  <c:v>Robe</c:v>
                </c:pt>
              </c:strCache>
            </c:strRef>
          </c:tx>
          <c:spPr>
            <a:solidFill>
              <a:schemeClr val="accent1"/>
            </a:solidFill>
            <a:ln>
              <a:noFill/>
            </a:ln>
            <a:effectLst/>
          </c:spPr>
          <c:cat>
            <c:strRef>
              <c:f>Sheet4!$D$64:$D$68</c:f>
              <c:strCache>
                <c:ptCount val="5"/>
                <c:pt idx="0">
                  <c:v>Otvoreni postupak</c:v>
                </c:pt>
                <c:pt idx="1">
                  <c:v>Ograničeni postupak</c:v>
                </c:pt>
                <c:pt idx="2">
                  <c:v>Pregovarački postupak sa objavljivanjem obavještenja o nabavci</c:v>
                </c:pt>
                <c:pt idx="3">
                  <c:v>Pregovarački postupak bez objavljivanja obavještenja o nabavci</c:v>
                </c:pt>
                <c:pt idx="4">
                  <c:v>Takmičarski dijalog</c:v>
                </c:pt>
              </c:strCache>
            </c:strRef>
          </c:cat>
          <c:val>
            <c:numRef>
              <c:f>Sheet4!$E$64:$E$68</c:f>
              <c:numCache>
                <c:formatCode>General</c:formatCode>
                <c:ptCount val="5"/>
                <c:pt idx="0" formatCode="#,##0">
                  <c:v>1948</c:v>
                </c:pt>
                <c:pt idx="1">
                  <c:v>17</c:v>
                </c:pt>
                <c:pt idx="2">
                  <c:v>15</c:v>
                </c:pt>
                <c:pt idx="3">
                  <c:v>27</c:v>
                </c:pt>
                <c:pt idx="4">
                  <c:v>0</c:v>
                </c:pt>
              </c:numCache>
            </c:numRef>
          </c:val>
          <c:extLst>
            <c:ext xmlns:c16="http://schemas.microsoft.com/office/drawing/2014/chart" uri="{C3380CC4-5D6E-409C-BE32-E72D297353CC}">
              <c16:uniqueId val="{00000000-D581-4B69-8AED-45D577B8CEAC}"/>
            </c:ext>
          </c:extLst>
        </c:ser>
        <c:ser>
          <c:idx val="1"/>
          <c:order val="1"/>
          <c:tx>
            <c:strRef>
              <c:f>Sheet4!$F$63</c:f>
              <c:strCache>
                <c:ptCount val="1"/>
                <c:pt idx="0">
                  <c:v>Usluge</c:v>
                </c:pt>
              </c:strCache>
            </c:strRef>
          </c:tx>
          <c:spPr>
            <a:solidFill>
              <a:schemeClr val="accent2"/>
            </a:solidFill>
            <a:ln>
              <a:noFill/>
            </a:ln>
            <a:effectLst/>
          </c:spPr>
          <c:cat>
            <c:strRef>
              <c:f>Sheet4!$D$64:$D$68</c:f>
              <c:strCache>
                <c:ptCount val="5"/>
                <c:pt idx="0">
                  <c:v>Otvoreni postupak</c:v>
                </c:pt>
                <c:pt idx="1">
                  <c:v>Ograničeni postupak</c:v>
                </c:pt>
                <c:pt idx="2">
                  <c:v>Pregovarački postupak sa objavljivanjem obavještenja o nabavci</c:v>
                </c:pt>
                <c:pt idx="3">
                  <c:v>Pregovarački postupak bez objavljivanja obavještenja o nabavci</c:v>
                </c:pt>
                <c:pt idx="4">
                  <c:v>Takmičarski dijalog</c:v>
                </c:pt>
              </c:strCache>
            </c:strRef>
          </c:cat>
          <c:val>
            <c:numRef>
              <c:f>Sheet4!$F$64:$F$68</c:f>
              <c:numCache>
                <c:formatCode>General</c:formatCode>
                <c:ptCount val="5"/>
                <c:pt idx="0" formatCode="#,##0">
                  <c:v>1184</c:v>
                </c:pt>
                <c:pt idx="1">
                  <c:v>3</c:v>
                </c:pt>
                <c:pt idx="2">
                  <c:v>3</c:v>
                </c:pt>
                <c:pt idx="3">
                  <c:v>79</c:v>
                </c:pt>
                <c:pt idx="4">
                  <c:v>0</c:v>
                </c:pt>
              </c:numCache>
            </c:numRef>
          </c:val>
          <c:extLst>
            <c:ext xmlns:c16="http://schemas.microsoft.com/office/drawing/2014/chart" uri="{C3380CC4-5D6E-409C-BE32-E72D297353CC}">
              <c16:uniqueId val="{00000001-D581-4B69-8AED-45D577B8CEAC}"/>
            </c:ext>
          </c:extLst>
        </c:ser>
        <c:ser>
          <c:idx val="2"/>
          <c:order val="2"/>
          <c:tx>
            <c:strRef>
              <c:f>Sheet4!$G$63</c:f>
              <c:strCache>
                <c:ptCount val="1"/>
                <c:pt idx="0">
                  <c:v>Radovi</c:v>
                </c:pt>
              </c:strCache>
            </c:strRef>
          </c:tx>
          <c:spPr>
            <a:solidFill>
              <a:schemeClr val="accent3"/>
            </a:solidFill>
            <a:ln>
              <a:noFill/>
            </a:ln>
            <a:effectLst/>
          </c:spPr>
          <c:cat>
            <c:strRef>
              <c:f>Sheet4!$D$64:$D$68</c:f>
              <c:strCache>
                <c:ptCount val="5"/>
                <c:pt idx="0">
                  <c:v>Otvoreni postupak</c:v>
                </c:pt>
                <c:pt idx="1">
                  <c:v>Ograničeni postupak</c:v>
                </c:pt>
                <c:pt idx="2">
                  <c:v>Pregovarački postupak sa objavljivanjem obavještenja o nabavci</c:v>
                </c:pt>
                <c:pt idx="3">
                  <c:v>Pregovarački postupak bez objavljivanja obavještenja o nabavci</c:v>
                </c:pt>
                <c:pt idx="4">
                  <c:v>Takmičarski dijalog</c:v>
                </c:pt>
              </c:strCache>
            </c:strRef>
          </c:cat>
          <c:val>
            <c:numRef>
              <c:f>Sheet4!$G$64:$G$68</c:f>
              <c:numCache>
                <c:formatCode>General</c:formatCode>
                <c:ptCount val="5"/>
                <c:pt idx="0">
                  <c:v>684</c:v>
                </c:pt>
                <c:pt idx="1">
                  <c:v>18</c:v>
                </c:pt>
                <c:pt idx="2">
                  <c:v>3</c:v>
                </c:pt>
                <c:pt idx="3">
                  <c:v>14</c:v>
                </c:pt>
                <c:pt idx="4">
                  <c:v>0</c:v>
                </c:pt>
              </c:numCache>
            </c:numRef>
          </c:val>
          <c:extLst>
            <c:ext xmlns:c16="http://schemas.microsoft.com/office/drawing/2014/chart" uri="{C3380CC4-5D6E-409C-BE32-E72D297353CC}">
              <c16:uniqueId val="{00000002-D581-4B69-8AED-45D577B8CEAC}"/>
            </c:ext>
          </c:extLst>
        </c:ser>
        <c:dLbls>
          <c:showLegendKey val="0"/>
          <c:showVal val="0"/>
          <c:showCatName val="0"/>
          <c:showSerName val="0"/>
          <c:showPercent val="0"/>
          <c:showBubbleSize val="0"/>
        </c:dLbls>
        <c:axId val="1535017487"/>
        <c:axId val="1535029967"/>
      </c:areaChart>
      <c:catAx>
        <c:axId val="153501748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535029967"/>
        <c:crosses val="autoZero"/>
        <c:auto val="1"/>
        <c:lblAlgn val="ctr"/>
        <c:lblOffset val="100"/>
        <c:noMultiLvlLbl val="0"/>
      </c:catAx>
      <c:valAx>
        <c:axId val="1535029967"/>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535017487"/>
        <c:crosses val="autoZero"/>
        <c:crossBetween val="midCat"/>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r-Latn-R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Sheet4!$B$83:$B$98</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val>
          <c:smooth val="0"/>
          <c:extLst>
            <c:ext xmlns:c16="http://schemas.microsoft.com/office/drawing/2014/chart" uri="{C3380CC4-5D6E-409C-BE32-E72D297353CC}">
              <c16:uniqueId val="{00000000-C772-46B3-96C6-6075AF4DCA54}"/>
            </c:ext>
          </c:extLst>
        </c:ser>
        <c:ser>
          <c:idx val="1"/>
          <c:order val="1"/>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1"/>
              <c:layout>
                <c:manualLayout>
                  <c:x val="-2.8664987405541575E-2"/>
                  <c:y val="-0.1164451082815904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772-46B3-96C6-6075AF4DCA54}"/>
                </c:ext>
              </c:extLst>
            </c:dLbl>
            <c:dLbl>
              <c:idx val="2"/>
              <c:layout>
                <c:manualLayout>
                  <c:x val="-3.5382031905961377E-2"/>
                  <c:y val="-0.1616428545812473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772-46B3-96C6-6075AF4DCA54}"/>
                </c:ext>
              </c:extLst>
            </c:dLbl>
            <c:dLbl>
              <c:idx val="4"/>
              <c:layout>
                <c:manualLayout>
                  <c:x val="-5.5533165407220857E-2"/>
                  <c:y val="-0.1685963540119639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772-46B3-96C6-6075AF4DCA54}"/>
                </c:ext>
              </c:extLst>
            </c:dLbl>
            <c:dLbl>
              <c:idx val="5"/>
              <c:layout>
                <c:manualLayout>
                  <c:x val="-4.5457598656591103E-2"/>
                  <c:y val="-0.1164451082815905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772-46B3-96C6-6075AF4DCA54}"/>
                </c:ext>
              </c:extLst>
            </c:dLbl>
            <c:dLbl>
              <c:idx val="6"/>
              <c:layout>
                <c:manualLayout>
                  <c:x val="-5.0495382031906025E-2"/>
                  <c:y val="-0.1581661048658892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772-46B3-96C6-6075AF4DCA54}"/>
                </c:ext>
              </c:extLst>
            </c:dLbl>
            <c:dLbl>
              <c:idx val="7"/>
              <c:layout>
                <c:manualLayout>
                  <c:x val="1.6675062972292067E-2"/>
                  <c:y val="6.43458769170372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772-46B3-96C6-6075AF4DCA54}"/>
                </c:ext>
              </c:extLst>
            </c:dLbl>
            <c:dLbl>
              <c:idx val="8"/>
              <c:layout>
                <c:manualLayout>
                  <c:x val="-5.3853904282115804E-2"/>
                  <c:y val="-0.1477358557198144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772-46B3-96C6-6075AF4DCA54}"/>
                </c:ext>
              </c:extLst>
            </c:dLbl>
            <c:dLbl>
              <c:idx val="9"/>
              <c:layout>
                <c:manualLayout>
                  <c:x val="-3.5382031905961377E-2"/>
                  <c:y val="7.1299376347753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772-46B3-96C6-6075AF4DCA54}"/>
                </c:ext>
              </c:extLst>
            </c:dLbl>
            <c:dLbl>
              <c:idx val="10"/>
              <c:layout>
                <c:manualLayout>
                  <c:x val="-6.5608732157850541E-2"/>
                  <c:y val="-0.1477358557198144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772-46B3-96C6-6075AF4DCA54}"/>
                </c:ext>
              </c:extLst>
            </c:dLbl>
            <c:dLbl>
              <c:idx val="11"/>
              <c:layout>
                <c:manualLayout>
                  <c:x val="-1.7968094038623005E-3"/>
                  <c:y val="4.34853786248880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772-46B3-96C6-6075AF4DCA54}"/>
                </c:ext>
              </c:extLst>
            </c:dLbl>
            <c:dLbl>
              <c:idx val="12"/>
              <c:layout>
                <c:manualLayout>
                  <c:x val="-5.0495382031905962E-2"/>
                  <c:y val="-0.1268753574276651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772-46B3-96C6-6075AF4DCA54}"/>
                </c:ext>
              </c:extLst>
            </c:dLbl>
            <c:dLbl>
              <c:idx val="13"/>
              <c:layout>
                <c:manualLayout>
                  <c:x val="-6.5608732157850541E-2"/>
                  <c:y val="-8.51543608433664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772-46B3-96C6-6075AF4DCA5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Sheet4!$C$83:$C$98</c:f>
              <c:numCache>
                <c:formatCode>#,##0</c:formatCode>
                <c:ptCount val="16"/>
                <c:pt idx="0">
                  <c:v>18300</c:v>
                </c:pt>
                <c:pt idx="1">
                  <c:v>13819</c:v>
                </c:pt>
                <c:pt idx="2">
                  <c:v>19187</c:v>
                </c:pt>
                <c:pt idx="3">
                  <c:v>19026</c:v>
                </c:pt>
                <c:pt idx="4">
                  <c:v>20178</c:v>
                </c:pt>
                <c:pt idx="5">
                  <c:v>27355</c:v>
                </c:pt>
                <c:pt idx="6">
                  <c:v>35072</c:v>
                </c:pt>
                <c:pt idx="7">
                  <c:v>38608</c:v>
                </c:pt>
                <c:pt idx="8">
                  <c:v>45955</c:v>
                </c:pt>
                <c:pt idx="9">
                  <c:v>47145</c:v>
                </c:pt>
                <c:pt idx="10">
                  <c:v>46240</c:v>
                </c:pt>
                <c:pt idx="11">
                  <c:v>47319</c:v>
                </c:pt>
                <c:pt idx="12">
                  <c:v>58111</c:v>
                </c:pt>
                <c:pt idx="13">
                  <c:v>71959</c:v>
                </c:pt>
                <c:pt idx="14">
                  <c:v>78827</c:v>
                </c:pt>
                <c:pt idx="15">
                  <c:v>78891</c:v>
                </c:pt>
              </c:numCache>
            </c:numRef>
          </c:val>
          <c:smooth val="0"/>
          <c:extLst>
            <c:ext xmlns:c16="http://schemas.microsoft.com/office/drawing/2014/chart" uri="{C3380CC4-5D6E-409C-BE32-E72D297353CC}">
              <c16:uniqueId val="{0000000D-C772-46B3-96C6-6075AF4DCA54}"/>
            </c:ext>
          </c:extLst>
        </c:ser>
        <c:dLbls>
          <c:dLblPos val="t"/>
          <c:showLegendKey val="0"/>
          <c:showVal val="1"/>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1535074607"/>
        <c:axId val="1535089007"/>
      </c:lineChart>
      <c:catAx>
        <c:axId val="153507460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535089007"/>
        <c:crosses val="autoZero"/>
        <c:auto val="1"/>
        <c:lblAlgn val="ctr"/>
        <c:lblOffset val="100"/>
        <c:noMultiLvlLbl val="0"/>
      </c:catAx>
      <c:valAx>
        <c:axId val="1535089007"/>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3507460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'SVI POSTUPCI'!$B$21:$B$31</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val>
          <c:smooth val="0"/>
          <c:extLst>
            <c:ext xmlns:c16="http://schemas.microsoft.com/office/drawing/2014/chart" uri="{C3380CC4-5D6E-409C-BE32-E72D297353CC}">
              <c16:uniqueId val="{00000000-8B8B-4516-A7C8-CDB8606CA0E4}"/>
            </c:ext>
          </c:extLst>
        </c:ser>
        <c:ser>
          <c:idx val="1"/>
          <c:order val="1"/>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7.1964108398425722E-2"/>
                  <c:y val="9.90274093722368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B8B-4516-A7C8-CDB8606CA0E4}"/>
                </c:ext>
              </c:extLst>
            </c:dLbl>
            <c:dLbl>
              <c:idx val="1"/>
              <c:layout>
                <c:manualLayout>
                  <c:x val="-0.161178228161412"/>
                  <c:y val="-7.42705570291777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B8B-4516-A7C8-CDB8606CA0E4}"/>
                </c:ext>
              </c:extLst>
            </c:dLbl>
            <c:dLbl>
              <c:idx val="2"/>
              <c:layout>
                <c:manualLayout>
                  <c:x val="-8.263133334590908E-2"/>
                  <c:y val="0.1167108753315649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B8B-4516-A7C8-CDB8606CA0E4}"/>
                </c:ext>
              </c:extLst>
            </c:dLbl>
            <c:dLbl>
              <c:idx val="4"/>
              <c:layout>
                <c:manualLayout>
                  <c:x val="-0.10030438467939724"/>
                  <c:y val="0.1061007957559681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B8B-4516-A7C8-CDB8606CA0E4}"/>
                </c:ext>
              </c:extLst>
            </c:dLbl>
            <c:dLbl>
              <c:idx val="5"/>
              <c:layout>
                <c:manualLayout>
                  <c:x val="-0.15725088342063687"/>
                  <c:y val="-0.1379310344827586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B8B-4516-A7C8-CDB8606CA0E4}"/>
                </c:ext>
              </c:extLst>
            </c:dLbl>
            <c:dLbl>
              <c:idx val="6"/>
              <c:layout>
                <c:manualLayout>
                  <c:x val="-5.9067264901258201E-2"/>
                  <c:y val="0.1167108753315649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B8B-4516-A7C8-CDB8606CA0E4}"/>
                </c:ext>
              </c:extLst>
            </c:dLbl>
            <c:dLbl>
              <c:idx val="8"/>
              <c:layout>
                <c:manualLayout>
                  <c:x val="-0.16510557290218722"/>
                  <c:y val="-0.109637488947833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B8B-4516-A7C8-CDB8606CA0E4}"/>
                </c:ext>
              </c:extLst>
            </c:dLbl>
            <c:dLbl>
              <c:idx val="9"/>
              <c:layout>
                <c:manualLayout>
                  <c:x val="-7.6740316234746364E-2"/>
                  <c:y val="0.1308576480990274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B8B-4516-A7C8-CDB8606CA0E4}"/>
                </c:ext>
              </c:extLst>
            </c:dLbl>
            <c:dLbl>
              <c:idx val="10"/>
              <c:tx>
                <c:rich>
                  <a:bodyPr/>
                  <a:lstStyle/>
                  <a:p>
                    <a:r>
                      <a:rPr lang="en-US"/>
                      <a:t>6.462.521.832,49</a:t>
                    </a:r>
                  </a:p>
                </c:rich>
              </c:tx>
              <c:dLblPos val="l"/>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8B8B-4516-A7C8-CDB8606CA0E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'SVI POSTUPCI'!$C$21:$C$31</c:f>
              <c:numCache>
                <c:formatCode>#,##0.00</c:formatCode>
                <c:ptCount val="11"/>
                <c:pt idx="0">
                  <c:v>1468282290.48</c:v>
                </c:pt>
                <c:pt idx="1">
                  <c:v>2382987203.21</c:v>
                </c:pt>
                <c:pt idx="2">
                  <c:v>2199295525.7199998</c:v>
                </c:pt>
                <c:pt idx="3">
                  <c:v>3080202646.2199998</c:v>
                </c:pt>
                <c:pt idx="4">
                  <c:v>2844273295.98</c:v>
                </c:pt>
                <c:pt idx="5">
                  <c:v>2771519929.8699999</c:v>
                </c:pt>
                <c:pt idx="6">
                  <c:v>2803956860.0799999</c:v>
                </c:pt>
                <c:pt idx="7">
                  <c:v>4410241494.5</c:v>
                </c:pt>
                <c:pt idx="8">
                  <c:v>5060132125.6099997</c:v>
                </c:pt>
                <c:pt idx="9">
                  <c:v>5108742365.6300001</c:v>
                </c:pt>
                <c:pt idx="10">
                  <c:v>6462521832.5</c:v>
                </c:pt>
              </c:numCache>
            </c:numRef>
          </c:val>
          <c:smooth val="0"/>
          <c:extLst>
            <c:ext xmlns:c16="http://schemas.microsoft.com/office/drawing/2014/chart" uri="{C3380CC4-5D6E-409C-BE32-E72D297353CC}">
              <c16:uniqueId val="{00000009-8B8B-4516-A7C8-CDB8606CA0E4}"/>
            </c:ext>
          </c:extLst>
        </c:ser>
        <c:dLbls>
          <c:dLblPos val="l"/>
          <c:showLegendKey val="0"/>
          <c:showVal val="1"/>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1529462111"/>
        <c:axId val="1529449631"/>
      </c:lineChart>
      <c:catAx>
        <c:axId val="1529462111"/>
        <c:scaling>
          <c:orientation val="minMax"/>
        </c:scaling>
        <c:delete val="1"/>
        <c:axPos val="b"/>
        <c:majorTickMark val="none"/>
        <c:minorTickMark val="none"/>
        <c:tickLblPos val="nextTo"/>
        <c:crossAx val="1529449631"/>
        <c:crosses val="autoZero"/>
        <c:auto val="1"/>
        <c:lblAlgn val="ctr"/>
        <c:lblOffset val="100"/>
        <c:noMultiLvlLbl val="0"/>
      </c:catAx>
      <c:valAx>
        <c:axId val="1529449631"/>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29462111"/>
        <c:crosses val="autoZero"/>
        <c:crossBetween val="between"/>
      </c:valAx>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972222222222223"/>
          <c:y val="0.12268518518518519"/>
          <c:w val="0.81388888888888888"/>
          <c:h val="0.77314814814814814"/>
        </c:manualLayout>
      </c:layout>
      <c:pie3DChart>
        <c:varyColors val="1"/>
        <c:ser>
          <c:idx val="0"/>
          <c:order val="0"/>
          <c:explosion val="1"/>
          <c:dPt>
            <c:idx val="0"/>
            <c:bubble3D val="0"/>
            <c:explosion val="3"/>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928-4433-A110-3B7E8BAC97B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928-4433-A110-3B7E8BAC97BD}"/>
              </c:ext>
            </c:extLst>
          </c:dPt>
          <c:dPt>
            <c:idx val="2"/>
            <c:bubble3D val="0"/>
            <c:explosion val="3"/>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928-4433-A110-3B7E8BAC97BD}"/>
              </c:ext>
            </c:extLst>
          </c:dPt>
          <c:dLbls>
            <c:dLbl>
              <c:idx val="0"/>
              <c:tx>
                <c:rich>
                  <a:bodyPr/>
                  <a:lstStyle/>
                  <a:p>
                    <a:fld id="{A3A51E31-39D4-44A1-8CD3-96FDBC25D7FA}" type="CATEGORYNAME">
                      <a:rPr lang="en-US"/>
                      <a:pPr/>
                      <a:t>[CATEGORY NAME]</a:t>
                    </a:fld>
                    <a:r>
                      <a:rPr lang="en-US" baseline="0"/>
                      <a:t>
5.392.409.205,60
83,44%</a:t>
                    </a:r>
                  </a:p>
                </c:rich>
              </c:tx>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928-4433-A110-3B7E8BAC97BD}"/>
                </c:ext>
              </c:extLst>
            </c:dLbl>
            <c:dLbl>
              <c:idx val="1"/>
              <c:layout>
                <c:manualLayout>
                  <c:x val="-6.6666666666666666E-2"/>
                  <c:y val="6.9444444444444448E-2"/>
                </c:manualLayout>
              </c:layout>
              <c:tx>
                <c:rich>
                  <a:bodyPr/>
                  <a:lstStyle/>
                  <a:p>
                    <a:fld id="{5BE5AB89-63D6-4B41-A11C-0AB02059002B}" type="CATEGORYNAME">
                      <a:rPr lang="en-US"/>
                      <a:pPr/>
                      <a:t>[CATEGORY NAME]</a:t>
                    </a:fld>
                    <a:r>
                      <a:rPr lang="en-US" baseline="0"/>
                      <a:t>
</a:t>
                    </a:r>
                    <a:fld id="{968AD757-2669-4982-B8D9-CCFED4660DA9}" type="VALUE">
                      <a:rPr lang="en-US" baseline="0"/>
                      <a:pPr/>
                      <a:t>[VALUE]</a:t>
                    </a:fld>
                    <a:r>
                      <a:rPr lang="en-US" baseline="0"/>
                      <a:t>
5,94%</a:t>
                    </a:r>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928-4433-A110-3B7E8BAC97BD}"/>
                </c:ext>
              </c:extLst>
            </c:dLbl>
            <c:dLbl>
              <c:idx val="2"/>
              <c:layout>
                <c:manualLayout>
                  <c:x val="0.34444444444444444"/>
                  <c:y val="-9.2592592592592587E-3"/>
                </c:manualLayout>
              </c:layout>
              <c:tx>
                <c:rich>
                  <a:bodyPr/>
                  <a:lstStyle/>
                  <a:p>
                    <a:fld id="{E8B67F14-DF1F-427F-A89F-5889DE87C14E}" type="CATEGORYNAME">
                      <a:rPr lang="en-US"/>
                      <a:pPr/>
                      <a:t>[CATEGORY NAME]</a:t>
                    </a:fld>
                    <a:r>
                      <a:rPr lang="en-US" baseline="0"/>
                      <a:t>
</a:t>
                    </a:r>
                    <a:fld id="{F8A919A2-B563-4482-967D-4532D71F9DAC}" type="VALUE">
                      <a:rPr lang="en-US" baseline="0"/>
                      <a:pPr/>
                      <a:t>[VALUE]</a:t>
                    </a:fld>
                    <a:r>
                      <a:rPr lang="en-US" baseline="0"/>
                      <a:t>
10,62%</a:t>
                    </a:r>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928-4433-A110-3B7E8BAC97BD}"/>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'SVI POSTUPCI'!$C$2:$E$2</c:f>
              <c:strCache>
                <c:ptCount val="3"/>
                <c:pt idx="0">
                  <c:v>Poglavlje I</c:v>
                </c:pt>
                <c:pt idx="1">
                  <c:v>Poglavlje V</c:v>
                </c:pt>
                <c:pt idx="2">
                  <c:v>Aneks II</c:v>
                </c:pt>
              </c:strCache>
            </c:strRef>
          </c:cat>
          <c:val>
            <c:numRef>
              <c:f>'SVI POSTUPCI'!$C$3:$E$3</c:f>
              <c:numCache>
                <c:formatCode>#,##0.00</c:formatCode>
                <c:ptCount val="3"/>
                <c:pt idx="0">
                  <c:v>5392409205.6099997</c:v>
                </c:pt>
                <c:pt idx="1">
                  <c:v>384011879.06</c:v>
                </c:pt>
                <c:pt idx="2">
                  <c:v>686100747.83000004</c:v>
                </c:pt>
              </c:numCache>
            </c:numRef>
          </c:val>
          <c:extLst>
            <c:ext xmlns:c16="http://schemas.microsoft.com/office/drawing/2014/chart" uri="{C3380CC4-5D6E-409C-BE32-E72D297353CC}">
              <c16:uniqueId val="{00000006-7928-4433-A110-3B7E8BAC97BD}"/>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7651429934894517E-2"/>
          <c:y val="0.13657407407407407"/>
          <c:w val="0.82738112281419363"/>
          <c:h val="0.77314814814814814"/>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D75-4990-BD00-BBFB206C96B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D75-4990-BD00-BBFB206C96B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8D75-4990-BD00-BBFB206C96B5}"/>
              </c:ext>
            </c:extLst>
          </c:dPt>
          <c:dLbls>
            <c:dLbl>
              <c:idx val="0"/>
              <c:layout>
                <c:manualLayout>
                  <c:x val="0.13333333333333333"/>
                  <c:y val="4.629629629629632E-3"/>
                </c:manualLayout>
              </c:layout>
              <c:tx>
                <c:rich>
                  <a:bodyPr/>
                  <a:lstStyle/>
                  <a:p>
                    <a:fld id="{C1135E46-88F8-4EA8-97ED-BD6E069A2069}" type="CATEGORYNAME">
                      <a:rPr lang="en-US"/>
                      <a:pPr/>
                      <a:t>[CATEGORY NAME]</a:t>
                    </a:fld>
                    <a:r>
                      <a:rPr lang="en-US" baseline="0"/>
                      <a:t>
</a:t>
                    </a:r>
                    <a:fld id="{A308C9BB-1E57-4E38-97C3-9CB0953D5374}" type="VALUE">
                      <a:rPr lang="en-US" baseline="0"/>
                      <a:pPr/>
                      <a:t>[VALUE]</a:t>
                    </a:fld>
                    <a:r>
                      <a:rPr lang="en-US" baseline="0"/>
                      <a:t>
13,83%</a:t>
                    </a:r>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D75-4990-BD00-BBFB206C96B5}"/>
                </c:ext>
              </c:extLst>
            </c:dLbl>
            <c:dLbl>
              <c:idx val="1"/>
              <c:layout>
                <c:manualLayout>
                  <c:x val="-5.0925337632079971E-17"/>
                  <c:y val="-1.3888888888888888E-2"/>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fld id="{05D32BC8-2701-46EF-9684-E3304A4DE5CC}" type="CATEGORYNAME">
                      <a:rPr lang="en-US"/>
                      <a:pPr>
                        <a:defRPr/>
                      </a:pPr>
                      <a:t>[CATEGORY NAME]</a:t>
                    </a:fld>
                    <a:r>
                      <a:rPr lang="en-US" baseline="0"/>
                      <a:t>
</a:t>
                    </a:r>
                    <a:fld id="{ABA90FBD-8C36-46F8-8061-323C6049CF8D}" type="VALUE">
                      <a:rPr lang="en-US" baseline="0"/>
                      <a:pPr>
                        <a:defRPr/>
                      </a:pPr>
                      <a:t>[VALUE]</a:t>
                    </a:fld>
                    <a:r>
                      <a:rPr lang="en-US" baseline="0"/>
                      <a:t>
73,31%</a:t>
                    </a:r>
                  </a:p>
                </c:rich>
              </c:tx>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8791"/>
                        <a:gd name="adj2" fmla="val -281829"/>
                      </a:avLst>
                    </a:prstGeom>
                    <a:noFill/>
                    <a:ln>
                      <a:noFill/>
                    </a:ln>
                  </c15:spPr>
                  <c15:dlblFieldTable/>
                  <c15:showDataLabelsRange val="0"/>
                </c:ext>
                <c:ext xmlns:c16="http://schemas.microsoft.com/office/drawing/2014/chart" uri="{C3380CC4-5D6E-409C-BE32-E72D297353CC}">
                  <c16:uniqueId val="{00000003-8D75-4990-BD00-BBFB206C96B5}"/>
                </c:ext>
              </c:extLst>
            </c:dLbl>
            <c:dLbl>
              <c:idx val="2"/>
              <c:layout>
                <c:manualLayout>
                  <c:x val="-0.12500000000000003"/>
                  <c:y val="0"/>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fld id="{4CFAC7A5-304A-4EDB-B38D-55E86A01331F}" type="CATEGORYNAME">
                      <a:rPr lang="en-US"/>
                      <a:pPr>
                        <a:defRPr/>
                      </a:pPr>
                      <a:t>[CATEGORY NAME]</a:t>
                    </a:fld>
                    <a:r>
                      <a:rPr lang="en-US" baseline="0"/>
                      <a:t>
</a:t>
                    </a:r>
                    <a:fld id="{DF18EB3A-A84B-454B-9B18-F2E3A9E999A6}" type="VALUE">
                      <a:rPr lang="en-US" baseline="0"/>
                      <a:pPr>
                        <a:defRPr/>
                      </a:pPr>
                      <a:t>[VALUE]</a:t>
                    </a:fld>
                    <a:r>
                      <a:rPr lang="en-US" baseline="0"/>
                      <a:t>
12,86%</a:t>
                    </a:r>
                  </a:p>
                </c:rich>
              </c:tx>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204555"/>
                        <a:gd name="adj2" fmla="val 92928"/>
                      </a:avLst>
                    </a:prstGeom>
                    <a:noFill/>
                    <a:ln>
                      <a:noFill/>
                    </a:ln>
                  </c15:spPr>
                  <c15:dlblFieldTable/>
                  <c15:showDataLabelsRange val="0"/>
                </c:ext>
                <c:ext xmlns:c16="http://schemas.microsoft.com/office/drawing/2014/chart" uri="{C3380CC4-5D6E-409C-BE32-E72D297353CC}">
                  <c16:uniqueId val="{00000005-8D75-4990-BD00-BBFB206C96B5}"/>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'SVI POSTUPCI'!$C$55:$E$55</c:f>
              <c:strCache>
                <c:ptCount val="3"/>
                <c:pt idx="0">
                  <c:v>Poglavlje I</c:v>
                </c:pt>
                <c:pt idx="1">
                  <c:v>Poglavlje V</c:v>
                </c:pt>
                <c:pt idx="2">
                  <c:v>Aneks II</c:v>
                </c:pt>
              </c:strCache>
            </c:strRef>
          </c:cat>
          <c:val>
            <c:numRef>
              <c:f>'SVI POSTUPCI'!$C$56:$E$56</c:f>
              <c:numCache>
                <c:formatCode>#,##0</c:formatCode>
                <c:ptCount val="3"/>
                <c:pt idx="0">
                  <c:v>32613</c:v>
                </c:pt>
                <c:pt idx="1">
                  <c:v>172904</c:v>
                </c:pt>
                <c:pt idx="2">
                  <c:v>30329</c:v>
                </c:pt>
              </c:numCache>
            </c:numRef>
          </c:val>
          <c:extLst>
            <c:ext xmlns:c16="http://schemas.microsoft.com/office/drawing/2014/chart" uri="{C3380CC4-5D6E-409C-BE32-E72D297353CC}">
              <c16:uniqueId val="{00000006-8D75-4990-BD00-BBFB206C96B5}"/>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176-49D7-B893-27CFCFBCE3C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176-49D7-B893-27CFCFBCE3C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176-49D7-B893-27CFCFBCE3C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176-49D7-B893-27CFCFBCE3C2}"/>
              </c:ext>
            </c:extLst>
          </c:dPt>
          <c:dLbls>
            <c:dLbl>
              <c:idx val="0"/>
              <c:layout>
                <c:manualLayout>
                  <c:x val="1.6666666666666666E-2"/>
                  <c:y val="-0.14814814814814817"/>
                </c:manualLayout>
              </c:layout>
              <c:tx>
                <c:rich>
                  <a:bodyPr/>
                  <a:lstStyle/>
                  <a:p>
                    <a:fld id="{B66D06AA-E069-48BE-AB71-34874452034F}" type="CATEGORYNAME">
                      <a:rPr lang="en-US"/>
                      <a:pPr/>
                      <a:t>[CATEGORY NAME]</a:t>
                    </a:fld>
                    <a:r>
                      <a:rPr lang="en-US" baseline="0"/>
                      <a:t>
</a:t>
                    </a:r>
                    <a:fld id="{009FD8BD-23FC-4CB1-8630-DAAE6A1B9980}" type="VALUE">
                      <a:rPr lang="en-US" baseline="0"/>
                      <a:pPr/>
                      <a:t>[VALUE]</a:t>
                    </a:fld>
                    <a:r>
                      <a:rPr lang="en-US" baseline="0"/>
                      <a:t>
41,88%</a:t>
                    </a:r>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176-49D7-B893-27CFCFBCE3C2}"/>
                </c:ext>
              </c:extLst>
            </c:dLbl>
            <c:dLbl>
              <c:idx val="1"/>
              <c:layout>
                <c:manualLayout>
                  <c:x val="-1.3888888888888902E-2"/>
                  <c:y val="9.2592592592592587E-2"/>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fld id="{85A1659A-5CB5-4E56-9EF5-93F67878BF82}" type="CATEGORYNAME">
                      <a:rPr lang="en-US"/>
                      <a:pPr>
                        <a:defRPr/>
                      </a:pPr>
                      <a:t>[CATEGORY NAME]</a:t>
                    </a:fld>
                    <a:r>
                      <a:rPr lang="en-US" baseline="0"/>
                      <a:t>
</a:t>
                    </a:r>
                    <a:fld id="{F2A02CBF-95E2-49B9-855F-9E1BF77AFB56}" type="VALUE">
                      <a:rPr lang="en-US" baseline="0"/>
                      <a:pPr>
                        <a:defRPr/>
                      </a:pPr>
                      <a:t>[VALUE]</a:t>
                    </a:fld>
                    <a:r>
                      <a:rPr lang="en-US" baseline="0"/>
                      <a:t>
41,99%</a:t>
                    </a:r>
                  </a:p>
                </c:rich>
              </c:tx>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213411"/>
                        <a:gd name="adj2" fmla="val -247169"/>
                      </a:avLst>
                    </a:prstGeom>
                    <a:noFill/>
                    <a:ln>
                      <a:noFill/>
                    </a:ln>
                  </c15:spPr>
                  <c15:dlblFieldTable/>
                  <c15:showDataLabelsRange val="0"/>
                </c:ext>
                <c:ext xmlns:c16="http://schemas.microsoft.com/office/drawing/2014/chart" uri="{C3380CC4-5D6E-409C-BE32-E72D297353CC}">
                  <c16:uniqueId val="{00000003-6176-49D7-B893-27CFCFBCE3C2}"/>
                </c:ext>
              </c:extLst>
            </c:dLbl>
            <c:dLbl>
              <c:idx val="2"/>
              <c:layout>
                <c:manualLayout>
                  <c:x val="-0.13194444444444442"/>
                  <c:y val="-6.0185185185185182E-2"/>
                </c:manualLayout>
              </c:layout>
              <c:tx>
                <c:rich>
                  <a:bodyPr/>
                  <a:lstStyle/>
                  <a:p>
                    <a:fld id="{7543F2A6-6092-47AE-BA4C-CA477F4BDE7B}" type="CATEGORYNAME">
                      <a:rPr lang="en-US"/>
                      <a:pPr/>
                      <a:t>[CATEGORY NAME]</a:t>
                    </a:fld>
                    <a:r>
                      <a:rPr lang="en-US" baseline="0"/>
                      <a:t>
</a:t>
                    </a:r>
                    <a:fld id="{4AA8F3B3-BA63-41AB-8AF3-87F9985DC83C}" type="VALUE">
                      <a:rPr lang="en-US" baseline="0"/>
                      <a:pPr/>
                      <a:t>[VALUE]</a:t>
                    </a:fld>
                    <a:r>
                      <a:rPr lang="en-US" baseline="0"/>
                      <a:t>
3,27%</a:t>
                    </a:r>
                  </a:p>
                </c:rich>
              </c:tx>
              <c:dLblPos val="bestFit"/>
              <c:showLegendKey val="0"/>
              <c:showVal val="1"/>
              <c:showCatName val="1"/>
              <c:showSerName val="0"/>
              <c:showPercent val="1"/>
              <c:showBubbleSize val="0"/>
              <c:extLst>
                <c:ext xmlns:c15="http://schemas.microsoft.com/office/drawing/2012/chart" uri="{CE6537A1-D6FC-4f65-9D91-7224C49458BB}">
                  <c15:layout>
                    <c:manualLayout>
                      <c:w val="9.3293963254593174E-2"/>
                      <c:h val="0.16808398950131237"/>
                    </c:manualLayout>
                  </c15:layout>
                  <c15:dlblFieldTable/>
                  <c15:showDataLabelsRange val="0"/>
                </c:ext>
                <c:ext xmlns:c16="http://schemas.microsoft.com/office/drawing/2014/chart" uri="{C3380CC4-5D6E-409C-BE32-E72D297353CC}">
                  <c16:uniqueId val="{00000005-6176-49D7-B893-27CFCFBCE3C2}"/>
                </c:ext>
              </c:extLst>
            </c:dLbl>
            <c:dLbl>
              <c:idx val="3"/>
              <c:layout>
                <c:manualLayout>
                  <c:x val="0.20555555555555555"/>
                  <c:y val="-1.3888888888888888E-2"/>
                </c:manualLayout>
              </c:layout>
              <c:tx>
                <c:rich>
                  <a:bodyPr/>
                  <a:lstStyle/>
                  <a:p>
                    <a:fld id="{337F9C66-019F-41EC-9185-6BA84563EE96}" type="CATEGORYNAME">
                      <a:rPr lang="en-US"/>
                      <a:pPr/>
                      <a:t>[CATEGORY NAME]</a:t>
                    </a:fld>
                    <a:r>
                      <a:rPr lang="en-US" baseline="0"/>
                      <a:t>
</a:t>
                    </a:r>
                    <a:fld id="{60CB4186-A420-4E8D-AED2-6D0CA2AE666D}" type="VALUE">
                      <a:rPr lang="en-US" baseline="0"/>
                      <a:pPr/>
                      <a:t>[VALUE]</a:t>
                    </a:fld>
                    <a:r>
                      <a:rPr lang="en-US" baseline="0"/>
                      <a:t>
12,86%</a:t>
                    </a:r>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6176-49D7-B893-27CFCFBCE3C2}"/>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'SVI POSTUPCI'!$C$38:$F$38</c:f>
              <c:strCache>
                <c:ptCount val="4"/>
                <c:pt idx="0">
                  <c:v>Robe</c:v>
                </c:pt>
                <c:pt idx="1">
                  <c:v>Usluge</c:v>
                </c:pt>
                <c:pt idx="2">
                  <c:v>Radovi</c:v>
                </c:pt>
                <c:pt idx="3">
                  <c:v>Aneks II</c:v>
                </c:pt>
              </c:strCache>
            </c:strRef>
          </c:cat>
          <c:val>
            <c:numRef>
              <c:f>'SVI POSTUPCI'!$C$39:$F$39</c:f>
              <c:numCache>
                <c:formatCode>#,##0</c:formatCode>
                <c:ptCount val="4"/>
                <c:pt idx="0">
                  <c:v>98777</c:v>
                </c:pt>
                <c:pt idx="1">
                  <c:v>99025</c:v>
                </c:pt>
                <c:pt idx="2">
                  <c:v>7715</c:v>
                </c:pt>
                <c:pt idx="3">
                  <c:v>30329</c:v>
                </c:pt>
              </c:numCache>
            </c:numRef>
          </c:val>
          <c:extLst>
            <c:ext xmlns:c16="http://schemas.microsoft.com/office/drawing/2014/chart" uri="{C3380CC4-5D6E-409C-BE32-E72D297353CC}">
              <c16:uniqueId val="{00000008-6176-49D7-B893-27CFCFBCE3C2}"/>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757276221856123E-2"/>
          <c:y val="4.2573771935625532E-2"/>
          <c:w val="0.95167490389895659"/>
          <c:h val="0.91485245612874899"/>
        </c:manualLayout>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972B-4D56-AC2A-C0621F369945}"/>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972B-4D56-AC2A-C0621F369945}"/>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972B-4D56-AC2A-C0621F369945}"/>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07-972B-4D56-AC2A-C0621F369945}"/>
              </c:ext>
            </c:extLst>
          </c:dPt>
          <c:dLbls>
            <c:dLbl>
              <c:idx val="0"/>
              <c:layout>
                <c:manualLayout>
                  <c:x val="5.7169072615922911E-2"/>
                  <c:y val="0.3224245406824147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C35260A1-F3E0-4C48-A812-A1915438A048}" type="CATEGORYNAME">
                      <a:rPr lang="en-US"/>
                      <a:pPr>
                        <a:defRPr/>
                      </a:pPr>
                      <a:t>[CATEGORY NAME]</a:t>
                    </a:fld>
                    <a:r>
                      <a:rPr lang="en-US" baseline="0"/>
                      <a:t>
</a:t>
                    </a:r>
                    <a:fld id="{015FF7FA-2A6A-4D87-B4F4-46E9DA2E9880}" type="VALUE">
                      <a:rPr lang="en-US" baseline="0"/>
                      <a:pPr>
                        <a:defRPr/>
                      </a:pPr>
                      <a:t>[VALUE]</a:t>
                    </a:fld>
                    <a:r>
                      <a:rPr lang="en-US" baseline="0"/>
                      <a:t>
22,05%</a:t>
                    </a:r>
                  </a:p>
                </c:rich>
              </c:tx>
              <c:spPr>
                <a:solidFill>
                  <a:sysClr val="window" lastClr="FFFFFF">
                    <a:alpha val="90000"/>
                  </a:sysClr>
                </a:solidFill>
                <a:ln w="12700" cap="flat" cmpd="sng" algn="ctr">
                  <a:solidFill>
                    <a:srgbClr val="1560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156082">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19619"/>
                        <a:gd name="adj2" fmla="val -118092"/>
                      </a:avLst>
                    </a:prstGeom>
                    <a:solidFill>
                      <a:schemeClr val="lt1">
                        <a:alpha val="90000"/>
                      </a:schemeClr>
                    </a:solidFill>
                    <a:ln w="12700" cap="flat" cmpd="sng" algn="ctr">
                      <a:solidFill>
                        <a:schemeClr val="accent1"/>
                      </a:solidFill>
                      <a:round/>
                    </a:ln>
                  </c15:spPr>
                  <c15:dlblFieldTable/>
                  <c15:showDataLabelsRange val="0"/>
                </c:ext>
                <c:ext xmlns:c16="http://schemas.microsoft.com/office/drawing/2014/chart" uri="{C3380CC4-5D6E-409C-BE32-E72D297353CC}">
                  <c16:uniqueId val="{00000001-972B-4D56-AC2A-C0621F369945}"/>
                </c:ext>
              </c:extLst>
            </c:dLbl>
            <c:dLbl>
              <c:idx val="1"/>
              <c:layout>
                <c:manualLayout>
                  <c:x val="-0.10372134733158357"/>
                  <c:y val="-0.15731080489938748"/>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A856D031-C7AD-45BD-AB41-CE2C1D92A342}" type="CATEGORYNAME">
                      <a:rPr lang="en-US"/>
                      <a:pPr>
                        <a:defRPr>
                          <a:solidFill>
                            <a:schemeClr val="accent1"/>
                          </a:solidFill>
                        </a:defRPr>
                      </a:pPr>
                      <a:t>[CATEGORY NAME]</a:t>
                    </a:fld>
                    <a:r>
                      <a:rPr lang="en-US" baseline="0"/>
                      <a:t>
</a:t>
                    </a:r>
                    <a:fld id="{73876758-F829-4A6E-9588-AEB7BD42951F}" type="VALUE">
                      <a:rPr lang="en-US" baseline="0"/>
                      <a:pPr>
                        <a:defRPr>
                          <a:solidFill>
                            <a:schemeClr val="accent1"/>
                          </a:solidFill>
                        </a:defRPr>
                      </a:pPr>
                      <a:t>[VALUE]</a:t>
                    </a:fld>
                    <a:r>
                      <a:rPr lang="en-US" baseline="0"/>
                      <a:t>
71,37%</a:t>
                    </a:r>
                  </a:p>
                </c:rich>
              </c:tx>
              <c:spPr>
                <a:solidFill>
                  <a:sysClr val="window" lastClr="FFFFFF">
                    <a:alpha val="90000"/>
                  </a:sysClr>
                </a:solidFill>
                <a:ln w="12700" cap="flat" cmpd="sng" algn="ctr">
                  <a:solidFill>
                    <a:srgbClr val="1560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156082">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88405"/>
                        <a:gd name="adj2" fmla="val -53361"/>
                      </a:avLst>
                    </a:prstGeom>
                    <a:solidFill>
                      <a:schemeClr val="lt1">
                        <a:alpha val="90000"/>
                      </a:schemeClr>
                    </a:solidFill>
                    <a:ln w="12700" cap="flat" cmpd="sng" algn="ctr">
                      <a:solidFill>
                        <a:schemeClr val="accent1"/>
                      </a:solidFill>
                      <a:round/>
                    </a:ln>
                  </c15:spPr>
                  <c15:dlblFieldTable/>
                  <c15:showDataLabelsRange val="0"/>
                </c:ext>
                <c:ext xmlns:c16="http://schemas.microsoft.com/office/drawing/2014/chart" uri="{C3380CC4-5D6E-409C-BE32-E72D297353CC}">
                  <c16:uniqueId val="{00000003-972B-4D56-AC2A-C0621F369945}"/>
                </c:ext>
              </c:extLst>
            </c:dLbl>
            <c:dLbl>
              <c:idx val="2"/>
              <c:layout>
                <c:manualLayout>
                  <c:x val="-0.20310520559930009"/>
                  <c:y val="3.3595800524934383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7C0A58BD-D5BF-4A19-91C7-44189E088A73}" type="CATEGORYNAME">
                      <a:rPr lang="en-US"/>
                      <a:pPr>
                        <a:defRPr>
                          <a:solidFill>
                            <a:schemeClr val="accent1"/>
                          </a:solidFill>
                        </a:defRPr>
                      </a:pPr>
                      <a:t>[CATEGORY NAME]</a:t>
                    </a:fld>
                    <a:r>
                      <a:rPr lang="en-US"/>
                      <a:t> 200</a:t>
                    </a:r>
                    <a:r>
                      <a:rPr lang="en-US" baseline="0"/>
                      <a:t>
6,24%</a:t>
                    </a:r>
                  </a:p>
                </c:rich>
              </c:tx>
              <c:spPr>
                <a:solidFill>
                  <a:sysClr val="window" lastClr="FFFFFF">
                    <a:alpha val="90000"/>
                  </a:sysClr>
                </a:solidFill>
                <a:ln w="12700" cap="flat" cmpd="sng" algn="ctr">
                  <a:solidFill>
                    <a:srgbClr val="1560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156082">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64587"/>
                        <a:gd name="adj2" fmla="val 18441"/>
                      </a:avLst>
                    </a:prstGeom>
                    <a:solidFill>
                      <a:schemeClr val="lt1">
                        <a:alpha val="90000"/>
                      </a:schemeClr>
                    </a:solidFill>
                    <a:ln w="12700" cap="flat" cmpd="sng" algn="ctr">
                      <a:solidFill>
                        <a:schemeClr val="accent1"/>
                      </a:solidFill>
                      <a:round/>
                    </a:ln>
                  </c15:spPr>
                  <c15:dlblFieldTable/>
                  <c15:showDataLabelsRange val="0"/>
                </c:ext>
                <c:ext xmlns:c16="http://schemas.microsoft.com/office/drawing/2014/chart" uri="{C3380CC4-5D6E-409C-BE32-E72D297353CC}">
                  <c16:uniqueId val="{00000005-972B-4D56-AC2A-C0621F369945}"/>
                </c:ext>
              </c:extLst>
            </c:dLbl>
            <c:dLbl>
              <c:idx val="3"/>
              <c:layout>
                <c:manualLayout>
                  <c:x val="0.37751464757185416"/>
                  <c:y val="1.9589115864352708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3D3838CC-2D21-44C8-844A-391674C43F08}" type="CATEGORYNAME">
                      <a:rPr lang="en-US"/>
                      <a:pPr>
                        <a:defRPr>
                          <a:solidFill>
                            <a:schemeClr val="accent1"/>
                          </a:solidFill>
                        </a:defRPr>
                      </a:pPr>
                      <a:t>[CATEGORY NAME]</a:t>
                    </a:fld>
                    <a:r>
                      <a:rPr lang="en-US" baseline="0"/>
                      <a:t>
</a:t>
                    </a:r>
                    <a:fld id="{E7E7AE91-14FE-4FE4-AAC4-8480F4C5E663}" type="VALUE">
                      <a:rPr lang="en-US" baseline="0"/>
                      <a:pPr>
                        <a:defRPr>
                          <a:solidFill>
                            <a:schemeClr val="accent1"/>
                          </a:solidFill>
                        </a:defRPr>
                      </a:pPr>
                      <a:t>[VALUE]</a:t>
                    </a:fld>
                    <a:r>
                      <a:rPr lang="en-US" baseline="0"/>
                      <a:t>
0,34%</a:t>
                    </a:r>
                  </a:p>
                </c:rich>
              </c:tx>
              <c:spPr>
                <a:solidFill>
                  <a:sysClr val="window" lastClr="FFFFFF">
                    <a:alpha val="90000"/>
                  </a:sysClr>
                </a:solidFill>
                <a:ln w="12700" cap="flat" cmpd="sng" algn="ctr">
                  <a:solidFill>
                    <a:srgbClr val="156082"/>
                  </a:solidFill>
                  <a:round/>
                </a:ln>
                <a:effectLst>
                  <a:outerShdw blurRad="50800" dist="38100" dir="2700000" algn="tl" rotWithShape="0">
                    <a:srgbClr val="156082">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solidFill>
                      <a:schemeClr val="lt1">
                        <a:alpha val="90000"/>
                      </a:schemeClr>
                    </a:solidFill>
                    <a:ln w="12700" cap="flat" cmpd="sng" algn="ctr">
                      <a:solidFill>
                        <a:schemeClr val="accent1"/>
                      </a:solidFill>
                      <a:round/>
                    </a:ln>
                  </c15:spPr>
                  <c15:dlblFieldTable/>
                  <c15:showDataLabelsRange val="0"/>
                </c:ext>
                <c:ext xmlns:c16="http://schemas.microsoft.com/office/drawing/2014/chart" uri="{C3380CC4-5D6E-409C-BE32-E72D297353CC}">
                  <c16:uniqueId val="{00000007-972B-4D56-AC2A-C0621F369945}"/>
                </c:ext>
              </c:extLst>
            </c:dLbl>
            <c:spPr>
              <a:solidFill>
                <a:sysClr val="window" lastClr="FFFFFF">
                  <a:alpha val="90000"/>
                </a:sysClr>
              </a:solidFill>
              <a:ln w="12700" cap="flat" cmpd="sng" algn="ctr">
                <a:solidFill>
                  <a:srgbClr val="156082"/>
                </a:solidFill>
                <a:round/>
              </a:ln>
              <a:effectLst>
                <a:outerShdw blurRad="50800" dist="38100" dir="2700000" algn="tl" rotWithShape="0">
                  <a:srgbClr val="156082">
                    <a:lumMod val="75000"/>
                    <a:alpha val="40000"/>
                  </a:srgbClr>
                </a:outerShdw>
              </a:effectLst>
            </c:spPr>
            <c:dLblPos val="in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solidFill>
                    <a:schemeClr val="lt1">
                      <a:alpha val="90000"/>
                    </a:schemeClr>
                  </a:solidFill>
                  <a:ln w="12700" cap="flat" cmpd="sng" algn="ctr">
                    <a:solidFill>
                      <a:schemeClr val="accent1"/>
                    </a:solidFill>
                    <a:round/>
                  </a:ln>
                </c15:spPr>
              </c:ext>
            </c:extLst>
          </c:dLbls>
          <c:cat>
            <c:strRef>
              <c:f>Sheet2!$B$4:$B$7</c:f>
              <c:strCache>
                <c:ptCount val="4"/>
                <c:pt idx="0">
                  <c:v>Institucije vlasti</c:v>
                </c:pt>
                <c:pt idx="1">
                  <c:v>Pravno lice</c:v>
                </c:pt>
                <c:pt idx="2">
                  <c:v>Sektorski ugovorni organ</c:v>
                </c:pt>
                <c:pt idx="3">
                  <c:v>Asocijacija</c:v>
                </c:pt>
              </c:strCache>
            </c:strRef>
          </c:cat>
          <c:val>
            <c:numRef>
              <c:f>Sheet2!$C$4:$C$7</c:f>
              <c:numCache>
                <c:formatCode>#,##0</c:formatCode>
                <c:ptCount val="4"/>
                <c:pt idx="0" formatCode="General">
                  <c:v>706</c:v>
                </c:pt>
                <c:pt idx="1">
                  <c:v>2286</c:v>
                </c:pt>
                <c:pt idx="2" formatCode="General">
                  <c:v>200</c:v>
                </c:pt>
                <c:pt idx="3" formatCode="General">
                  <c:v>11</c:v>
                </c:pt>
              </c:numCache>
            </c:numRef>
          </c:val>
          <c:extLst>
            <c:ext xmlns:c16="http://schemas.microsoft.com/office/drawing/2014/chart" uri="{C3380CC4-5D6E-409C-BE32-E72D297353CC}">
              <c16:uniqueId val="{00000008-972B-4D56-AC2A-C0621F369945}"/>
            </c:ext>
          </c:extLst>
        </c:ser>
        <c:ser>
          <c:idx val="1"/>
          <c:order val="1"/>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A-972B-4D56-AC2A-C0621F369945}"/>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C-972B-4D56-AC2A-C0621F369945}"/>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E-972B-4D56-AC2A-C0621F369945}"/>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10-972B-4D56-AC2A-C0621F369945}"/>
              </c:ext>
            </c:extLst>
          </c:dPt>
          <c:dLbls>
            <c:dLbl>
              <c:idx val="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sr-Latn-RS"/>
                </a:p>
              </c:txPr>
              <c:dLblPos val="inEnd"/>
              <c:showLegendKey val="0"/>
              <c:showVal val="0"/>
              <c:showCatName val="1"/>
              <c:showSerName val="0"/>
              <c:showPercent val="0"/>
              <c:showBubbleSize val="0"/>
              <c:extLst>
                <c:ext xmlns:c16="http://schemas.microsoft.com/office/drawing/2014/chart" uri="{C3380CC4-5D6E-409C-BE32-E72D297353CC}">
                  <c16:uniqueId val="{0000000A-972B-4D56-AC2A-C0621F369945}"/>
                </c:ext>
              </c:extLst>
            </c:dLbl>
            <c:dLbl>
              <c:idx val="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sr-Latn-RS"/>
                </a:p>
              </c:txPr>
              <c:dLblPos val="inEnd"/>
              <c:showLegendKey val="0"/>
              <c:showVal val="0"/>
              <c:showCatName val="1"/>
              <c:showSerName val="0"/>
              <c:showPercent val="0"/>
              <c:showBubbleSize val="0"/>
              <c:extLst>
                <c:ext xmlns:c16="http://schemas.microsoft.com/office/drawing/2014/chart" uri="{C3380CC4-5D6E-409C-BE32-E72D297353CC}">
                  <c16:uniqueId val="{0000000C-972B-4D56-AC2A-C0621F369945}"/>
                </c:ext>
              </c:extLst>
            </c:dLbl>
            <c:dLbl>
              <c:idx val="2"/>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sr-Latn-RS"/>
                </a:p>
              </c:txPr>
              <c:dLblPos val="inEnd"/>
              <c:showLegendKey val="0"/>
              <c:showVal val="0"/>
              <c:showCatName val="1"/>
              <c:showSerName val="0"/>
              <c:showPercent val="0"/>
              <c:showBubbleSize val="0"/>
              <c:extLst>
                <c:ext xmlns:c16="http://schemas.microsoft.com/office/drawing/2014/chart" uri="{C3380CC4-5D6E-409C-BE32-E72D297353CC}">
                  <c16:uniqueId val="{0000000E-972B-4D56-AC2A-C0621F369945}"/>
                </c:ext>
              </c:extLst>
            </c:dLbl>
            <c:dLbl>
              <c:idx val="3"/>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4"/>
                      </a:solidFill>
                      <a:effectLst/>
                      <a:latin typeface="+mn-lt"/>
                      <a:ea typeface="+mn-ea"/>
                      <a:cs typeface="+mn-cs"/>
                    </a:defRPr>
                  </a:pPr>
                  <a:endParaRPr lang="sr-Latn-RS"/>
                </a:p>
              </c:txPr>
              <c:dLblPos val="inEnd"/>
              <c:showLegendKey val="0"/>
              <c:showVal val="0"/>
              <c:showCatName val="1"/>
              <c:showSerName val="0"/>
              <c:showPercent val="0"/>
              <c:showBubbleSize val="0"/>
              <c:extLst>
                <c:ext xmlns:c16="http://schemas.microsoft.com/office/drawing/2014/chart" uri="{C3380CC4-5D6E-409C-BE32-E72D297353CC}">
                  <c16:uniqueId val="{00000010-972B-4D56-AC2A-C0621F369945}"/>
                </c:ext>
              </c:extLst>
            </c:dLbl>
            <c:spPr>
              <a:solidFill>
                <a:sysClr val="window" lastClr="FFFFFF">
                  <a:alpha val="90000"/>
                </a:sysClr>
              </a:solidFill>
              <a:ln w="12700" cap="flat" cmpd="sng" algn="ctr">
                <a:solidFill>
                  <a:srgbClr val="E97132"/>
                </a:solidFill>
                <a:round/>
              </a:ln>
              <a:effectLst>
                <a:outerShdw blurRad="50800" dist="38100" dir="2700000" algn="tl" rotWithShape="0">
                  <a:srgbClr val="E97132">
                    <a:lumMod val="75000"/>
                    <a:alpha val="40000"/>
                  </a:srgbClr>
                </a:outerShdw>
              </a:effectLst>
            </c:spPr>
            <c:dLblPos val="inEnd"/>
            <c:showLegendKey val="0"/>
            <c:showVal val="0"/>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Sheet2!$B$4:$B$7</c:f>
              <c:strCache>
                <c:ptCount val="4"/>
                <c:pt idx="0">
                  <c:v>Institucije vlasti</c:v>
                </c:pt>
                <c:pt idx="1">
                  <c:v>Pravno lice</c:v>
                </c:pt>
                <c:pt idx="2">
                  <c:v>Sektorski ugovorni organ</c:v>
                </c:pt>
                <c:pt idx="3">
                  <c:v>Asocijacija</c:v>
                </c:pt>
              </c:strCache>
            </c:strRef>
          </c:cat>
          <c:val>
            <c:numRef>
              <c:f>Sheet2!$D$4:$D$7</c:f>
              <c:numCache>
                <c:formatCode>General</c:formatCode>
                <c:ptCount val="4"/>
                <c:pt idx="0">
                  <c:v>22.05</c:v>
                </c:pt>
                <c:pt idx="1">
                  <c:v>71.37</c:v>
                </c:pt>
                <c:pt idx="2">
                  <c:v>6.24</c:v>
                </c:pt>
                <c:pt idx="3">
                  <c:v>0.34</c:v>
                </c:pt>
              </c:numCache>
            </c:numRef>
          </c:val>
          <c:extLst>
            <c:ext xmlns:c16="http://schemas.microsoft.com/office/drawing/2014/chart" uri="{C3380CC4-5D6E-409C-BE32-E72D297353CC}">
              <c16:uniqueId val="{00000011-972B-4D56-AC2A-C0621F369945}"/>
            </c:ext>
          </c:extLst>
        </c:ser>
        <c:dLbls>
          <c:dLblPos val="inEnd"/>
          <c:showLegendKey val="0"/>
          <c:showVal val="0"/>
          <c:showCatName val="1"/>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222222222222221E-2"/>
          <c:y val="0"/>
          <c:w val="0.93888888888888888"/>
          <c:h val="0.96759259259259256"/>
        </c:manualLayout>
      </c:layout>
      <c:lineChart>
        <c:grouping val="stacke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9.2333333333333337E-2"/>
                  <c:y val="-0.1064814814814814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E5E-4C34-9FF0-2D0F902AB831}"/>
                </c:ext>
              </c:extLst>
            </c:dLbl>
            <c:dLbl>
              <c:idx val="1"/>
              <c:layout>
                <c:manualLayout>
                  <c:x val="-9.78888888888889E-2"/>
                  <c:y val="-0.12037037037037036"/>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r"/>
              <c:showLegendKey val="0"/>
              <c:showVal val="1"/>
              <c:showCatName val="0"/>
              <c:showSerName val="0"/>
              <c:showPercent val="0"/>
              <c:showBubbleSize val="0"/>
              <c:extLst>
                <c:ext xmlns:c15="http://schemas.microsoft.com/office/drawing/2012/chart" uri="{CE6537A1-D6FC-4f65-9D91-7224C49458BB}">
                  <c15:layout>
                    <c:manualLayout>
                      <c:w val="6.7333333333333328E-2"/>
                      <c:h val="7.1282443861184014E-2"/>
                    </c:manualLayout>
                  </c15:layout>
                </c:ext>
                <c:ext xmlns:c16="http://schemas.microsoft.com/office/drawing/2014/chart" uri="{C3380CC4-5D6E-409C-BE32-E72D297353CC}">
                  <c16:uniqueId val="{00000001-2E5E-4C34-9FF0-2D0F902AB831}"/>
                </c:ext>
              </c:extLst>
            </c:dLbl>
            <c:dLbl>
              <c:idx val="2"/>
              <c:layout>
                <c:manualLayout>
                  <c:x val="-9.5111111111111132E-2"/>
                  <c:y val="-8.79629629629631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E5E-4C34-9FF0-2D0F902AB831}"/>
                </c:ext>
              </c:extLst>
            </c:dLbl>
            <c:dLbl>
              <c:idx val="3"/>
              <c:layout>
                <c:manualLayout>
                  <c:x val="-9.7888888888888886E-2"/>
                  <c:y val="-0.1018518518518520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E5E-4C34-9FF0-2D0F902AB831}"/>
                </c:ext>
              </c:extLst>
            </c:dLbl>
            <c:dLbl>
              <c:idx val="4"/>
              <c:layout>
                <c:manualLayout>
                  <c:x val="-9.2333333333333337E-2"/>
                  <c:y val="-6.01851851851851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E5E-4C34-9FF0-2D0F902AB831}"/>
                </c:ext>
              </c:extLst>
            </c:dLbl>
            <c:dLbl>
              <c:idx val="5"/>
              <c:layout>
                <c:manualLayout>
                  <c:x val="-9.511111111111116E-2"/>
                  <c:y val="-5.0925925925926097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r"/>
              <c:showLegendKey val="0"/>
              <c:showVal val="1"/>
              <c:showCatName val="0"/>
              <c:showSerName val="0"/>
              <c:showPercent val="0"/>
              <c:showBubbleSize val="0"/>
              <c:extLst>
                <c:ext xmlns:c15="http://schemas.microsoft.com/office/drawing/2012/chart" uri="{CE6537A1-D6FC-4f65-9D91-7224C49458BB}">
                  <c15:layout>
                    <c:manualLayout>
                      <c:w val="6.7333333333333328E-2"/>
                      <c:h val="8.9346383785360167E-2"/>
                    </c:manualLayout>
                  </c15:layout>
                </c:ext>
                <c:ext xmlns:c16="http://schemas.microsoft.com/office/drawing/2014/chart" uri="{C3380CC4-5D6E-409C-BE32-E72D297353CC}">
                  <c16:uniqueId val="{00000005-2E5E-4C34-9FF0-2D0F902AB831}"/>
                </c:ext>
              </c:extLst>
            </c:dLbl>
            <c:dLbl>
              <c:idx val="6"/>
              <c:layout>
                <c:manualLayout>
                  <c:x val="-8.9555555555555555E-2"/>
                  <c:y val="-5.5555555555555552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r"/>
              <c:showLegendKey val="0"/>
              <c:showVal val="1"/>
              <c:showCatName val="0"/>
              <c:showSerName val="0"/>
              <c:showPercent val="0"/>
              <c:showBubbleSize val="0"/>
              <c:extLst>
                <c:ext xmlns:c15="http://schemas.microsoft.com/office/drawing/2012/chart" uri="{CE6537A1-D6FC-4f65-9D91-7224C49458BB}">
                  <c15:layout>
                    <c:manualLayout>
                      <c:w val="6.7333333333333328E-2"/>
                      <c:h val="3.3793744531933512E-2"/>
                    </c:manualLayout>
                  </c15:layout>
                </c:ext>
                <c:ext xmlns:c16="http://schemas.microsoft.com/office/drawing/2014/chart" uri="{C3380CC4-5D6E-409C-BE32-E72D297353CC}">
                  <c16:uniqueId val="{00000006-2E5E-4C34-9FF0-2D0F902AB831}"/>
                </c:ext>
              </c:extLst>
            </c:dLbl>
            <c:dLbl>
              <c:idx val="7"/>
              <c:layout>
                <c:manualLayout>
                  <c:x val="-9.5111111111111105E-2"/>
                  <c:y val="-8.101833624963544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r"/>
              <c:showLegendKey val="0"/>
              <c:showVal val="1"/>
              <c:showCatName val="0"/>
              <c:showSerName val="0"/>
              <c:showPercent val="0"/>
              <c:showBubbleSize val="0"/>
              <c:extLst>
                <c:ext xmlns:c15="http://schemas.microsoft.com/office/drawing/2012/chart" uri="{CE6537A1-D6FC-4f65-9D91-7224C49458BB}">
                  <c15:layout>
                    <c:manualLayout>
                      <c:w val="8.6777777777777773E-2"/>
                      <c:h val="9.4580052493438316E-2"/>
                    </c:manualLayout>
                  </c15:layout>
                </c:ext>
                <c:ext xmlns:c16="http://schemas.microsoft.com/office/drawing/2014/chart" uri="{C3380CC4-5D6E-409C-BE32-E72D297353CC}">
                  <c16:uniqueId val="{00000007-2E5E-4C34-9FF0-2D0F902AB831}"/>
                </c:ext>
              </c:extLst>
            </c:dLbl>
            <c:dLbl>
              <c:idx val="8"/>
              <c:layout>
                <c:manualLayout>
                  <c:x val="-9.7888888888888886E-2"/>
                  <c:y val="-9.72222222222222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E5E-4C34-9FF0-2D0F902AB831}"/>
                </c:ext>
              </c:extLst>
            </c:dLbl>
            <c:dLbl>
              <c:idx val="9"/>
              <c:layout>
                <c:manualLayout>
                  <c:x val="-9.7888888888888886E-2"/>
                  <c:y val="-0.1157407407407407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E5E-4C34-9FF0-2D0F902AB831}"/>
                </c:ext>
              </c:extLst>
            </c:dLbl>
            <c:dLbl>
              <c:idx val="10"/>
              <c:layout>
                <c:manualLayout>
                  <c:x val="-5.5176727909011472E-2"/>
                  <c:y val="-0.1064814814814814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E5E-4C34-9FF0-2D0F902AB83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'SVI POSTUPCI'!$B$72:$B$82</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val>
          <c:smooth val="0"/>
          <c:extLst>
            <c:ext xmlns:c16="http://schemas.microsoft.com/office/drawing/2014/chart" uri="{C3380CC4-5D6E-409C-BE32-E72D297353CC}">
              <c16:uniqueId val="{0000000B-2E5E-4C34-9FF0-2D0F902AB831}"/>
            </c:ext>
          </c:extLst>
        </c:ser>
        <c:ser>
          <c:idx val="1"/>
          <c:order val="1"/>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2"/>
              <c:layout>
                <c:manualLayout>
                  <c:x val="-6.3055555555555559E-2"/>
                  <c:y val="0.1527777777777776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E5E-4C34-9FF0-2D0F902AB831}"/>
                </c:ext>
              </c:extLst>
            </c:dLbl>
            <c:dLbl>
              <c:idx val="3"/>
              <c:layout>
                <c:manualLayout>
                  <c:x val="-0.16305555555555556"/>
                  <c:y val="-9.72222222222222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E5E-4C34-9FF0-2D0F902AB831}"/>
                </c:ext>
              </c:extLst>
            </c:dLbl>
            <c:dLbl>
              <c:idx val="4"/>
              <c:layout>
                <c:manualLayout>
                  <c:x val="-0.18805555555555556"/>
                  <c:y val="-0.1435185185185185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E5E-4C34-9FF0-2D0F902AB831}"/>
                </c:ext>
              </c:extLst>
            </c:dLbl>
            <c:dLbl>
              <c:idx val="5"/>
              <c:layout>
                <c:manualLayout>
                  <c:x val="-9.3611111111111117E-2"/>
                  <c:y val="0.1249999999999999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E5E-4C34-9FF0-2D0F902AB831}"/>
                </c:ext>
              </c:extLst>
            </c:dLbl>
            <c:dLbl>
              <c:idx val="6"/>
              <c:layout>
                <c:manualLayout>
                  <c:x val="-0.1463888888888889"/>
                  <c:y val="-0.1342592592592592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2E5E-4C34-9FF0-2D0F902AB831}"/>
                </c:ext>
              </c:extLst>
            </c:dLbl>
            <c:dLbl>
              <c:idx val="7"/>
              <c:layout>
                <c:manualLayout>
                  <c:x val="-6.3055555555555559E-2"/>
                  <c:y val="0.1342592592592592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2E5E-4C34-9FF0-2D0F902AB831}"/>
                </c:ext>
              </c:extLst>
            </c:dLbl>
            <c:dLbl>
              <c:idx val="8"/>
              <c:layout>
                <c:manualLayout>
                  <c:x val="-0.13805555555555565"/>
                  <c:y val="-8.33333333333333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2E5E-4C34-9FF0-2D0F902AB831}"/>
                </c:ext>
              </c:extLst>
            </c:dLbl>
            <c:dLbl>
              <c:idx val="9"/>
              <c:layout>
                <c:manualLayout>
                  <c:x val="1.1944444444444445E-2"/>
                  <c:y val="-7.4074074074074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2E5E-4C34-9FF0-2D0F902AB831}"/>
                </c:ext>
              </c:extLst>
            </c:dLbl>
            <c:dLbl>
              <c:idx val="10"/>
              <c:layout>
                <c:manualLayout>
                  <c:x val="-2.6241251093613197E-2"/>
                  <c:y val="0.1203703703703703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2E5E-4C34-9FF0-2D0F902AB83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'SVI POSTUPCI'!$C$72:$C$82</c:f>
              <c:numCache>
                <c:formatCode>#,##0</c:formatCode>
                <c:ptCount val="11"/>
                <c:pt idx="0">
                  <c:v>105412</c:v>
                </c:pt>
                <c:pt idx="1">
                  <c:v>152867</c:v>
                </c:pt>
                <c:pt idx="2">
                  <c:v>171796</c:v>
                </c:pt>
                <c:pt idx="3">
                  <c:v>185581</c:v>
                </c:pt>
                <c:pt idx="4">
                  <c:v>205325</c:v>
                </c:pt>
                <c:pt idx="5">
                  <c:v>196699</c:v>
                </c:pt>
                <c:pt idx="6">
                  <c:v>203701</c:v>
                </c:pt>
                <c:pt idx="7">
                  <c:v>216039</c:v>
                </c:pt>
                <c:pt idx="8">
                  <c:v>243860</c:v>
                </c:pt>
                <c:pt idx="9">
                  <c:v>273294</c:v>
                </c:pt>
                <c:pt idx="10">
                  <c:v>235846</c:v>
                </c:pt>
              </c:numCache>
            </c:numRef>
          </c:val>
          <c:smooth val="0"/>
          <c:extLst>
            <c:ext xmlns:c16="http://schemas.microsoft.com/office/drawing/2014/chart" uri="{C3380CC4-5D6E-409C-BE32-E72D297353CC}">
              <c16:uniqueId val="{00000015-2E5E-4C34-9FF0-2D0F902AB831}"/>
            </c:ext>
          </c:extLst>
        </c:ser>
        <c:dLbls>
          <c:dLblPos val="l"/>
          <c:showLegendKey val="0"/>
          <c:showVal val="1"/>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1529392511"/>
        <c:axId val="1529374271"/>
      </c:lineChart>
      <c:catAx>
        <c:axId val="1529392511"/>
        <c:scaling>
          <c:orientation val="minMax"/>
        </c:scaling>
        <c:delete val="1"/>
        <c:axPos val="b"/>
        <c:majorTickMark val="none"/>
        <c:minorTickMark val="none"/>
        <c:tickLblPos val="nextTo"/>
        <c:crossAx val="1529374271"/>
        <c:crosses val="autoZero"/>
        <c:auto val="1"/>
        <c:lblAlgn val="ctr"/>
        <c:lblOffset val="100"/>
        <c:noMultiLvlLbl val="0"/>
      </c:catAx>
      <c:valAx>
        <c:axId val="1529374271"/>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29392511"/>
        <c:crosses val="autoZero"/>
        <c:crossBetween val="between"/>
      </c:valAx>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Sheet1!$C$27</c:f>
              <c:strCache>
                <c:ptCount val="1"/>
                <c:pt idx="0">
                  <c:v>% učešča javnih nabavki u BDP-u</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9.7222222222222224E-2"/>
                  <c:y val="-6.01851851851851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A78-45AC-930B-07607A6F9F84}"/>
                </c:ext>
              </c:extLst>
            </c:dLbl>
            <c:dLbl>
              <c:idx val="8"/>
              <c:layout>
                <c:manualLayout>
                  <c:x val="-2.7777777777777776E-2"/>
                  <c:y val="-0.1342592592592592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A78-45AC-930B-07607A6F9F84}"/>
                </c:ext>
              </c:extLst>
            </c:dLbl>
            <c:dLbl>
              <c:idx val="9"/>
              <c:layout>
                <c:manualLayout>
                  <c:x val="1.3888888888888788E-2"/>
                  <c:y val="9.72222222222222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A78-45AC-930B-07607A6F9F84}"/>
                </c:ext>
              </c:extLst>
            </c:dLbl>
            <c:dLbl>
              <c:idx val="10"/>
              <c:layout>
                <c:manualLayout>
                  <c:x val="-8.3333333333334356E-3"/>
                  <c:y val="-0.12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A78-45AC-930B-07607A6F9F84}"/>
                </c:ext>
              </c:extLst>
            </c:dLbl>
            <c:dLbl>
              <c:idx val="12"/>
              <c:layout>
                <c:manualLayout>
                  <c:x val="-8.333333333333344E-2"/>
                  <c:y val="-0.1481481481481481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A78-45AC-930B-07607A6F9F84}"/>
                </c:ext>
              </c:extLst>
            </c:dLbl>
            <c:dLbl>
              <c:idx val="13"/>
              <c:layout>
                <c:manualLayout>
                  <c:x val="-1.1111111111111212E-2"/>
                  <c:y val="-0.12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A78-45AC-930B-07607A6F9F84}"/>
                </c:ext>
              </c:extLst>
            </c:dLbl>
            <c:dLbl>
              <c:idx val="15"/>
              <c:layout>
                <c:manualLayout>
                  <c:x val="-5.5555555555557596E-3"/>
                  <c:y val="-6.48148148148148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A78-45AC-930B-07607A6F9F8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Sheet1!$B$28:$B$43</c:f>
              <c:strCache>
                <c:ptCount val="16"/>
                <c:pt idx="0">
                  <c:v>Godina</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strCache>
            </c:strRef>
          </c:cat>
          <c:val>
            <c:numRef>
              <c:f>Sheet1!$C$28:$C$43</c:f>
              <c:numCache>
                <c:formatCode>General</c:formatCode>
                <c:ptCount val="16"/>
                <c:pt idx="1">
                  <c:v>12.38</c:v>
                </c:pt>
                <c:pt idx="2">
                  <c:v>12.95</c:v>
                </c:pt>
                <c:pt idx="3">
                  <c:v>9.68</c:v>
                </c:pt>
                <c:pt idx="4">
                  <c:v>8.14</c:v>
                </c:pt>
                <c:pt idx="5">
                  <c:v>5.0199999999999996</c:v>
                </c:pt>
                <c:pt idx="6">
                  <c:v>7.84</c:v>
                </c:pt>
                <c:pt idx="7">
                  <c:v>6.92</c:v>
                </c:pt>
                <c:pt idx="8">
                  <c:v>9.39</c:v>
                </c:pt>
                <c:pt idx="9">
                  <c:v>8.1</c:v>
                </c:pt>
                <c:pt idx="10">
                  <c:v>8.0500000000000007</c:v>
                </c:pt>
                <c:pt idx="11">
                  <c:v>7.51</c:v>
                </c:pt>
                <c:pt idx="12">
                  <c:v>10.65</c:v>
                </c:pt>
                <c:pt idx="13">
                  <c:v>10.31</c:v>
                </c:pt>
                <c:pt idx="14">
                  <c:v>9.7799999999999994</c:v>
                </c:pt>
                <c:pt idx="15">
                  <c:v>10.87</c:v>
                </c:pt>
              </c:numCache>
            </c:numRef>
          </c:val>
          <c:smooth val="0"/>
          <c:extLst>
            <c:ext xmlns:c16="http://schemas.microsoft.com/office/drawing/2014/chart" uri="{C3380CC4-5D6E-409C-BE32-E72D297353CC}">
              <c16:uniqueId val="{00000007-7A78-45AC-930B-07607A6F9F84}"/>
            </c:ext>
          </c:extLst>
        </c:ser>
        <c:dLbls>
          <c:dLblPos val="r"/>
          <c:showLegendKey val="0"/>
          <c:showVal val="1"/>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1777668448"/>
        <c:axId val="1777675648"/>
      </c:lineChart>
      <c:catAx>
        <c:axId val="1777668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777675648"/>
        <c:crosses val="autoZero"/>
        <c:auto val="1"/>
        <c:lblAlgn val="ctr"/>
        <c:lblOffset val="100"/>
        <c:noMultiLvlLbl val="0"/>
      </c:catAx>
      <c:valAx>
        <c:axId val="177767564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7776684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6C6-4842-B7F9-AAB9BB16BF8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6C6-4842-B7F9-AAB9BB16BF8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26C6-4842-B7F9-AAB9BB16BF86}"/>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26C6-4842-B7F9-AAB9BB16BF86}"/>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26C6-4842-B7F9-AAB9BB16BF86}"/>
              </c:ext>
            </c:extLst>
          </c:dPt>
          <c:dLbls>
            <c:dLbl>
              <c:idx val="0"/>
              <c:tx>
                <c:rich>
                  <a:bodyPr/>
                  <a:lstStyle/>
                  <a:p>
                    <a:fld id="{DCC26EC5-2EF6-46F5-811B-38D0013F280E}" type="CATEGORYNAME">
                      <a:rPr lang="en-US"/>
                      <a:pPr/>
                      <a:t>[CATEGORY NAME]</a:t>
                    </a:fld>
                    <a:r>
                      <a:rPr lang="en-US" baseline="0"/>
                      <a:t>
</a:t>
                    </a:r>
                    <a:fld id="{062F2741-FA83-460C-A459-5824A96C09B4}" type="VALUE">
                      <a:rPr lang="en-US" baseline="0"/>
                      <a:pPr/>
                      <a:t>[VALUE]</a:t>
                    </a:fld>
                    <a:r>
                      <a:rPr lang="en-US" baseline="0"/>
                      <a:t>
81,75%</a:t>
                    </a:r>
                  </a:p>
                </c:rich>
              </c:tx>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6C6-4842-B7F9-AAB9BB16BF86}"/>
                </c:ext>
              </c:extLst>
            </c:dLbl>
            <c:dLbl>
              <c:idx val="1"/>
              <c:layout>
                <c:manualLayout>
                  <c:x val="0.18333333333333332"/>
                  <c:y val="0.39971055701370661"/>
                </c:manualLayout>
              </c:layout>
              <c:tx>
                <c:rich>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fld id="{AD73E035-FC47-42B3-8A52-6825E70B5194}" type="CATEGORYNAME">
                      <a:rPr lang="en-US" sz="800">
                        <a:latin typeface="Times New Roman" panose="02020603050405020304" pitchFamily="18" charset="0"/>
                        <a:cs typeface="Times New Roman" panose="02020603050405020304" pitchFamily="18" charset="0"/>
                      </a:rPr>
                      <a:pPr>
                        <a:defRPr sz="800">
                          <a:latin typeface="Times New Roman" panose="02020603050405020304" pitchFamily="18" charset="0"/>
                          <a:cs typeface="Times New Roman" panose="02020603050405020304" pitchFamily="18" charset="0"/>
                        </a:defRPr>
                      </a:pPr>
                      <a:t>[CATEGORY NAME]</a:t>
                    </a:fld>
                    <a:r>
                      <a:rPr lang="en-US" sz="800" baseline="0">
                        <a:latin typeface="Times New Roman" panose="02020603050405020304" pitchFamily="18" charset="0"/>
                        <a:cs typeface="Times New Roman" panose="02020603050405020304" pitchFamily="18" charset="0"/>
                      </a:rPr>
                      <a:t>
</a:t>
                    </a:r>
                    <a:fld id="{666DDA08-D19C-46FF-B7FA-FC296E2747EF}" type="VALUE">
                      <a:rPr lang="en-US" sz="800" baseline="0">
                        <a:latin typeface="Times New Roman" panose="02020603050405020304" pitchFamily="18" charset="0"/>
                        <a:cs typeface="Times New Roman" panose="02020603050405020304" pitchFamily="18" charset="0"/>
                      </a:rPr>
                      <a:pPr>
                        <a:defRPr sz="800">
                          <a:latin typeface="Times New Roman" panose="02020603050405020304" pitchFamily="18" charset="0"/>
                          <a:cs typeface="Times New Roman" panose="02020603050405020304" pitchFamily="18" charset="0"/>
                        </a:defRPr>
                      </a:pPr>
                      <a:t>[VALUE]</a:t>
                    </a:fld>
                    <a:r>
                      <a:rPr lang="en-US" sz="800" baseline="0">
                        <a:latin typeface="Times New Roman" panose="02020603050405020304" pitchFamily="18" charset="0"/>
                        <a:cs typeface="Times New Roman" panose="02020603050405020304" pitchFamily="18" charset="0"/>
                      </a:rPr>
                      <a:t>
1,62%</a:t>
                    </a:r>
                  </a:p>
                </c:rich>
              </c:tx>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51241"/>
                        <a:gd name="adj2" fmla="val -304858"/>
                      </a:avLst>
                    </a:prstGeom>
                    <a:noFill/>
                    <a:ln>
                      <a:noFill/>
                    </a:ln>
                  </c15:spPr>
                  <c15:dlblFieldTable/>
                  <c15:showDataLabelsRange val="0"/>
                </c:ext>
                <c:ext xmlns:c16="http://schemas.microsoft.com/office/drawing/2014/chart" uri="{C3380CC4-5D6E-409C-BE32-E72D297353CC}">
                  <c16:uniqueId val="{00000003-26C6-4842-B7F9-AAB9BB16BF86}"/>
                </c:ext>
              </c:extLst>
            </c:dLbl>
            <c:dLbl>
              <c:idx val="2"/>
              <c:layout>
                <c:manualLayout>
                  <c:x val="-1.1111111111111136E-2"/>
                  <c:y val="-3.2407407407407406E-2"/>
                </c:manualLayout>
              </c:layout>
              <c:tx>
                <c:rich>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fld id="{0E90D64D-DF35-4FAC-9F46-14C72CCC789F}" type="CATEGORYNAME">
                      <a:rPr lang="en-US">
                        <a:latin typeface="Times New Roman" panose="02020603050405020304" pitchFamily="18" charset="0"/>
                        <a:cs typeface="Times New Roman" panose="02020603050405020304" pitchFamily="18" charset="0"/>
                      </a:rPr>
                      <a:pPr>
                        <a:defRPr sz="800">
                          <a:latin typeface="Times New Roman" panose="02020603050405020304" pitchFamily="18" charset="0"/>
                          <a:cs typeface="Times New Roman" panose="02020603050405020304" pitchFamily="18" charset="0"/>
                        </a:defRPr>
                      </a:pPr>
                      <a:t>[CATEGORY NAME]</a:t>
                    </a:fld>
                    <a:r>
                      <a:rPr lang="en-US" baseline="0">
                        <a:latin typeface="Times New Roman" panose="02020603050405020304" pitchFamily="18" charset="0"/>
                        <a:cs typeface="Times New Roman" panose="02020603050405020304" pitchFamily="18" charset="0"/>
                      </a:rPr>
                      <a:t>
</a:t>
                    </a:r>
                    <a:fld id="{FF55A01C-A2EA-4DB5-938D-300AC1DBB936}" type="VALUE">
                      <a:rPr lang="en-US" baseline="0">
                        <a:latin typeface="Times New Roman" panose="02020603050405020304" pitchFamily="18" charset="0"/>
                        <a:cs typeface="Times New Roman" panose="02020603050405020304" pitchFamily="18" charset="0"/>
                      </a:rPr>
                      <a:pPr>
                        <a:defRPr sz="800">
                          <a:latin typeface="Times New Roman" panose="02020603050405020304" pitchFamily="18" charset="0"/>
                          <a:cs typeface="Times New Roman" panose="02020603050405020304" pitchFamily="18" charset="0"/>
                        </a:defRPr>
                      </a:pPr>
                      <a:t>[VALUE]</a:t>
                    </a:fld>
                    <a:r>
                      <a:rPr lang="en-US" baseline="0">
                        <a:latin typeface="Times New Roman" panose="02020603050405020304" pitchFamily="18" charset="0"/>
                        <a:cs typeface="Times New Roman" panose="02020603050405020304" pitchFamily="18" charset="0"/>
                      </a:rPr>
                      <a:t>
0,89%</a:t>
                    </a: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 xmlns:c16="http://schemas.microsoft.com/office/drawing/2014/chart" uri="{C3380CC4-5D6E-409C-BE32-E72D297353CC}">
                  <c16:uniqueId val="{00000005-26C6-4842-B7F9-AAB9BB16BF86}"/>
                </c:ext>
              </c:extLst>
            </c:dLbl>
            <c:dLbl>
              <c:idx val="3"/>
              <c:layout>
                <c:manualLayout>
                  <c:x val="0.42777777777777776"/>
                  <c:y val="0.34722222222222227"/>
                </c:manualLayout>
              </c:layout>
              <c:tx>
                <c:rich>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fld id="{B11CA5D2-61FA-44A3-98BB-6A619BD48B98}" type="CATEGORYNAME">
                      <a:rPr lang="en-US">
                        <a:latin typeface="Times New Roman" panose="02020603050405020304" pitchFamily="18" charset="0"/>
                        <a:cs typeface="Times New Roman" panose="02020603050405020304" pitchFamily="18" charset="0"/>
                      </a:rPr>
                      <a:pPr>
                        <a:defRPr sz="800">
                          <a:latin typeface="Times New Roman" panose="02020603050405020304" pitchFamily="18" charset="0"/>
                          <a:cs typeface="Times New Roman" panose="02020603050405020304" pitchFamily="18" charset="0"/>
                        </a:defRPr>
                      </a:pPr>
                      <a:t>[CATEGORY NAME]</a:t>
                    </a:fld>
                    <a:r>
                      <a:rPr lang="en-US" baseline="0">
                        <a:latin typeface="Times New Roman" panose="02020603050405020304" pitchFamily="18" charset="0"/>
                        <a:cs typeface="Times New Roman" panose="02020603050405020304" pitchFamily="18" charset="0"/>
                      </a:rPr>
                      <a:t>
</a:t>
                    </a:r>
                    <a:fld id="{5983C24D-CB29-4DD5-8502-CBBBBA63CE29}" type="VALUE">
                      <a:rPr lang="en-US" baseline="0">
                        <a:latin typeface="Times New Roman" panose="02020603050405020304" pitchFamily="18" charset="0"/>
                        <a:cs typeface="Times New Roman" panose="02020603050405020304" pitchFamily="18" charset="0"/>
                      </a:rPr>
                      <a:pPr>
                        <a:defRPr sz="800">
                          <a:latin typeface="Times New Roman" panose="02020603050405020304" pitchFamily="18" charset="0"/>
                          <a:cs typeface="Times New Roman" panose="02020603050405020304" pitchFamily="18" charset="0"/>
                        </a:defRPr>
                      </a:pPr>
                      <a:t>[VALUE]</a:t>
                    </a:fld>
                    <a:r>
                      <a:rPr lang="en-US" baseline="0">
                        <a:latin typeface="Times New Roman" panose="02020603050405020304" pitchFamily="18" charset="0"/>
                        <a:cs typeface="Times New Roman" panose="02020603050405020304" pitchFamily="18" charset="0"/>
                      </a:rPr>
                      <a:t>
4,60%</a:t>
                    </a: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 xmlns:c16="http://schemas.microsoft.com/office/drawing/2014/chart" uri="{C3380CC4-5D6E-409C-BE32-E72D297353CC}">
                  <c16:uniqueId val="{00000007-26C6-4842-B7F9-AAB9BB16BF86}"/>
                </c:ext>
              </c:extLst>
            </c:dLbl>
            <c:dLbl>
              <c:idx val="4"/>
              <c:layout>
                <c:manualLayout>
                  <c:x val="0.35555555555555546"/>
                  <c:y val="0"/>
                </c:manualLayout>
              </c:layout>
              <c:tx>
                <c:rich>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mn-lt"/>
                        <a:ea typeface="+mn-ea"/>
                        <a:cs typeface="+mn-cs"/>
                      </a:defRPr>
                    </a:pPr>
                    <a:fld id="{85226441-98EF-43FA-834E-4EB24DA26870}" type="CATEGORYNAME">
                      <a:rPr lang="en-US"/>
                      <a:pPr>
                        <a:defRPr sz="800"/>
                      </a:pPr>
                      <a:t>[CATEGORY NAME]</a:t>
                    </a:fld>
                    <a:r>
                      <a:rPr lang="en-US" baseline="0"/>
                      <a:t>
</a:t>
                    </a:r>
                    <a:fld id="{1C405243-4E8F-4BF9-B582-149E2E1F590C}" type="VALUE">
                      <a:rPr lang="en-US" baseline="0">
                        <a:latin typeface="Times New Roman" panose="02020603050405020304" pitchFamily="18" charset="0"/>
                        <a:cs typeface="Times New Roman" panose="02020603050405020304" pitchFamily="18" charset="0"/>
                      </a:rPr>
                      <a:pPr>
                        <a:defRPr sz="800"/>
                      </a:pPr>
                      <a:t>[VALUE]</a:t>
                    </a:fld>
                    <a:r>
                      <a:rPr lang="en-US" baseline="0"/>
                      <a:t>
12,11%</a:t>
                    </a:r>
                  </a:p>
                </c:rich>
              </c:tx>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61619"/>
                        <a:gd name="adj2" fmla="val 99123"/>
                      </a:avLst>
                    </a:prstGeom>
                    <a:noFill/>
                    <a:ln>
                      <a:noFill/>
                    </a:ln>
                  </c15:spPr>
                  <c15:dlblFieldTable/>
                  <c15:showDataLabelsRange val="0"/>
                </c:ext>
                <c:ext xmlns:c16="http://schemas.microsoft.com/office/drawing/2014/chart" uri="{C3380CC4-5D6E-409C-BE32-E72D297353CC}">
                  <c16:uniqueId val="{00000009-26C6-4842-B7F9-AAB9BB16BF86}"/>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'SVI POSTUPCI'!$C$90:$G$90</c:f>
              <c:strCache>
                <c:ptCount val="5"/>
                <c:pt idx="0">
                  <c:v>Otvoreni postupak</c:v>
                </c:pt>
                <c:pt idx="1">
                  <c:v>Ograničeni postupak</c:v>
                </c:pt>
                <c:pt idx="2">
                  <c:v>Pregovarački postupak sa objavom obavještenja</c:v>
                </c:pt>
                <c:pt idx="3">
                  <c:v>Pregovarački postupak bez objave obavještenja</c:v>
                </c:pt>
                <c:pt idx="4">
                  <c:v>Takmičarski dijalog</c:v>
                </c:pt>
              </c:strCache>
            </c:strRef>
          </c:cat>
          <c:val>
            <c:numRef>
              <c:f>'SVI POSTUPCI'!$C$91:$G$91</c:f>
              <c:numCache>
                <c:formatCode>#,##0.00</c:formatCode>
                <c:ptCount val="5"/>
                <c:pt idx="0">
                  <c:v>4354197938.5699997</c:v>
                </c:pt>
                <c:pt idx="1">
                  <c:v>87232488.620000005</c:v>
                </c:pt>
                <c:pt idx="2">
                  <c:v>48209096.140000001</c:v>
                </c:pt>
                <c:pt idx="3">
                  <c:v>248299374.94999999</c:v>
                </c:pt>
                <c:pt idx="4">
                  <c:v>654470307.32000005</c:v>
                </c:pt>
              </c:numCache>
            </c:numRef>
          </c:val>
          <c:extLst>
            <c:ext xmlns:c16="http://schemas.microsoft.com/office/drawing/2014/chart" uri="{C3380CC4-5D6E-409C-BE32-E72D297353CC}">
              <c16:uniqueId val="{0000000A-26C6-4842-B7F9-AAB9BB16BF86}"/>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AF4-4D98-9E12-BA2C64A36CA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BAF4-4D98-9E12-BA2C64A36CA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BAF4-4D98-9E12-BA2C64A36CAF}"/>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BAF4-4D98-9E12-BA2C64A36CAF}"/>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BAF4-4D98-9E12-BA2C64A36CAF}"/>
              </c:ext>
            </c:extLst>
          </c:dPt>
          <c:dLbls>
            <c:dLbl>
              <c:idx val="0"/>
              <c:tx>
                <c:rich>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fld id="{F984426D-2B64-43A0-A45F-BA914426DDF7}" type="CATEGORYNAME">
                      <a:rPr lang="en-US" sz="800">
                        <a:latin typeface="Times New Roman" panose="02020603050405020304" pitchFamily="18" charset="0"/>
                        <a:cs typeface="Times New Roman" panose="02020603050405020304" pitchFamily="18" charset="0"/>
                      </a:rPr>
                      <a:pPr>
                        <a:defRPr sz="800">
                          <a:latin typeface="Times New Roman" panose="02020603050405020304" pitchFamily="18" charset="0"/>
                          <a:cs typeface="Times New Roman" panose="02020603050405020304" pitchFamily="18" charset="0"/>
                        </a:defRPr>
                      </a:pPr>
                      <a:t>[CATEGORY NAME]</a:t>
                    </a:fld>
                    <a:r>
                      <a:rPr lang="en-US" sz="800" baseline="0">
                        <a:latin typeface="Times New Roman" panose="02020603050405020304" pitchFamily="18" charset="0"/>
                        <a:cs typeface="Times New Roman" panose="02020603050405020304" pitchFamily="18" charset="0"/>
                      </a:rPr>
                      <a:t>
</a:t>
                    </a:r>
                    <a:fld id="{2D357669-AE2D-4009-98F6-D22E2A669A8C}" type="VALUE">
                      <a:rPr lang="en-US" sz="800" baseline="0">
                        <a:latin typeface="Times New Roman" panose="02020603050405020304" pitchFamily="18" charset="0"/>
                        <a:cs typeface="Times New Roman" panose="02020603050405020304" pitchFamily="18" charset="0"/>
                      </a:rPr>
                      <a:pPr>
                        <a:defRPr sz="800">
                          <a:latin typeface="Times New Roman" panose="02020603050405020304" pitchFamily="18" charset="0"/>
                          <a:cs typeface="Times New Roman" panose="02020603050405020304" pitchFamily="18" charset="0"/>
                        </a:defRPr>
                      </a:pPr>
                      <a:t>[VALUE]</a:t>
                    </a:fld>
                    <a:r>
                      <a:rPr lang="en-US" sz="800" baseline="0">
                        <a:latin typeface="Times New Roman" panose="02020603050405020304" pitchFamily="18" charset="0"/>
                        <a:cs typeface="Times New Roman" panose="02020603050405020304" pitchFamily="18" charset="0"/>
                      </a:rPr>
                      <a:t>
94,18%</a:t>
                    </a: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 xmlns:c16="http://schemas.microsoft.com/office/drawing/2014/chart" uri="{C3380CC4-5D6E-409C-BE32-E72D297353CC}">
                  <c16:uniqueId val="{00000001-BAF4-4D98-9E12-BA2C64A36CAF}"/>
                </c:ext>
              </c:extLst>
            </c:dLbl>
            <c:dLbl>
              <c:idx val="1"/>
              <c:layout>
                <c:manualLayout>
                  <c:x val="-0.13888888888888892"/>
                  <c:y val="0.41203703703703703"/>
                </c:manualLayout>
              </c:layout>
              <c:tx>
                <c:rich>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fld id="{45549485-2D4E-415C-9114-E7A3CACB3628}" type="CATEGORYNAME">
                      <a:rPr lang="en-US" sz="800">
                        <a:latin typeface="Times New Roman" panose="02020603050405020304" pitchFamily="18" charset="0"/>
                        <a:cs typeface="Times New Roman" panose="02020603050405020304" pitchFamily="18" charset="0"/>
                      </a:rPr>
                      <a:pPr>
                        <a:defRPr sz="800">
                          <a:latin typeface="Times New Roman" panose="02020603050405020304" pitchFamily="18" charset="0"/>
                          <a:cs typeface="Times New Roman" panose="02020603050405020304" pitchFamily="18" charset="0"/>
                        </a:defRPr>
                      </a:pPr>
                      <a:t>[CATEGORY NAME]</a:t>
                    </a:fld>
                    <a:r>
                      <a:rPr lang="en-US" sz="800" baseline="0">
                        <a:latin typeface="Times New Roman" panose="02020603050405020304" pitchFamily="18" charset="0"/>
                        <a:cs typeface="Times New Roman" panose="02020603050405020304" pitchFamily="18" charset="0"/>
                      </a:rPr>
                      <a:t>
</a:t>
                    </a:r>
                    <a:fld id="{264D98F0-C225-4465-8B6A-B62D63B23F88}" type="VALUE">
                      <a:rPr lang="en-US" sz="800" baseline="0">
                        <a:latin typeface="Times New Roman" panose="02020603050405020304" pitchFamily="18" charset="0"/>
                        <a:cs typeface="Times New Roman" panose="02020603050405020304" pitchFamily="18" charset="0"/>
                      </a:rPr>
                      <a:pPr>
                        <a:defRPr sz="800">
                          <a:latin typeface="Times New Roman" panose="02020603050405020304" pitchFamily="18" charset="0"/>
                          <a:cs typeface="Times New Roman" panose="02020603050405020304" pitchFamily="18" charset="0"/>
                        </a:defRPr>
                      </a:pPr>
                      <a:t>[VALUE]</a:t>
                    </a:fld>
                    <a:r>
                      <a:rPr lang="en-US" sz="800" baseline="0">
                        <a:latin typeface="Times New Roman" panose="02020603050405020304" pitchFamily="18" charset="0"/>
                        <a:cs typeface="Times New Roman" panose="02020603050405020304" pitchFamily="18" charset="0"/>
                      </a:rPr>
                      <a:t>
0,67%</a:t>
                    </a: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 xmlns:c16="http://schemas.microsoft.com/office/drawing/2014/chart" uri="{C3380CC4-5D6E-409C-BE32-E72D297353CC}">
                  <c16:uniqueId val="{00000003-BAF4-4D98-9E12-BA2C64A36CAF}"/>
                </c:ext>
              </c:extLst>
            </c:dLbl>
            <c:dLbl>
              <c:idx val="2"/>
              <c:layout>
                <c:manualLayout>
                  <c:x val="-0.19722222222222222"/>
                  <c:y val="0"/>
                </c:manualLayout>
              </c:layout>
              <c:tx>
                <c:rich>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fld id="{BB1D443A-63E8-46A3-BE7E-B49703513932}" type="CATEGORYNAME">
                      <a:rPr lang="en-US" sz="800">
                        <a:latin typeface="Times New Roman" panose="02020603050405020304" pitchFamily="18" charset="0"/>
                        <a:cs typeface="Times New Roman" panose="02020603050405020304" pitchFamily="18" charset="0"/>
                      </a:rPr>
                      <a:pPr>
                        <a:defRPr sz="800">
                          <a:latin typeface="Times New Roman" panose="02020603050405020304" pitchFamily="18" charset="0"/>
                          <a:cs typeface="Times New Roman" panose="02020603050405020304" pitchFamily="18" charset="0"/>
                        </a:defRPr>
                      </a:pPr>
                      <a:t>[CATEGORY NAME]</a:t>
                    </a:fld>
                    <a:r>
                      <a:rPr lang="en-US" sz="800" baseline="0">
                        <a:latin typeface="Times New Roman" panose="02020603050405020304" pitchFamily="18" charset="0"/>
                        <a:cs typeface="Times New Roman" panose="02020603050405020304" pitchFamily="18" charset="0"/>
                      </a:rPr>
                      <a:t>
</a:t>
                    </a:r>
                    <a:fld id="{E2F57734-4BC0-40B5-96DD-652A2B1CB40C}" type="VALUE">
                      <a:rPr lang="en-US" sz="800" baseline="0">
                        <a:latin typeface="Times New Roman" panose="02020603050405020304" pitchFamily="18" charset="0"/>
                        <a:cs typeface="Times New Roman" panose="02020603050405020304" pitchFamily="18" charset="0"/>
                      </a:rPr>
                      <a:pPr>
                        <a:defRPr sz="800">
                          <a:latin typeface="Times New Roman" panose="02020603050405020304" pitchFamily="18" charset="0"/>
                          <a:cs typeface="Times New Roman" panose="02020603050405020304" pitchFamily="18" charset="0"/>
                        </a:defRPr>
                      </a:pPr>
                      <a:t>[VALUE]</a:t>
                    </a:fld>
                    <a:r>
                      <a:rPr lang="en-US" sz="800" baseline="0">
                        <a:latin typeface="Times New Roman" panose="02020603050405020304" pitchFamily="18" charset="0"/>
                        <a:cs typeface="Times New Roman" panose="02020603050405020304" pitchFamily="18" charset="0"/>
                      </a:rPr>
                      <a:t>
0,32%</a:t>
                    </a: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 xmlns:c16="http://schemas.microsoft.com/office/drawing/2014/chart" uri="{C3380CC4-5D6E-409C-BE32-E72D297353CC}">
                  <c16:uniqueId val="{00000005-BAF4-4D98-9E12-BA2C64A36CAF}"/>
                </c:ext>
              </c:extLst>
            </c:dLbl>
            <c:dLbl>
              <c:idx val="3"/>
              <c:layout>
                <c:manualLayout>
                  <c:x val="0.33082630862635853"/>
                  <c:y val="0.31046320879196548"/>
                </c:manualLayout>
              </c:layout>
              <c:tx>
                <c:rich>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fld id="{3E351986-004C-4F28-9BF4-98F327079E30}" type="CATEGORYNAME">
                      <a:rPr lang="en-US" sz="800">
                        <a:latin typeface="Times New Roman" panose="02020603050405020304" pitchFamily="18" charset="0"/>
                        <a:cs typeface="Times New Roman" panose="02020603050405020304" pitchFamily="18" charset="0"/>
                      </a:rPr>
                      <a:pPr>
                        <a:defRPr sz="800">
                          <a:latin typeface="Times New Roman" panose="02020603050405020304" pitchFamily="18" charset="0"/>
                          <a:cs typeface="Times New Roman" panose="02020603050405020304" pitchFamily="18" charset="0"/>
                        </a:defRPr>
                      </a:pPr>
                      <a:t>[CATEGORY NAME]</a:t>
                    </a:fld>
                    <a:r>
                      <a:rPr lang="en-US" sz="800" baseline="0">
                        <a:latin typeface="Times New Roman" panose="02020603050405020304" pitchFamily="18" charset="0"/>
                        <a:cs typeface="Times New Roman" panose="02020603050405020304" pitchFamily="18" charset="0"/>
                      </a:rPr>
                      <a:t>
</a:t>
                    </a:r>
                    <a:fld id="{4AA0CF01-3BD8-4CFA-868E-ADE7EFD2A029}" type="VALUE">
                      <a:rPr lang="en-US" sz="800" baseline="0">
                        <a:latin typeface="Times New Roman" panose="02020603050405020304" pitchFamily="18" charset="0"/>
                        <a:cs typeface="Times New Roman" panose="02020603050405020304" pitchFamily="18" charset="0"/>
                      </a:rPr>
                      <a:pPr>
                        <a:defRPr sz="800">
                          <a:latin typeface="Times New Roman" panose="02020603050405020304" pitchFamily="18" charset="0"/>
                          <a:cs typeface="Times New Roman" panose="02020603050405020304" pitchFamily="18" charset="0"/>
                        </a:defRPr>
                      </a:pPr>
                      <a:t>[VALUE]</a:t>
                    </a:fld>
                    <a:r>
                      <a:rPr lang="en-US" sz="800" baseline="0">
                        <a:latin typeface="Times New Roman" panose="02020603050405020304" pitchFamily="18" charset="0"/>
                        <a:cs typeface="Times New Roman" panose="02020603050405020304" pitchFamily="18" charset="0"/>
                      </a:rPr>
                      <a:t>
4,83%</a:t>
                    </a:r>
                  </a:p>
                </c:rich>
              </c:tx>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07719"/>
                        <a:gd name="adj2" fmla="val -105482"/>
                      </a:avLst>
                    </a:prstGeom>
                    <a:noFill/>
                    <a:ln>
                      <a:noFill/>
                    </a:ln>
                  </c15:spPr>
                  <c15:dlblFieldTable/>
                  <c15:showDataLabelsRange val="0"/>
                </c:ext>
                <c:ext xmlns:c16="http://schemas.microsoft.com/office/drawing/2014/chart" uri="{C3380CC4-5D6E-409C-BE32-E72D297353CC}">
                  <c16:uniqueId val="{00000007-BAF4-4D98-9E12-BA2C64A36CAF}"/>
                </c:ext>
              </c:extLst>
            </c:dLbl>
            <c:dLbl>
              <c:idx val="4"/>
              <c:layout>
                <c:manualLayout>
                  <c:x val="0.17222222222222222"/>
                  <c:y val="1.8518518518518517E-2"/>
                </c:manualLayout>
              </c:layout>
              <c:tx>
                <c:rich>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fld id="{486113E8-119B-4715-ADF5-75C03341E164}" type="CATEGORYNAME">
                      <a:rPr lang="en-US" sz="800">
                        <a:latin typeface="Times New Roman" panose="02020603050405020304" pitchFamily="18" charset="0"/>
                        <a:cs typeface="Times New Roman" panose="02020603050405020304" pitchFamily="18" charset="0"/>
                      </a:rPr>
                      <a:pPr>
                        <a:defRPr sz="800">
                          <a:latin typeface="Times New Roman" panose="02020603050405020304" pitchFamily="18" charset="0"/>
                          <a:cs typeface="Times New Roman" panose="02020603050405020304" pitchFamily="18" charset="0"/>
                        </a:defRPr>
                      </a:pPr>
                      <a:t>[CATEGORY NAME]</a:t>
                    </a:fld>
                    <a:r>
                      <a:rPr lang="en-US" sz="800" baseline="0">
                        <a:latin typeface="Times New Roman" panose="02020603050405020304" pitchFamily="18" charset="0"/>
                        <a:cs typeface="Times New Roman" panose="02020603050405020304" pitchFamily="18" charset="0"/>
                      </a:rPr>
                      <a:t>
</a:t>
                    </a:r>
                    <a:fld id="{576D061A-7C8A-4112-B5BB-C55F63B8EC52}" type="VALUE">
                      <a:rPr lang="en-US" sz="800" baseline="0">
                        <a:latin typeface="Times New Roman" panose="02020603050405020304" pitchFamily="18" charset="0"/>
                        <a:cs typeface="Times New Roman" panose="02020603050405020304" pitchFamily="18" charset="0"/>
                      </a:rPr>
                      <a:pPr>
                        <a:defRPr sz="800">
                          <a:latin typeface="Times New Roman" panose="02020603050405020304" pitchFamily="18" charset="0"/>
                          <a:cs typeface="Times New Roman" panose="02020603050405020304" pitchFamily="18" charset="0"/>
                        </a:defRPr>
                      </a:pPr>
                      <a:t>[VALUE]</a:t>
                    </a:fld>
                    <a:r>
                      <a:rPr lang="en-US" sz="800" baseline="0">
                        <a:latin typeface="Times New Roman" panose="02020603050405020304" pitchFamily="18" charset="0"/>
                        <a:cs typeface="Times New Roman" panose="02020603050405020304" pitchFamily="18" charset="0"/>
                      </a:rPr>
                      <a:t>
0,003%</a:t>
                    </a: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 xmlns:c16="http://schemas.microsoft.com/office/drawing/2014/chart" uri="{C3380CC4-5D6E-409C-BE32-E72D297353CC}">
                  <c16:uniqueId val="{00000009-BAF4-4D98-9E12-BA2C64A36CA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'SVI POSTUPCI'!$C$103:$G$103</c:f>
              <c:strCache>
                <c:ptCount val="5"/>
                <c:pt idx="0">
                  <c:v>Otvoreni postupak</c:v>
                </c:pt>
                <c:pt idx="1">
                  <c:v>Ograničeni postupak</c:v>
                </c:pt>
                <c:pt idx="2">
                  <c:v>Pregovarački postupak sa objavom obavještenja</c:v>
                </c:pt>
                <c:pt idx="3">
                  <c:v>Pregovarački postupak bez objave obavještenja</c:v>
                </c:pt>
                <c:pt idx="4">
                  <c:v>Takmičarski dijalog</c:v>
                </c:pt>
              </c:strCache>
            </c:strRef>
          </c:cat>
          <c:val>
            <c:numRef>
              <c:f>'SVI POSTUPCI'!$C$104:$G$104</c:f>
              <c:numCache>
                <c:formatCode>#,##0</c:formatCode>
                <c:ptCount val="5"/>
                <c:pt idx="0">
                  <c:v>30714</c:v>
                </c:pt>
                <c:pt idx="1">
                  <c:v>219</c:v>
                </c:pt>
                <c:pt idx="2">
                  <c:v>103</c:v>
                </c:pt>
                <c:pt idx="3">
                  <c:v>1576</c:v>
                </c:pt>
                <c:pt idx="4">
                  <c:v>1</c:v>
                </c:pt>
              </c:numCache>
            </c:numRef>
          </c:val>
          <c:extLst>
            <c:ext xmlns:c16="http://schemas.microsoft.com/office/drawing/2014/chart" uri="{C3380CC4-5D6E-409C-BE32-E72D297353CC}">
              <c16:uniqueId val="{0000000A-BAF4-4D98-9E12-BA2C64A36CAF}"/>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Otvoreni!$C$4:$C$13</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val>
          <c:smooth val="0"/>
          <c:extLst>
            <c:ext xmlns:c16="http://schemas.microsoft.com/office/drawing/2014/chart" uri="{C3380CC4-5D6E-409C-BE32-E72D297353CC}">
              <c16:uniqueId val="{00000000-4EA7-4D24-B121-9D56E8E3E187}"/>
            </c:ext>
          </c:extLst>
        </c:ser>
        <c:ser>
          <c:idx val="1"/>
          <c:order val="1"/>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8.268019382192611E-2"/>
                  <c:y val="-0.2293095373274990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EA7-4D24-B121-9D56E8E3E187}"/>
                </c:ext>
              </c:extLst>
            </c:dLbl>
            <c:dLbl>
              <c:idx val="1"/>
              <c:layout>
                <c:manualLayout>
                  <c:x val="-7.5174473383134807E-2"/>
                  <c:y val="-0.1041958429631839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EA7-4D24-B121-9D56E8E3E187}"/>
                </c:ext>
              </c:extLst>
            </c:dLbl>
            <c:dLbl>
              <c:idx val="2"/>
              <c:layout>
                <c:manualLayout>
                  <c:x val="-0.11638215896089912"/>
                  <c:y val="-0.2213659381433839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EA7-4D24-B121-9D56E8E3E187}"/>
                </c:ext>
              </c:extLst>
            </c:dLbl>
            <c:dLbl>
              <c:idx val="3"/>
              <c:layout>
                <c:manualLayout>
                  <c:x val="-0.10576923076923077"/>
                  <c:y val="-0.1140690443556173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EA7-4D24-B121-9D56E8E3E187}"/>
                </c:ext>
              </c:extLst>
            </c:dLbl>
            <c:dLbl>
              <c:idx val="4"/>
              <c:layout>
                <c:manualLayout>
                  <c:x val="-7.467308463698355E-2"/>
                  <c:y val="-0.1626530629835143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EA7-4D24-B121-9D56E8E3E187}"/>
                </c:ext>
              </c:extLst>
            </c:dLbl>
            <c:dLbl>
              <c:idx val="5"/>
              <c:layout>
                <c:manualLayout>
                  <c:x val="4.2454873646209389E-2"/>
                  <c:y val="-1.97416053584733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EA7-4D24-B121-9D56E8E3E187}"/>
                </c:ext>
              </c:extLst>
            </c:dLbl>
            <c:dLbl>
              <c:idx val="6"/>
              <c:layout>
                <c:manualLayout>
                  <c:x val="-0.12922583233052548"/>
                  <c:y val="-0.1140023540047769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EA7-4D24-B121-9D56E8E3E187}"/>
                </c:ext>
              </c:extLst>
            </c:dLbl>
            <c:dLbl>
              <c:idx val="7"/>
              <c:layout>
                <c:manualLayout>
                  <c:x val="-5.5966922403930357E-2"/>
                  <c:y val="-0.1564763253828522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EA7-4D24-B121-9D56E8E3E187}"/>
                </c:ext>
              </c:extLst>
            </c:dLbl>
            <c:dLbl>
              <c:idx val="8"/>
              <c:layout>
                <c:manualLayout>
                  <c:x val="-4.0978740473325309E-2"/>
                  <c:y val="0.1231698522665675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EA7-4D24-B121-9D56E8E3E187}"/>
                </c:ext>
              </c:extLst>
            </c:dLbl>
            <c:dLbl>
              <c:idx val="9"/>
              <c:layout>
                <c:manualLayout>
                  <c:x val="-9.9514672579285104E-2"/>
                  <c:y val="-6.53516450260396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EA7-4D24-B121-9D56E8E3E18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Otvoreni!$D$4:$D$13</c:f>
              <c:numCache>
                <c:formatCode>#,##0.00</c:formatCode>
                <c:ptCount val="10"/>
                <c:pt idx="0">
                  <c:v>1575107922.95</c:v>
                </c:pt>
                <c:pt idx="1">
                  <c:v>1353561904.4400001</c:v>
                </c:pt>
                <c:pt idx="2">
                  <c:v>2094904961.97</c:v>
                </c:pt>
                <c:pt idx="3">
                  <c:v>1916918926</c:v>
                </c:pt>
                <c:pt idx="4">
                  <c:v>2040170965.05</c:v>
                </c:pt>
                <c:pt idx="5">
                  <c:v>1810337682.8900001</c:v>
                </c:pt>
                <c:pt idx="6">
                  <c:v>3149952181.4899998</c:v>
                </c:pt>
                <c:pt idx="7">
                  <c:v>3010685272.0999999</c:v>
                </c:pt>
                <c:pt idx="8">
                  <c:v>3599766220.7199998</c:v>
                </c:pt>
                <c:pt idx="9">
                  <c:v>4354197938.5699997</c:v>
                </c:pt>
              </c:numCache>
            </c:numRef>
          </c:val>
          <c:smooth val="0"/>
          <c:extLst>
            <c:ext xmlns:c16="http://schemas.microsoft.com/office/drawing/2014/chart" uri="{C3380CC4-5D6E-409C-BE32-E72D297353CC}">
              <c16:uniqueId val="{0000000A-4EA7-4D24-B121-9D56E8E3E187}"/>
            </c:ext>
          </c:extLst>
        </c:ser>
        <c:dLbls>
          <c:dLblPos val="t"/>
          <c:showLegendKey val="0"/>
          <c:showVal val="1"/>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1229868448"/>
        <c:axId val="1230541728"/>
      </c:lineChart>
      <c:catAx>
        <c:axId val="122986844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230541728"/>
        <c:crosses val="autoZero"/>
        <c:auto val="1"/>
        <c:lblAlgn val="ctr"/>
        <c:lblOffset val="100"/>
        <c:noMultiLvlLbl val="0"/>
      </c:catAx>
      <c:valAx>
        <c:axId val="123054172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2298684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A8E-4EDC-9492-BBB961A9DA8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A8E-4EDC-9492-BBB961A9DA8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A8E-4EDC-9492-BBB961A9DA89}"/>
              </c:ext>
            </c:extLst>
          </c:dPt>
          <c:dLbls>
            <c:dLbl>
              <c:idx val="0"/>
              <c:layout>
                <c:manualLayout>
                  <c:x val="2.1584286639326571E-3"/>
                  <c:y val="-0.17129629629629631"/>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109157"/>
                        <a:gd name="adj2" fmla="val 166750"/>
                      </a:avLst>
                    </a:prstGeom>
                    <a:noFill/>
                    <a:ln>
                      <a:noFill/>
                    </a:ln>
                  </c15:spPr>
                </c:ext>
                <c:ext xmlns:c16="http://schemas.microsoft.com/office/drawing/2014/chart" uri="{C3380CC4-5D6E-409C-BE32-E72D297353CC}">
                  <c16:uniqueId val="{00000001-EA8E-4EDC-9492-BBB961A9DA89}"/>
                </c:ext>
              </c:extLst>
            </c:dLbl>
            <c:dLbl>
              <c:idx val="2"/>
              <c:layout>
                <c:manualLayout>
                  <c:x val="-5.8333333333333334E-2"/>
                  <c:y val="-0.13425925925925927"/>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A8E-4EDC-9492-BBB961A9DA89}"/>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Otvoreni!$C$31:$C$33</c:f>
              <c:strCache>
                <c:ptCount val="3"/>
                <c:pt idx="0">
                  <c:v>Robe</c:v>
                </c:pt>
                <c:pt idx="1">
                  <c:v>Usluge</c:v>
                </c:pt>
                <c:pt idx="2">
                  <c:v>Radovi</c:v>
                </c:pt>
              </c:strCache>
            </c:strRef>
          </c:cat>
          <c:val>
            <c:numRef>
              <c:f>Otvoreni!$D$31:$D$33</c:f>
              <c:numCache>
                <c:formatCode>#,##0.00</c:formatCode>
                <c:ptCount val="3"/>
                <c:pt idx="0">
                  <c:v>2062709939.0699999</c:v>
                </c:pt>
                <c:pt idx="1">
                  <c:v>743321981.62</c:v>
                </c:pt>
                <c:pt idx="2">
                  <c:v>1548166017.8800001</c:v>
                </c:pt>
              </c:numCache>
            </c:numRef>
          </c:val>
          <c:extLst>
            <c:ext xmlns:c16="http://schemas.microsoft.com/office/drawing/2014/chart" uri="{C3380CC4-5D6E-409C-BE32-E72D297353CC}">
              <c16:uniqueId val="{00000006-EA8E-4EDC-9492-BBB961A9DA89}"/>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249-4E94-A4BC-5E3F0114F8F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249-4E94-A4BC-5E3F0114F8F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249-4E94-A4BC-5E3F0114F8F4}"/>
              </c:ext>
            </c:extLst>
          </c:dPt>
          <c:dLbls>
            <c:dLbl>
              <c:idx val="0"/>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187642"/>
                        <a:gd name="adj2" fmla="val -126212"/>
                      </a:avLst>
                    </a:prstGeom>
                    <a:noFill/>
                    <a:ln>
                      <a:noFill/>
                    </a:ln>
                  </c15:spPr>
                </c:ext>
                <c:ext xmlns:c16="http://schemas.microsoft.com/office/drawing/2014/chart" uri="{C3380CC4-5D6E-409C-BE32-E72D297353CC}">
                  <c16:uniqueId val="{00000001-5249-4E94-A4BC-5E3F0114F8F4}"/>
                </c:ext>
              </c:extLst>
            </c:dLbl>
            <c:dLbl>
              <c:idx val="1"/>
              <c:layout>
                <c:manualLayout>
                  <c:x val="2.7777777777777779E-3"/>
                  <c:y val="0.16203703703703695"/>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173686"/>
                        <a:gd name="adj2" fmla="val -122620"/>
                      </a:avLst>
                    </a:prstGeom>
                    <a:noFill/>
                    <a:ln>
                      <a:noFill/>
                    </a:ln>
                  </c15:spPr>
                </c:ext>
                <c:ext xmlns:c16="http://schemas.microsoft.com/office/drawing/2014/chart" uri="{C3380CC4-5D6E-409C-BE32-E72D297353CC}">
                  <c16:uniqueId val="{00000003-5249-4E94-A4BC-5E3F0114F8F4}"/>
                </c:ext>
              </c:extLst>
            </c:dLbl>
            <c:dLbl>
              <c:idx val="2"/>
              <c:layout>
                <c:manualLayout>
                  <c:x val="-0.16111111111111115"/>
                  <c:y val="-1.3888888888888888E-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311147"/>
                        <a:gd name="adj2" fmla="val 131573"/>
                      </a:avLst>
                    </a:prstGeom>
                    <a:noFill/>
                    <a:ln>
                      <a:noFill/>
                    </a:ln>
                  </c15:spPr>
                </c:ext>
                <c:ext xmlns:c16="http://schemas.microsoft.com/office/drawing/2014/chart" uri="{C3380CC4-5D6E-409C-BE32-E72D297353CC}">
                  <c16:uniqueId val="{00000005-5249-4E94-A4BC-5E3F0114F8F4}"/>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Otvoreni!$F$31:$F$33</c:f>
              <c:strCache>
                <c:ptCount val="3"/>
                <c:pt idx="0">
                  <c:v>Robe</c:v>
                </c:pt>
                <c:pt idx="1">
                  <c:v>Usluge</c:v>
                </c:pt>
                <c:pt idx="2">
                  <c:v>Radovi</c:v>
                </c:pt>
              </c:strCache>
            </c:strRef>
          </c:cat>
          <c:val>
            <c:numRef>
              <c:f>Otvoreni!$G$31:$G$33</c:f>
              <c:numCache>
                <c:formatCode>#,##0</c:formatCode>
                <c:ptCount val="3"/>
                <c:pt idx="0">
                  <c:v>19651</c:v>
                </c:pt>
                <c:pt idx="1">
                  <c:v>7148</c:v>
                </c:pt>
                <c:pt idx="2">
                  <c:v>3915</c:v>
                </c:pt>
              </c:numCache>
            </c:numRef>
          </c:val>
          <c:extLst>
            <c:ext xmlns:c16="http://schemas.microsoft.com/office/drawing/2014/chart" uri="{C3380CC4-5D6E-409C-BE32-E72D297353CC}">
              <c16:uniqueId val="{00000006-5249-4E94-A4BC-5E3F0114F8F4}"/>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Ograniceni!$B$3:$B$12</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val>
          <c:smooth val="0"/>
          <c:extLst>
            <c:ext xmlns:c16="http://schemas.microsoft.com/office/drawing/2014/chart" uri="{C3380CC4-5D6E-409C-BE32-E72D297353CC}">
              <c16:uniqueId val="{00000000-9EE8-465D-8875-0E14AF7A212F}"/>
            </c:ext>
          </c:extLst>
        </c:ser>
        <c:ser>
          <c:idx val="1"/>
          <c:order val="1"/>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7.8243634633557047E-2"/>
                  <c:y val="-0.1712074128926933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EE8-465D-8875-0E14AF7A212F}"/>
                </c:ext>
              </c:extLst>
            </c:dLbl>
            <c:dLbl>
              <c:idx val="1"/>
              <c:layout>
                <c:manualLayout>
                  <c:x val="-5.8966527825398997E-2"/>
                  <c:y val="-0.1750554173236553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EE8-465D-8875-0E14AF7A212F}"/>
                </c:ext>
              </c:extLst>
            </c:dLbl>
            <c:dLbl>
              <c:idx val="2"/>
              <c:layout>
                <c:manualLayout>
                  <c:x val="-4.6115123286627008E-2"/>
                  <c:y val="-0.1404233774449977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EE8-465D-8875-0E14AF7A212F}"/>
                </c:ext>
              </c:extLst>
            </c:dLbl>
            <c:dLbl>
              <c:idx val="3"/>
              <c:layout>
                <c:manualLayout>
                  <c:x val="-0.17094509937323263"/>
                  <c:y val="-0.1481193863069217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EE8-465D-8875-0E14AF7A212F}"/>
                </c:ext>
              </c:extLst>
            </c:dLbl>
            <c:dLbl>
              <c:idx val="4"/>
              <c:layout>
                <c:manualLayout>
                  <c:x val="-0.11953948121814446"/>
                  <c:y val="-0.1635114040307695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EE8-465D-8875-0E14AF7A212F}"/>
                </c:ext>
              </c:extLst>
            </c:dLbl>
            <c:dLbl>
              <c:idx val="5"/>
              <c:layout>
                <c:manualLayout>
                  <c:x val="-7.8843366845366483E-2"/>
                  <c:y val="-0.1750554173236553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EE8-465D-8875-0E14AF7A212F}"/>
                </c:ext>
              </c:extLst>
            </c:dLbl>
            <c:dLbl>
              <c:idx val="6"/>
              <c:layout>
                <c:manualLayout>
                  <c:x val="-6.1708160793670287E-2"/>
                  <c:y val="3.65848263792520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EE8-465D-8875-0E14AF7A212F}"/>
                </c:ext>
              </c:extLst>
            </c:dLbl>
            <c:dLbl>
              <c:idx val="8"/>
              <c:layout>
                <c:manualLayout>
                  <c:x val="-7.4559565332442387E-2"/>
                  <c:y val="4.81288396721378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EE8-465D-8875-0E14AF7A212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Ograniceni!$C$3:$C$12</c:f>
              <c:numCache>
                <c:formatCode>#,##0.00</c:formatCode>
                <c:ptCount val="10"/>
                <c:pt idx="0">
                  <c:v>3343572.34</c:v>
                </c:pt>
                <c:pt idx="1">
                  <c:v>9869723</c:v>
                </c:pt>
                <c:pt idx="2">
                  <c:v>7863598.1299999999</c:v>
                </c:pt>
                <c:pt idx="3">
                  <c:v>36863598.130000003</c:v>
                </c:pt>
                <c:pt idx="4">
                  <c:v>40404606.539999999</c:v>
                </c:pt>
                <c:pt idx="5">
                  <c:v>63457555.020000003</c:v>
                </c:pt>
                <c:pt idx="6">
                  <c:v>47075625.32</c:v>
                </c:pt>
                <c:pt idx="7">
                  <c:v>111990252.26000001</c:v>
                </c:pt>
                <c:pt idx="8">
                  <c:v>59123824.359999999</c:v>
                </c:pt>
                <c:pt idx="9">
                  <c:v>87232488.620000005</c:v>
                </c:pt>
              </c:numCache>
            </c:numRef>
          </c:val>
          <c:smooth val="0"/>
          <c:extLst>
            <c:ext xmlns:c16="http://schemas.microsoft.com/office/drawing/2014/chart" uri="{C3380CC4-5D6E-409C-BE32-E72D297353CC}">
              <c16:uniqueId val="{00000009-9EE8-465D-8875-0E14AF7A212F}"/>
            </c:ext>
          </c:extLst>
        </c:ser>
        <c:dLbls>
          <c:dLblPos val="t"/>
          <c:showLegendKey val="0"/>
          <c:showVal val="1"/>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1775834847"/>
        <c:axId val="1775835807"/>
      </c:lineChart>
      <c:catAx>
        <c:axId val="177583484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775835807"/>
        <c:crosses val="autoZero"/>
        <c:auto val="1"/>
        <c:lblAlgn val="ctr"/>
        <c:lblOffset val="100"/>
        <c:noMultiLvlLbl val="0"/>
      </c:catAx>
      <c:valAx>
        <c:axId val="1775835807"/>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77583484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CB1-4B48-8C6F-CB0A2F7FFCF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CB1-4B48-8C6F-CB0A2F7FFCF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CB1-4B48-8C6F-CB0A2F7FFCF9}"/>
              </c:ext>
            </c:extLst>
          </c:dPt>
          <c:dLbls>
            <c:dLbl>
              <c:idx val="0"/>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178693"/>
                        <a:gd name="adj2" fmla="val -89527"/>
                      </a:avLst>
                    </a:prstGeom>
                    <a:noFill/>
                    <a:ln>
                      <a:noFill/>
                    </a:ln>
                  </c15:spPr>
                </c:ext>
                <c:ext xmlns:c16="http://schemas.microsoft.com/office/drawing/2014/chart" uri="{C3380CC4-5D6E-409C-BE32-E72D297353CC}">
                  <c16:uniqueId val="{00000001-7CB1-4B48-8C6F-CB0A2F7FFCF9}"/>
                </c:ext>
              </c:extLst>
            </c:dLbl>
            <c:dLbl>
              <c:idx val="1"/>
              <c:layout>
                <c:manualLayout>
                  <c:x val="-1.3888888888888888E-2"/>
                  <c:y val="8.7962962962962965E-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94331"/>
                        <a:gd name="adj2" fmla="val -246926"/>
                      </a:avLst>
                    </a:prstGeom>
                    <a:noFill/>
                    <a:ln>
                      <a:noFill/>
                    </a:ln>
                  </c15:spPr>
                </c:ext>
                <c:ext xmlns:c16="http://schemas.microsoft.com/office/drawing/2014/chart" uri="{C3380CC4-5D6E-409C-BE32-E72D297353CC}">
                  <c16:uniqueId val="{00000003-7CB1-4B48-8C6F-CB0A2F7FFCF9}"/>
                </c:ext>
              </c:extLst>
            </c:dLbl>
            <c:dLbl>
              <c:idx val="2"/>
              <c:layout>
                <c:manualLayout>
                  <c:x val="-6.4610017497812769E-2"/>
                  <c:y val="-6.9444444444444448E-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184577"/>
                        <a:gd name="adj2" fmla="val 105097"/>
                      </a:avLst>
                    </a:prstGeom>
                    <a:noFill/>
                    <a:ln>
                      <a:noFill/>
                    </a:ln>
                  </c15:spPr>
                </c:ext>
                <c:ext xmlns:c16="http://schemas.microsoft.com/office/drawing/2014/chart" uri="{C3380CC4-5D6E-409C-BE32-E72D297353CC}">
                  <c16:uniqueId val="{00000005-7CB1-4B48-8C6F-CB0A2F7FFCF9}"/>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Ograniceni!$G$27:$G$29</c:f>
              <c:strCache>
                <c:ptCount val="3"/>
                <c:pt idx="0">
                  <c:v>Robe</c:v>
                </c:pt>
                <c:pt idx="1">
                  <c:v>Usluge</c:v>
                </c:pt>
                <c:pt idx="2">
                  <c:v>Radovi</c:v>
                </c:pt>
              </c:strCache>
            </c:strRef>
          </c:cat>
          <c:val>
            <c:numRef>
              <c:f>Ograniceni!$H$27:$H$29</c:f>
              <c:numCache>
                <c:formatCode>#,##0.00</c:formatCode>
                <c:ptCount val="3"/>
                <c:pt idx="0">
                  <c:v>53813046.079999998</c:v>
                </c:pt>
                <c:pt idx="1">
                  <c:v>9107773.0700000003</c:v>
                </c:pt>
                <c:pt idx="2">
                  <c:v>24311669.469999999</c:v>
                </c:pt>
              </c:numCache>
            </c:numRef>
          </c:val>
          <c:extLst>
            <c:ext xmlns:c16="http://schemas.microsoft.com/office/drawing/2014/chart" uri="{C3380CC4-5D6E-409C-BE32-E72D297353CC}">
              <c16:uniqueId val="{00000006-7CB1-4B48-8C6F-CB0A2F7FFCF9}"/>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F6F-4041-A881-BD97BDD1B84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F6F-4041-A881-BD97BDD1B84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F6F-4041-A881-BD97BDD1B845}"/>
              </c:ext>
            </c:extLst>
          </c:dPt>
          <c:dLbls>
            <c:dLbl>
              <c:idx val="0"/>
              <c:layout>
                <c:manualLayout>
                  <c:x val="-5.8333333333333334E-2"/>
                  <c:y val="-0.15277777777777779"/>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185673"/>
                        <a:gd name="adj2" fmla="val 159601"/>
                      </a:avLst>
                    </a:prstGeom>
                    <a:noFill/>
                    <a:ln>
                      <a:noFill/>
                    </a:ln>
                  </c15:spPr>
                </c:ext>
                <c:ext xmlns:c16="http://schemas.microsoft.com/office/drawing/2014/chart" uri="{C3380CC4-5D6E-409C-BE32-E72D297353CC}">
                  <c16:uniqueId val="{00000001-1F6F-4041-A881-BD97BDD1B845}"/>
                </c:ext>
              </c:extLst>
            </c:dLbl>
            <c:dLbl>
              <c:idx val="1"/>
              <c:dLblPos val="out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6F-4041-A881-BD97BDD1B845}"/>
                </c:ext>
              </c:extLst>
            </c:dLbl>
            <c:dLbl>
              <c:idx val="2"/>
              <c:layout>
                <c:manualLayout>
                  <c:x val="2.4999999999999994E-2"/>
                  <c:y val="-0.41666666666666669"/>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182321"/>
                        <a:gd name="adj2" fmla="val 257460"/>
                      </a:avLst>
                    </a:prstGeom>
                    <a:noFill/>
                    <a:ln>
                      <a:noFill/>
                    </a:ln>
                  </c15:spPr>
                </c:ext>
                <c:ext xmlns:c16="http://schemas.microsoft.com/office/drawing/2014/chart" uri="{C3380CC4-5D6E-409C-BE32-E72D297353CC}">
                  <c16:uniqueId val="{00000005-1F6F-4041-A881-BD97BDD1B845}"/>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Ograniceni!$G$34:$G$36</c:f>
              <c:strCache>
                <c:ptCount val="3"/>
                <c:pt idx="0">
                  <c:v>Robe</c:v>
                </c:pt>
                <c:pt idx="1">
                  <c:v>Usluge</c:v>
                </c:pt>
                <c:pt idx="2">
                  <c:v>Radovi</c:v>
                </c:pt>
              </c:strCache>
            </c:strRef>
          </c:cat>
          <c:val>
            <c:numRef>
              <c:f>Ograniceni!$H$34:$H$36</c:f>
              <c:numCache>
                <c:formatCode>General</c:formatCode>
                <c:ptCount val="3"/>
                <c:pt idx="0">
                  <c:v>93</c:v>
                </c:pt>
                <c:pt idx="1">
                  <c:v>9</c:v>
                </c:pt>
                <c:pt idx="2">
                  <c:v>117</c:v>
                </c:pt>
              </c:numCache>
            </c:numRef>
          </c:val>
          <c:extLst>
            <c:ext xmlns:c16="http://schemas.microsoft.com/office/drawing/2014/chart" uri="{C3380CC4-5D6E-409C-BE32-E72D297353CC}">
              <c16:uniqueId val="{00000006-1F6F-4041-A881-BD97BDD1B845}"/>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8CB-4F34-A2D0-80806F00924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8CB-4F34-A2D0-80806F00924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8CB-4F34-A2D0-80806F00924C}"/>
              </c:ext>
            </c:extLst>
          </c:dPt>
          <c:dLbls>
            <c:dLbl>
              <c:idx val="0"/>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fld id="{9EF6372D-9737-486B-BBDA-6791BCFAE41A}" type="CATEGORYNAME">
                      <a:rPr lang="en-US"/>
                      <a:pPr>
                        <a:defRPr/>
                      </a:pPr>
                      <a:t>[CATEGORY NAME]</a:t>
                    </a:fld>
                    <a:r>
                      <a:rPr lang="en-US" baseline="0"/>
                      <a:t>
</a:t>
                    </a:r>
                    <a:fld id="{6454F6EE-1CEE-4F93-8971-4BAD66E7BDB2}" type="VALUE">
                      <a:rPr lang="en-US" baseline="0"/>
                      <a:pPr>
                        <a:defRPr/>
                      </a:pPr>
                      <a:t>[VALUE]</a:t>
                    </a:fld>
                    <a:r>
                      <a:rPr lang="en-US" baseline="0"/>
                      <a:t>
87,53</a:t>
                    </a:r>
                  </a:p>
                </c:rich>
              </c:tx>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90268"/>
                        <a:gd name="adj2" fmla="val -225991"/>
                      </a:avLst>
                    </a:prstGeom>
                    <a:noFill/>
                    <a:ln>
                      <a:noFill/>
                    </a:ln>
                  </c15:spPr>
                  <c15:dlblFieldTable/>
                  <c15:showDataLabelsRange val="0"/>
                </c:ext>
                <c:ext xmlns:c16="http://schemas.microsoft.com/office/drawing/2014/chart" uri="{C3380CC4-5D6E-409C-BE32-E72D297353CC}">
                  <c16:uniqueId val="{00000001-58CB-4F34-A2D0-80806F00924C}"/>
                </c:ext>
              </c:extLst>
            </c:dLbl>
            <c:dLbl>
              <c:idx val="1"/>
              <c:layout>
                <c:manualLayout>
                  <c:x val="-0.12222222222222222"/>
                  <c:y val="-2.3148148148148147E-2"/>
                </c:manualLayout>
              </c:layout>
              <c:tx>
                <c:rich>
                  <a:bodyPr/>
                  <a:lstStyle/>
                  <a:p>
                    <a:fld id="{0F46E5D6-F168-4C11-BF68-9A4375808CEE}" type="CATEGORYNAME">
                      <a:rPr lang="en-US"/>
                      <a:pPr/>
                      <a:t>[CATEGORY NAME]</a:t>
                    </a:fld>
                    <a:r>
                      <a:rPr lang="en-US" baseline="0"/>
                      <a:t>
</a:t>
                    </a:r>
                    <a:fld id="{968C6744-D167-469E-81B6-94A913B05BD8}" type="VALUE">
                      <a:rPr lang="en-US" baseline="0"/>
                      <a:pPr/>
                      <a:t>[VALUE]</a:t>
                    </a:fld>
                    <a:r>
                      <a:rPr lang="en-US" baseline="0"/>
                      <a:t>
2,55%</a:t>
                    </a:r>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8CB-4F34-A2D0-80806F00924C}"/>
                </c:ext>
              </c:extLst>
            </c:dLbl>
            <c:dLbl>
              <c:idx val="2"/>
              <c:layout>
                <c:manualLayout>
                  <c:x val="0.53055555555555556"/>
                  <c:y val="6.0185185185185182E-2"/>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fld id="{50866F4D-FF48-41E5-923A-429ED23C2C89}" type="CATEGORYNAME">
                      <a:rPr lang="en-US"/>
                      <a:pPr>
                        <a:defRPr/>
                      </a:pPr>
                      <a:t>[CATEGORY NAME]</a:t>
                    </a:fld>
                    <a:r>
                      <a:rPr lang="en-US" baseline="0"/>
                      <a:t>
</a:t>
                    </a:r>
                    <a:fld id="{3B1F54F6-16EB-4F06-B25E-0A2BFCA08A2E}" type="VALUE">
                      <a:rPr lang="en-US" baseline="0"/>
                      <a:pPr>
                        <a:defRPr/>
                      </a:pPr>
                      <a:t>[VALUE]</a:t>
                    </a:fld>
                    <a:r>
                      <a:rPr lang="en-US" baseline="0"/>
                      <a:t>
9,92%</a:t>
                    </a:r>
                  </a:p>
                </c:rich>
              </c:tx>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357301"/>
                        <a:gd name="adj2" fmla="val 53595"/>
                      </a:avLst>
                    </a:prstGeom>
                    <a:noFill/>
                    <a:ln>
                      <a:noFill/>
                    </a:ln>
                  </c15:spPr>
                  <c15:dlblFieldTable/>
                  <c15:showDataLabelsRange val="0"/>
                </c:ext>
                <c:ext xmlns:c16="http://schemas.microsoft.com/office/drawing/2014/chart" uri="{C3380CC4-5D6E-409C-BE32-E72D297353CC}">
                  <c16:uniqueId val="{00000005-58CB-4F34-A2D0-80806F00924C}"/>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Sheet2!$B$26:$B$28</c:f>
              <c:strCache>
                <c:ptCount val="3"/>
                <c:pt idx="0">
                  <c:v>Izvršna vlast</c:v>
                </c:pt>
                <c:pt idx="1">
                  <c:v>Zakonodavna vlast</c:v>
                </c:pt>
                <c:pt idx="2">
                  <c:v>Sudska vlast</c:v>
                </c:pt>
              </c:strCache>
            </c:strRef>
          </c:cat>
          <c:val>
            <c:numRef>
              <c:f>Sheet2!$C$26:$C$28</c:f>
              <c:numCache>
                <c:formatCode>General</c:formatCode>
                <c:ptCount val="3"/>
                <c:pt idx="0">
                  <c:v>618</c:v>
                </c:pt>
                <c:pt idx="1">
                  <c:v>18</c:v>
                </c:pt>
                <c:pt idx="2">
                  <c:v>70</c:v>
                </c:pt>
              </c:numCache>
            </c:numRef>
          </c:val>
          <c:extLst>
            <c:ext xmlns:c16="http://schemas.microsoft.com/office/drawing/2014/chart" uri="{C3380CC4-5D6E-409C-BE32-E72D297353CC}">
              <c16:uniqueId val="{00000006-58CB-4F34-A2D0-80806F00924C}"/>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58CB-4F34-A2D0-80806F00924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58CB-4F34-A2D0-80806F00924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58CB-4F34-A2D0-80806F00924C}"/>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Sheet2!$B$26:$B$28</c:f>
              <c:strCache>
                <c:ptCount val="3"/>
                <c:pt idx="0">
                  <c:v>Izvršna vlast</c:v>
                </c:pt>
                <c:pt idx="1">
                  <c:v>Zakonodavna vlast</c:v>
                </c:pt>
                <c:pt idx="2">
                  <c:v>Sudska vlast</c:v>
                </c:pt>
              </c:strCache>
            </c:strRef>
          </c:cat>
          <c:val>
            <c:numRef>
              <c:f>Sheet2!$D$26:$D$28</c:f>
              <c:numCache>
                <c:formatCode>General</c:formatCode>
                <c:ptCount val="3"/>
                <c:pt idx="0">
                  <c:v>87.53</c:v>
                </c:pt>
                <c:pt idx="1">
                  <c:v>2.5499999999999998</c:v>
                </c:pt>
                <c:pt idx="2">
                  <c:v>9.92</c:v>
                </c:pt>
              </c:numCache>
            </c:numRef>
          </c:val>
          <c:extLst>
            <c:ext xmlns:c16="http://schemas.microsoft.com/office/drawing/2014/chart" uri="{C3380CC4-5D6E-409C-BE32-E72D297353CC}">
              <c16:uniqueId val="{0000000D-58CB-4F34-A2D0-80806F00924C}"/>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PSO!$B$3:$B$12</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val>
          <c:smooth val="0"/>
          <c:extLst>
            <c:ext xmlns:c16="http://schemas.microsoft.com/office/drawing/2014/chart" uri="{C3380CC4-5D6E-409C-BE32-E72D297353CC}">
              <c16:uniqueId val="{00000000-C132-4A8F-BDFF-C2A235238E10}"/>
            </c:ext>
          </c:extLst>
        </c:ser>
        <c:ser>
          <c:idx val="1"/>
          <c:order val="1"/>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5.7707227478835055E-2"/>
                  <c:y val="-0.1276051642193374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132-4A8F-BDFF-C2A235238E10}"/>
                </c:ext>
              </c:extLst>
            </c:dLbl>
            <c:dLbl>
              <c:idx val="1"/>
              <c:layout>
                <c:manualLayout>
                  <c:x val="-6.5106795903179027E-2"/>
                  <c:y val="-0.2777553143694876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132-4A8F-BDFF-C2A235238E10}"/>
                </c:ext>
              </c:extLst>
            </c:dLbl>
            <c:dLbl>
              <c:idx val="2"/>
              <c:layout>
                <c:manualLayout>
                  <c:x val="-5.2565154505985798E-2"/>
                  <c:y val="-0.1726502092643824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132-4A8F-BDFF-C2A235238E10}"/>
                </c:ext>
              </c:extLst>
            </c:dLbl>
            <c:dLbl>
              <c:idx val="3"/>
              <c:layout>
                <c:manualLayout>
                  <c:x val="-4.5165586081641944E-2"/>
                  <c:y val="-0.1005781371923104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132-4A8F-BDFF-C2A235238E10}"/>
                </c:ext>
              </c:extLst>
            </c:dLbl>
            <c:dLbl>
              <c:idx val="4"/>
              <c:layout>
                <c:manualLayout>
                  <c:x val="-6.5545753352080779E-2"/>
                  <c:y val="-0.1065841431983164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132-4A8F-BDFF-C2A235238E1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PSO!$C$3:$C$12</c:f>
              <c:numCache>
                <c:formatCode>#,##0.00</c:formatCode>
                <c:ptCount val="10"/>
                <c:pt idx="0">
                  <c:v>31181230.780000001</c:v>
                </c:pt>
                <c:pt idx="1">
                  <c:v>4025677.55</c:v>
                </c:pt>
                <c:pt idx="2">
                  <c:v>3535259.38</c:v>
                </c:pt>
                <c:pt idx="3">
                  <c:v>13743056.779999999</c:v>
                </c:pt>
                <c:pt idx="4">
                  <c:v>44876242.82</c:v>
                </c:pt>
                <c:pt idx="5">
                  <c:v>77354935.799999997</c:v>
                </c:pt>
                <c:pt idx="6">
                  <c:v>209499301.56</c:v>
                </c:pt>
                <c:pt idx="7">
                  <c:v>150577094.16</c:v>
                </c:pt>
                <c:pt idx="8">
                  <c:v>269811400.06</c:v>
                </c:pt>
                <c:pt idx="9">
                  <c:v>48209096.140000001</c:v>
                </c:pt>
              </c:numCache>
            </c:numRef>
          </c:val>
          <c:smooth val="0"/>
          <c:extLst>
            <c:ext xmlns:c16="http://schemas.microsoft.com/office/drawing/2014/chart" uri="{C3380CC4-5D6E-409C-BE32-E72D297353CC}">
              <c16:uniqueId val="{00000006-C132-4A8F-BDFF-C2A235238E10}"/>
            </c:ext>
          </c:extLst>
        </c:ser>
        <c:dLbls>
          <c:dLblPos val="t"/>
          <c:showLegendKey val="0"/>
          <c:showVal val="1"/>
          <c:showCatName val="0"/>
          <c:showSerName val="0"/>
          <c:showPercent val="0"/>
          <c:showBubbleSize val="0"/>
        </c:dLbls>
        <c:marker val="1"/>
        <c:smooth val="0"/>
        <c:axId val="1833498879"/>
        <c:axId val="1775833887"/>
      </c:lineChart>
      <c:catAx>
        <c:axId val="183349887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775833887"/>
        <c:crosses val="autoZero"/>
        <c:auto val="1"/>
        <c:lblAlgn val="ctr"/>
        <c:lblOffset val="100"/>
        <c:noMultiLvlLbl val="0"/>
      </c:catAx>
      <c:valAx>
        <c:axId val="1775833887"/>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83349887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33E-428B-82AF-5881E1AB6C4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33E-428B-82AF-5881E1AB6C4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33E-428B-82AF-5881E1AB6C44}"/>
              </c:ext>
            </c:extLst>
          </c:dPt>
          <c:dLbls>
            <c:dLbl>
              <c:idx val="0"/>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205134"/>
                        <a:gd name="adj2" fmla="val -187941"/>
                      </a:avLst>
                    </a:prstGeom>
                    <a:noFill/>
                    <a:ln>
                      <a:noFill/>
                    </a:ln>
                  </c15:spPr>
                </c:ext>
                <c:ext xmlns:c16="http://schemas.microsoft.com/office/drawing/2014/chart" uri="{C3380CC4-5D6E-409C-BE32-E72D297353CC}">
                  <c16:uniqueId val="{00000001-333E-428B-82AF-5881E1AB6C44}"/>
                </c:ext>
              </c:extLst>
            </c:dLbl>
            <c:dLbl>
              <c:idx val="1"/>
              <c:layout>
                <c:manualLayout>
                  <c:x val="2.7777777777777779E-3"/>
                  <c:y val="2.3148148148148105E-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161111"/>
                        <a:gd name="adj2" fmla="val 21116"/>
                      </a:avLst>
                    </a:prstGeom>
                    <a:noFill/>
                    <a:ln>
                      <a:noFill/>
                    </a:ln>
                  </c15:spPr>
                </c:ext>
                <c:ext xmlns:c16="http://schemas.microsoft.com/office/drawing/2014/chart" uri="{C3380CC4-5D6E-409C-BE32-E72D297353CC}">
                  <c16:uniqueId val="{00000003-333E-428B-82AF-5881E1AB6C44}"/>
                </c:ext>
              </c:extLst>
            </c:dLbl>
            <c:dLbl>
              <c:idx val="2"/>
              <c:layout>
                <c:manualLayout>
                  <c:x val="-0.10555555555555558"/>
                  <c:y val="0"/>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168642"/>
                        <a:gd name="adj2" fmla="val 95902"/>
                      </a:avLst>
                    </a:prstGeom>
                    <a:noFill/>
                    <a:ln>
                      <a:noFill/>
                    </a:ln>
                  </c15:spPr>
                </c:ext>
                <c:ext xmlns:c16="http://schemas.microsoft.com/office/drawing/2014/chart" uri="{C3380CC4-5D6E-409C-BE32-E72D297353CC}">
                  <c16:uniqueId val="{00000005-333E-428B-82AF-5881E1AB6C44}"/>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PSO!$F$40:$F$42</c:f>
              <c:strCache>
                <c:ptCount val="3"/>
                <c:pt idx="0">
                  <c:v>Robe</c:v>
                </c:pt>
                <c:pt idx="1">
                  <c:v>Usluge</c:v>
                </c:pt>
                <c:pt idx="2">
                  <c:v>Radovi</c:v>
                </c:pt>
              </c:strCache>
            </c:strRef>
          </c:cat>
          <c:val>
            <c:numRef>
              <c:f>PSO!$G$40:$G$42</c:f>
              <c:numCache>
                <c:formatCode>#,##0.00</c:formatCode>
                <c:ptCount val="3"/>
                <c:pt idx="0">
                  <c:v>33747288.640000001</c:v>
                </c:pt>
                <c:pt idx="1">
                  <c:v>8263322</c:v>
                </c:pt>
                <c:pt idx="2">
                  <c:v>6198485.5</c:v>
                </c:pt>
              </c:numCache>
            </c:numRef>
          </c:val>
          <c:extLst>
            <c:ext xmlns:c16="http://schemas.microsoft.com/office/drawing/2014/chart" uri="{C3380CC4-5D6E-409C-BE32-E72D297353CC}">
              <c16:uniqueId val="{00000006-333E-428B-82AF-5881E1AB6C44}"/>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F73-4B28-899D-401AF567899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F73-4B28-899D-401AF567899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F73-4B28-899D-401AF5678998}"/>
              </c:ext>
            </c:extLst>
          </c:dPt>
          <c:dLbls>
            <c:dLbl>
              <c:idx val="0"/>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131768"/>
                        <a:gd name="adj2" fmla="val -381496"/>
                      </a:avLst>
                    </a:prstGeom>
                    <a:noFill/>
                    <a:ln>
                      <a:noFill/>
                    </a:ln>
                  </c15:spPr>
                </c:ext>
                <c:ext xmlns:c16="http://schemas.microsoft.com/office/drawing/2014/chart" uri="{C3380CC4-5D6E-409C-BE32-E72D297353CC}">
                  <c16:uniqueId val="{00000001-6F73-4B28-899D-401AF5678998}"/>
                </c:ext>
              </c:extLst>
            </c:dLbl>
            <c:dLbl>
              <c:idx val="1"/>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116142"/>
                        <a:gd name="adj2" fmla="val -224576"/>
                      </a:avLst>
                    </a:prstGeom>
                    <a:noFill/>
                    <a:ln>
                      <a:noFill/>
                    </a:ln>
                  </c15:spPr>
                </c:ext>
                <c:ext xmlns:c16="http://schemas.microsoft.com/office/drawing/2014/chart" uri="{C3380CC4-5D6E-409C-BE32-E72D297353CC}">
                  <c16:uniqueId val="{00000003-6F73-4B28-899D-401AF5678998}"/>
                </c:ext>
              </c:extLst>
            </c:dLbl>
            <c:dLbl>
              <c:idx val="2"/>
              <c:layout>
                <c:manualLayout>
                  <c:x val="-0.1027777777777778"/>
                  <c:y val="-4.6296296296296308E-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210315"/>
                        <a:gd name="adj2" fmla="val 194219"/>
                      </a:avLst>
                    </a:prstGeom>
                    <a:noFill/>
                    <a:ln>
                      <a:noFill/>
                    </a:ln>
                  </c15:spPr>
                </c:ext>
                <c:ext xmlns:c16="http://schemas.microsoft.com/office/drawing/2014/chart" uri="{C3380CC4-5D6E-409C-BE32-E72D297353CC}">
                  <c16:uniqueId val="{00000005-6F73-4B28-899D-401AF5678998}"/>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PSO!$I$40:$I$42</c:f>
              <c:strCache>
                <c:ptCount val="3"/>
                <c:pt idx="0">
                  <c:v>Robe</c:v>
                </c:pt>
                <c:pt idx="1">
                  <c:v>Usluge</c:v>
                </c:pt>
                <c:pt idx="2">
                  <c:v>Radovi</c:v>
                </c:pt>
              </c:strCache>
            </c:strRef>
          </c:cat>
          <c:val>
            <c:numRef>
              <c:f>PSO!$J$40:$J$42</c:f>
              <c:numCache>
                <c:formatCode>General</c:formatCode>
                <c:ptCount val="3"/>
                <c:pt idx="0">
                  <c:v>73</c:v>
                </c:pt>
                <c:pt idx="1">
                  <c:v>7</c:v>
                </c:pt>
                <c:pt idx="2">
                  <c:v>23</c:v>
                </c:pt>
              </c:numCache>
            </c:numRef>
          </c:val>
          <c:extLst>
            <c:ext xmlns:c16="http://schemas.microsoft.com/office/drawing/2014/chart" uri="{C3380CC4-5D6E-409C-BE32-E72D297353CC}">
              <c16:uniqueId val="{00000006-6F73-4B28-899D-401AF5678998}"/>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PBO!$B$3:$B$12</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val>
          <c:smooth val="0"/>
          <c:extLst>
            <c:ext xmlns:c16="http://schemas.microsoft.com/office/drawing/2014/chart" uri="{C3380CC4-5D6E-409C-BE32-E72D297353CC}">
              <c16:uniqueId val="{00000000-15F9-458D-AFD8-B0E66725F9A3}"/>
            </c:ext>
          </c:extLst>
        </c:ser>
        <c:ser>
          <c:idx val="1"/>
          <c:order val="1"/>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3"/>
              <c:layout>
                <c:manualLayout>
                  <c:x val="-2.053503184713382E-2"/>
                  <c:y val="-0.119402942776090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5F9-458D-AFD8-B0E66725F9A3}"/>
                </c:ext>
              </c:extLst>
            </c:dLbl>
            <c:dLbl>
              <c:idx val="4"/>
              <c:layout>
                <c:manualLayout>
                  <c:x val="1.6832271762208004E-2"/>
                  <c:y val="1.47484037484054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5F9-458D-AFD8-B0E66725F9A3}"/>
                </c:ext>
              </c:extLst>
            </c:dLbl>
            <c:dLbl>
              <c:idx val="6"/>
              <c:layout>
                <c:manualLayout>
                  <c:x val="-3.7520169851380042E-2"/>
                  <c:y val="7.69161009182939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5F9-458D-AFD8-B0E66725F9A3}"/>
                </c:ext>
              </c:extLst>
            </c:dLbl>
            <c:dLbl>
              <c:idx val="8"/>
              <c:layout>
                <c:manualLayout>
                  <c:x val="-6.2997876857749463E-2"/>
                  <c:y val="9.65480052877323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5F9-458D-AFD8-B0E66725F9A3}"/>
                </c:ext>
              </c:extLst>
            </c:dLbl>
            <c:dLbl>
              <c:idx val="9"/>
              <c:layout>
                <c:manualLayout>
                  <c:x val="-1.2696056305065023E-3"/>
                  <c:y val="-9.32270702835058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5F9-458D-AFD8-B0E66725F9A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PBO!$C$3:$C$12</c:f>
              <c:numCache>
                <c:formatCode>#,##0.00</c:formatCode>
                <c:ptCount val="10"/>
                <c:pt idx="0">
                  <c:v>258524825.74000001</c:v>
                </c:pt>
                <c:pt idx="1">
                  <c:v>203338964.90000001</c:v>
                </c:pt>
                <c:pt idx="2">
                  <c:v>353251217.74000001</c:v>
                </c:pt>
                <c:pt idx="3">
                  <c:v>243080586.16999999</c:v>
                </c:pt>
                <c:pt idx="4">
                  <c:v>191570726.30000001</c:v>
                </c:pt>
                <c:pt idx="5">
                  <c:v>332759567.88999999</c:v>
                </c:pt>
                <c:pt idx="6">
                  <c:v>295148572.35000002</c:v>
                </c:pt>
                <c:pt idx="7">
                  <c:v>306440397.12</c:v>
                </c:pt>
                <c:pt idx="8">
                  <c:v>261114116.12</c:v>
                </c:pt>
                <c:pt idx="9">
                  <c:v>248299374.94999999</c:v>
                </c:pt>
              </c:numCache>
            </c:numRef>
          </c:val>
          <c:smooth val="0"/>
          <c:extLst>
            <c:ext xmlns:c16="http://schemas.microsoft.com/office/drawing/2014/chart" uri="{C3380CC4-5D6E-409C-BE32-E72D297353CC}">
              <c16:uniqueId val="{00000006-15F9-458D-AFD8-B0E66725F9A3}"/>
            </c:ext>
          </c:extLst>
        </c:ser>
        <c:dLbls>
          <c:dLblPos val="t"/>
          <c:showLegendKey val="0"/>
          <c:showVal val="1"/>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1601930096"/>
        <c:axId val="1601936816"/>
      </c:lineChart>
      <c:catAx>
        <c:axId val="16019300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601936816"/>
        <c:crosses val="autoZero"/>
        <c:auto val="1"/>
        <c:lblAlgn val="ctr"/>
        <c:lblOffset val="100"/>
        <c:noMultiLvlLbl val="0"/>
      </c:catAx>
      <c:valAx>
        <c:axId val="160193681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60193009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23F-434A-9739-2D3C905DE1F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23F-434A-9739-2D3C905DE1F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23F-434A-9739-2D3C905DE1FC}"/>
              </c:ext>
            </c:extLst>
          </c:dPt>
          <c:dLbls>
            <c:dLbl>
              <c:idx val="0"/>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128658"/>
                        <a:gd name="adj2" fmla="val 54858"/>
                      </a:avLst>
                    </a:prstGeom>
                    <a:noFill/>
                    <a:ln>
                      <a:noFill/>
                    </a:ln>
                  </c15:spPr>
                </c:ext>
                <c:ext xmlns:c16="http://schemas.microsoft.com/office/drawing/2014/chart" uri="{C3380CC4-5D6E-409C-BE32-E72D297353CC}">
                  <c16:uniqueId val="{00000001-623F-434A-9739-2D3C905DE1FC}"/>
                </c:ext>
              </c:extLst>
            </c:dLbl>
            <c:dLbl>
              <c:idx val="1"/>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144779"/>
                        <a:gd name="adj2" fmla="val -130119"/>
                      </a:avLst>
                    </a:prstGeom>
                    <a:noFill/>
                    <a:ln>
                      <a:noFill/>
                    </a:ln>
                  </c15:spPr>
                </c:ext>
                <c:ext xmlns:c16="http://schemas.microsoft.com/office/drawing/2014/chart" uri="{C3380CC4-5D6E-409C-BE32-E72D297353CC}">
                  <c16:uniqueId val="{00000003-623F-434A-9739-2D3C905DE1FC}"/>
                </c:ext>
              </c:extLst>
            </c:dLbl>
            <c:dLbl>
              <c:idx val="2"/>
              <c:layout>
                <c:manualLayout>
                  <c:x val="-0.10000000000000002"/>
                  <c:y val="4.629629629629632E-3"/>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157465"/>
                        <a:gd name="adj2" fmla="val 97885"/>
                      </a:avLst>
                    </a:prstGeom>
                    <a:noFill/>
                    <a:ln>
                      <a:noFill/>
                    </a:ln>
                  </c15:spPr>
                </c:ext>
                <c:ext xmlns:c16="http://schemas.microsoft.com/office/drawing/2014/chart" uri="{C3380CC4-5D6E-409C-BE32-E72D297353CC}">
                  <c16:uniqueId val="{00000005-623F-434A-9739-2D3C905DE1FC}"/>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PBO!$B$31:$B$33</c:f>
              <c:strCache>
                <c:ptCount val="3"/>
                <c:pt idx="0">
                  <c:v>Robe</c:v>
                </c:pt>
                <c:pt idx="1">
                  <c:v>Usluge</c:v>
                </c:pt>
                <c:pt idx="2">
                  <c:v>Radovi</c:v>
                </c:pt>
              </c:strCache>
            </c:strRef>
          </c:cat>
          <c:val>
            <c:numRef>
              <c:f>PBO!$C$31:$C$33</c:f>
              <c:numCache>
                <c:formatCode>#,##0.00</c:formatCode>
                <c:ptCount val="3"/>
                <c:pt idx="0">
                  <c:v>120640037.17</c:v>
                </c:pt>
                <c:pt idx="1">
                  <c:v>95806187.659999996</c:v>
                </c:pt>
                <c:pt idx="2">
                  <c:v>31853150.120000001</c:v>
                </c:pt>
              </c:numCache>
            </c:numRef>
          </c:val>
          <c:extLst>
            <c:ext xmlns:c16="http://schemas.microsoft.com/office/drawing/2014/chart" uri="{C3380CC4-5D6E-409C-BE32-E72D297353CC}">
              <c16:uniqueId val="{00000006-623F-434A-9739-2D3C905DE1FC}"/>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C60-4A03-81F0-AB30C6A8D78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C60-4A03-81F0-AB30C6A8D78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C60-4A03-81F0-AB30C6A8D787}"/>
              </c:ext>
            </c:extLst>
          </c:dPt>
          <c:dLbls>
            <c:dLbl>
              <c:idx val="0"/>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326866"/>
                        <a:gd name="adj2" fmla="val 19163"/>
                      </a:avLst>
                    </a:prstGeom>
                    <a:noFill/>
                    <a:ln>
                      <a:noFill/>
                    </a:ln>
                  </c15:spPr>
                </c:ext>
                <c:ext xmlns:c16="http://schemas.microsoft.com/office/drawing/2014/chart" uri="{C3380CC4-5D6E-409C-BE32-E72D297353CC}">
                  <c16:uniqueId val="{00000001-CC60-4A03-81F0-AB30C6A8D787}"/>
                </c:ext>
              </c:extLst>
            </c:dLbl>
            <c:dLbl>
              <c:idx val="1"/>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177274"/>
                        <a:gd name="adj2" fmla="val -166573"/>
                      </a:avLst>
                    </a:prstGeom>
                    <a:noFill/>
                    <a:ln>
                      <a:noFill/>
                    </a:ln>
                  </c15:spPr>
                </c:ext>
                <c:ext xmlns:c16="http://schemas.microsoft.com/office/drawing/2014/chart" uri="{C3380CC4-5D6E-409C-BE32-E72D297353CC}">
                  <c16:uniqueId val="{00000003-CC60-4A03-81F0-AB30C6A8D787}"/>
                </c:ext>
              </c:extLst>
            </c:dLbl>
            <c:dLbl>
              <c:idx val="2"/>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98113"/>
                        <a:gd name="adj2" fmla="val 93008"/>
                      </a:avLst>
                    </a:prstGeom>
                    <a:noFill/>
                    <a:ln>
                      <a:noFill/>
                    </a:ln>
                  </c15:spPr>
                </c:ext>
                <c:ext xmlns:c16="http://schemas.microsoft.com/office/drawing/2014/chart" uri="{C3380CC4-5D6E-409C-BE32-E72D297353CC}">
                  <c16:uniqueId val="{00000005-CC60-4A03-81F0-AB30C6A8D787}"/>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PBO!$B$38:$B$40</c:f>
              <c:strCache>
                <c:ptCount val="3"/>
                <c:pt idx="0">
                  <c:v>Robe</c:v>
                </c:pt>
                <c:pt idx="1">
                  <c:v>Usluge</c:v>
                </c:pt>
                <c:pt idx="2">
                  <c:v>Radovi</c:v>
                </c:pt>
              </c:strCache>
            </c:strRef>
          </c:cat>
          <c:val>
            <c:numRef>
              <c:f>PBO!$C$38:$C$40</c:f>
              <c:numCache>
                <c:formatCode>General</c:formatCode>
                <c:ptCount val="3"/>
                <c:pt idx="0">
                  <c:v>764</c:v>
                </c:pt>
                <c:pt idx="1">
                  <c:v>578</c:v>
                </c:pt>
                <c:pt idx="2">
                  <c:v>234</c:v>
                </c:pt>
              </c:numCache>
            </c:numRef>
          </c:val>
          <c:extLst>
            <c:ext xmlns:c16="http://schemas.microsoft.com/office/drawing/2014/chart" uri="{C3380CC4-5D6E-409C-BE32-E72D297353CC}">
              <c16:uniqueId val="{00000006-CC60-4A03-81F0-AB30C6A8D787}"/>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PBO!$B$64</c:f>
              <c:strCache>
                <c:ptCount val="1"/>
                <c:pt idx="0">
                  <c:v>Robe</c:v>
                </c:pt>
              </c:strCache>
            </c:strRef>
          </c:tx>
          <c:spPr>
            <a:solidFill>
              <a:schemeClr val="accent1"/>
            </a:solidFill>
            <a:ln>
              <a:noFill/>
            </a:ln>
            <a:effectLst/>
          </c:spPr>
          <c:invertIfNegative val="0"/>
          <c:cat>
            <c:strRef>
              <c:f>PBO!$C$63:$G$63</c:f>
              <c:strCache>
                <c:ptCount val="5"/>
                <c:pt idx="0">
                  <c:v>BiH</c:v>
                </c:pt>
                <c:pt idx="1">
                  <c:v>FBiH</c:v>
                </c:pt>
                <c:pt idx="2">
                  <c:v>RS</c:v>
                </c:pt>
                <c:pt idx="3">
                  <c:v>BD</c:v>
                </c:pt>
                <c:pt idx="4">
                  <c:v>Ukupno</c:v>
                </c:pt>
              </c:strCache>
            </c:strRef>
          </c:cat>
          <c:val>
            <c:numRef>
              <c:f>PBO!$C$64:$G$64</c:f>
              <c:numCache>
                <c:formatCode>#,##0.00</c:formatCode>
                <c:ptCount val="5"/>
                <c:pt idx="0">
                  <c:v>769288.46</c:v>
                </c:pt>
                <c:pt idx="1">
                  <c:v>108385814.87</c:v>
                </c:pt>
                <c:pt idx="2">
                  <c:v>11484933.84</c:v>
                </c:pt>
                <c:pt idx="3">
                  <c:v>0</c:v>
                </c:pt>
                <c:pt idx="4">
                  <c:v>120640037.17</c:v>
                </c:pt>
              </c:numCache>
            </c:numRef>
          </c:val>
          <c:extLst>
            <c:ext xmlns:c16="http://schemas.microsoft.com/office/drawing/2014/chart" uri="{C3380CC4-5D6E-409C-BE32-E72D297353CC}">
              <c16:uniqueId val="{00000000-3798-4D96-A698-E6525BB3A1E4}"/>
            </c:ext>
          </c:extLst>
        </c:ser>
        <c:ser>
          <c:idx val="1"/>
          <c:order val="1"/>
          <c:tx>
            <c:strRef>
              <c:f>PBO!$B$65</c:f>
              <c:strCache>
                <c:ptCount val="1"/>
                <c:pt idx="0">
                  <c:v>Usluge</c:v>
                </c:pt>
              </c:strCache>
            </c:strRef>
          </c:tx>
          <c:spPr>
            <a:solidFill>
              <a:schemeClr val="accent2"/>
            </a:solidFill>
            <a:ln>
              <a:noFill/>
            </a:ln>
            <a:effectLst/>
          </c:spPr>
          <c:invertIfNegative val="0"/>
          <c:cat>
            <c:strRef>
              <c:f>PBO!$C$63:$G$63</c:f>
              <c:strCache>
                <c:ptCount val="5"/>
                <c:pt idx="0">
                  <c:v>BiH</c:v>
                </c:pt>
                <c:pt idx="1">
                  <c:v>FBiH</c:v>
                </c:pt>
                <c:pt idx="2">
                  <c:v>RS</c:v>
                </c:pt>
                <c:pt idx="3">
                  <c:v>BD</c:v>
                </c:pt>
                <c:pt idx="4">
                  <c:v>Ukupno</c:v>
                </c:pt>
              </c:strCache>
            </c:strRef>
          </c:cat>
          <c:val>
            <c:numRef>
              <c:f>PBO!$C$65:$G$65</c:f>
              <c:numCache>
                <c:formatCode>#,##0.00</c:formatCode>
                <c:ptCount val="5"/>
                <c:pt idx="0">
                  <c:v>1777815.55</c:v>
                </c:pt>
                <c:pt idx="1">
                  <c:v>44098515.869999997</c:v>
                </c:pt>
                <c:pt idx="2">
                  <c:v>49440067.840000004</c:v>
                </c:pt>
                <c:pt idx="3">
                  <c:v>489788.4</c:v>
                </c:pt>
                <c:pt idx="4">
                  <c:v>95806187.659999996</c:v>
                </c:pt>
              </c:numCache>
            </c:numRef>
          </c:val>
          <c:extLst>
            <c:ext xmlns:c16="http://schemas.microsoft.com/office/drawing/2014/chart" uri="{C3380CC4-5D6E-409C-BE32-E72D297353CC}">
              <c16:uniqueId val="{00000001-3798-4D96-A698-E6525BB3A1E4}"/>
            </c:ext>
          </c:extLst>
        </c:ser>
        <c:ser>
          <c:idx val="2"/>
          <c:order val="2"/>
          <c:tx>
            <c:strRef>
              <c:f>PBO!$B$66</c:f>
              <c:strCache>
                <c:ptCount val="1"/>
                <c:pt idx="0">
                  <c:v>Radovi</c:v>
                </c:pt>
              </c:strCache>
            </c:strRef>
          </c:tx>
          <c:spPr>
            <a:solidFill>
              <a:schemeClr val="accent3"/>
            </a:solidFill>
            <a:ln>
              <a:noFill/>
            </a:ln>
            <a:effectLst/>
          </c:spPr>
          <c:invertIfNegative val="0"/>
          <c:cat>
            <c:strRef>
              <c:f>PBO!$C$63:$G$63</c:f>
              <c:strCache>
                <c:ptCount val="5"/>
                <c:pt idx="0">
                  <c:v>BiH</c:v>
                </c:pt>
                <c:pt idx="1">
                  <c:v>FBiH</c:v>
                </c:pt>
                <c:pt idx="2">
                  <c:v>RS</c:v>
                </c:pt>
                <c:pt idx="3">
                  <c:v>BD</c:v>
                </c:pt>
                <c:pt idx="4">
                  <c:v>Ukupno</c:v>
                </c:pt>
              </c:strCache>
            </c:strRef>
          </c:cat>
          <c:val>
            <c:numRef>
              <c:f>PBO!$C$66:$G$66</c:f>
              <c:numCache>
                <c:formatCode>#,##0.00</c:formatCode>
                <c:ptCount val="5"/>
                <c:pt idx="0">
                  <c:v>536490.74</c:v>
                </c:pt>
                <c:pt idx="1">
                  <c:v>15482295.75</c:v>
                </c:pt>
                <c:pt idx="2">
                  <c:v>15824107.630000001</c:v>
                </c:pt>
                <c:pt idx="3">
                  <c:v>10256</c:v>
                </c:pt>
                <c:pt idx="4">
                  <c:v>31853150.120000001</c:v>
                </c:pt>
              </c:numCache>
            </c:numRef>
          </c:val>
          <c:extLst>
            <c:ext xmlns:c16="http://schemas.microsoft.com/office/drawing/2014/chart" uri="{C3380CC4-5D6E-409C-BE32-E72D297353CC}">
              <c16:uniqueId val="{00000002-3798-4D96-A698-E6525BB3A1E4}"/>
            </c:ext>
          </c:extLst>
        </c:ser>
        <c:ser>
          <c:idx val="3"/>
          <c:order val="3"/>
          <c:tx>
            <c:strRef>
              <c:f>PBO!$B$67</c:f>
              <c:strCache>
                <c:ptCount val="1"/>
                <c:pt idx="0">
                  <c:v>Ukupno</c:v>
                </c:pt>
              </c:strCache>
            </c:strRef>
          </c:tx>
          <c:spPr>
            <a:solidFill>
              <a:schemeClr val="accent4"/>
            </a:solidFill>
            <a:ln>
              <a:noFill/>
            </a:ln>
            <a:effectLst/>
          </c:spPr>
          <c:invertIfNegative val="0"/>
          <c:cat>
            <c:strRef>
              <c:f>PBO!$C$63:$G$63</c:f>
              <c:strCache>
                <c:ptCount val="5"/>
                <c:pt idx="0">
                  <c:v>BiH</c:v>
                </c:pt>
                <c:pt idx="1">
                  <c:v>FBiH</c:v>
                </c:pt>
                <c:pt idx="2">
                  <c:v>RS</c:v>
                </c:pt>
                <c:pt idx="3">
                  <c:v>BD</c:v>
                </c:pt>
                <c:pt idx="4">
                  <c:v>Ukupno</c:v>
                </c:pt>
              </c:strCache>
            </c:strRef>
          </c:cat>
          <c:val>
            <c:numRef>
              <c:f>PBO!$C$67:$G$67</c:f>
              <c:numCache>
                <c:formatCode>#,##0.00</c:formatCode>
                <c:ptCount val="5"/>
                <c:pt idx="0">
                  <c:v>3083594.75</c:v>
                </c:pt>
                <c:pt idx="1">
                  <c:v>167966626.49000001</c:v>
                </c:pt>
                <c:pt idx="2">
                  <c:v>76749109.310000002</c:v>
                </c:pt>
                <c:pt idx="3">
                  <c:v>500044.4</c:v>
                </c:pt>
                <c:pt idx="4">
                  <c:v>248299374.95000002</c:v>
                </c:pt>
              </c:numCache>
            </c:numRef>
          </c:val>
          <c:extLst>
            <c:ext xmlns:c16="http://schemas.microsoft.com/office/drawing/2014/chart" uri="{C3380CC4-5D6E-409C-BE32-E72D297353CC}">
              <c16:uniqueId val="{00000003-3798-4D96-A698-E6525BB3A1E4}"/>
            </c:ext>
          </c:extLst>
        </c:ser>
        <c:dLbls>
          <c:showLegendKey val="0"/>
          <c:showVal val="0"/>
          <c:showCatName val="0"/>
          <c:showSerName val="0"/>
          <c:showPercent val="0"/>
          <c:showBubbleSize val="0"/>
        </c:dLbls>
        <c:gapWidth val="150"/>
        <c:overlap val="100"/>
        <c:axId val="701480495"/>
        <c:axId val="701477135"/>
      </c:barChart>
      <c:catAx>
        <c:axId val="70148049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701477135"/>
        <c:crosses val="autoZero"/>
        <c:auto val="1"/>
        <c:lblAlgn val="ctr"/>
        <c:lblOffset val="100"/>
        <c:noMultiLvlLbl val="0"/>
      </c:catAx>
      <c:valAx>
        <c:axId val="701477135"/>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701480495"/>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r-Latn-R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PBO!$B$79</c:f>
              <c:strCache>
                <c:ptCount val="1"/>
                <c:pt idx="0">
                  <c:v>Robe</c:v>
                </c:pt>
              </c:strCache>
            </c:strRef>
          </c:tx>
          <c:spPr>
            <a:solidFill>
              <a:schemeClr val="accent1"/>
            </a:solidFill>
            <a:ln>
              <a:noFill/>
            </a:ln>
            <a:effectLst/>
          </c:spPr>
          <c:invertIfNegative val="0"/>
          <c:cat>
            <c:strRef>
              <c:f>PBO!$C$78:$G$78</c:f>
              <c:strCache>
                <c:ptCount val="4"/>
                <c:pt idx="0">
                  <c:v>BIH</c:v>
                </c:pt>
                <c:pt idx="2">
                  <c:v>RS</c:v>
                </c:pt>
                <c:pt idx="3">
                  <c:v>BD</c:v>
                </c:pt>
              </c:strCache>
            </c:strRef>
          </c:cat>
          <c:val>
            <c:numRef>
              <c:f>PBO!$C$79:$G$79</c:f>
              <c:numCache>
                <c:formatCode>General</c:formatCode>
                <c:ptCount val="5"/>
                <c:pt idx="0">
                  <c:v>656</c:v>
                </c:pt>
                <c:pt idx="1">
                  <c:v>75</c:v>
                </c:pt>
                <c:pt idx="2" formatCode="#,##0">
                  <c:v>33</c:v>
                </c:pt>
                <c:pt idx="3">
                  <c:v>0</c:v>
                </c:pt>
                <c:pt idx="4">
                  <c:v>764</c:v>
                </c:pt>
              </c:numCache>
            </c:numRef>
          </c:val>
          <c:extLst>
            <c:ext xmlns:c16="http://schemas.microsoft.com/office/drawing/2014/chart" uri="{C3380CC4-5D6E-409C-BE32-E72D297353CC}">
              <c16:uniqueId val="{00000000-BC2B-4D03-B669-5965BE871CB8}"/>
            </c:ext>
          </c:extLst>
        </c:ser>
        <c:ser>
          <c:idx val="1"/>
          <c:order val="1"/>
          <c:tx>
            <c:strRef>
              <c:f>PBO!$B$80</c:f>
              <c:strCache>
                <c:ptCount val="1"/>
                <c:pt idx="0">
                  <c:v>Usluge</c:v>
                </c:pt>
              </c:strCache>
            </c:strRef>
          </c:tx>
          <c:spPr>
            <a:solidFill>
              <a:schemeClr val="accent2"/>
            </a:solidFill>
            <a:ln>
              <a:noFill/>
            </a:ln>
            <a:effectLst/>
          </c:spPr>
          <c:invertIfNegative val="0"/>
          <c:cat>
            <c:strRef>
              <c:f>PBO!$C$78:$G$78</c:f>
              <c:strCache>
                <c:ptCount val="4"/>
                <c:pt idx="0">
                  <c:v>BIH</c:v>
                </c:pt>
                <c:pt idx="2">
                  <c:v>RS</c:v>
                </c:pt>
                <c:pt idx="3">
                  <c:v>BD</c:v>
                </c:pt>
              </c:strCache>
            </c:strRef>
          </c:cat>
          <c:val>
            <c:numRef>
              <c:f>PBO!$C$80:$G$80</c:f>
              <c:numCache>
                <c:formatCode>General</c:formatCode>
                <c:ptCount val="5"/>
                <c:pt idx="0">
                  <c:v>185</c:v>
                </c:pt>
                <c:pt idx="1">
                  <c:v>224</c:v>
                </c:pt>
                <c:pt idx="2" formatCode="#,##0">
                  <c:v>160</c:v>
                </c:pt>
                <c:pt idx="3">
                  <c:v>9</c:v>
                </c:pt>
                <c:pt idx="4">
                  <c:v>578</c:v>
                </c:pt>
              </c:numCache>
            </c:numRef>
          </c:val>
          <c:extLst>
            <c:ext xmlns:c16="http://schemas.microsoft.com/office/drawing/2014/chart" uri="{C3380CC4-5D6E-409C-BE32-E72D297353CC}">
              <c16:uniqueId val="{00000001-BC2B-4D03-B669-5965BE871CB8}"/>
            </c:ext>
          </c:extLst>
        </c:ser>
        <c:ser>
          <c:idx val="2"/>
          <c:order val="2"/>
          <c:tx>
            <c:strRef>
              <c:f>PBO!$B$81</c:f>
              <c:strCache>
                <c:ptCount val="1"/>
                <c:pt idx="0">
                  <c:v>Radovi</c:v>
                </c:pt>
              </c:strCache>
            </c:strRef>
          </c:tx>
          <c:spPr>
            <a:solidFill>
              <a:schemeClr val="accent3"/>
            </a:solidFill>
            <a:ln>
              <a:noFill/>
            </a:ln>
            <a:effectLst/>
          </c:spPr>
          <c:invertIfNegative val="0"/>
          <c:cat>
            <c:strRef>
              <c:f>PBO!$C$78:$G$78</c:f>
              <c:strCache>
                <c:ptCount val="4"/>
                <c:pt idx="0">
                  <c:v>BIH</c:v>
                </c:pt>
                <c:pt idx="2">
                  <c:v>RS</c:v>
                </c:pt>
                <c:pt idx="3">
                  <c:v>BD</c:v>
                </c:pt>
              </c:strCache>
            </c:strRef>
          </c:cat>
          <c:val>
            <c:numRef>
              <c:f>PBO!$C$81:$G$81</c:f>
              <c:numCache>
                <c:formatCode>General</c:formatCode>
                <c:ptCount val="5"/>
                <c:pt idx="0">
                  <c:v>16</c:v>
                </c:pt>
                <c:pt idx="1">
                  <c:v>124</c:v>
                </c:pt>
                <c:pt idx="2" formatCode="#,##0">
                  <c:v>93</c:v>
                </c:pt>
                <c:pt idx="3">
                  <c:v>1</c:v>
                </c:pt>
                <c:pt idx="4">
                  <c:v>234</c:v>
                </c:pt>
              </c:numCache>
            </c:numRef>
          </c:val>
          <c:extLst>
            <c:ext xmlns:c16="http://schemas.microsoft.com/office/drawing/2014/chart" uri="{C3380CC4-5D6E-409C-BE32-E72D297353CC}">
              <c16:uniqueId val="{00000002-BC2B-4D03-B669-5965BE871CB8}"/>
            </c:ext>
          </c:extLst>
        </c:ser>
        <c:ser>
          <c:idx val="3"/>
          <c:order val="3"/>
          <c:tx>
            <c:strRef>
              <c:f>PBO!$B$82</c:f>
              <c:strCache>
                <c:ptCount val="1"/>
                <c:pt idx="0">
                  <c:v>Ukupno</c:v>
                </c:pt>
              </c:strCache>
            </c:strRef>
          </c:tx>
          <c:spPr>
            <a:solidFill>
              <a:schemeClr val="accent4"/>
            </a:solidFill>
            <a:ln>
              <a:noFill/>
            </a:ln>
            <a:effectLst/>
          </c:spPr>
          <c:invertIfNegative val="0"/>
          <c:cat>
            <c:strRef>
              <c:f>PBO!$C$78:$G$78</c:f>
              <c:strCache>
                <c:ptCount val="4"/>
                <c:pt idx="0">
                  <c:v>BIH</c:v>
                </c:pt>
                <c:pt idx="2">
                  <c:v>RS</c:v>
                </c:pt>
                <c:pt idx="3">
                  <c:v>BD</c:v>
                </c:pt>
              </c:strCache>
            </c:strRef>
          </c:cat>
          <c:val>
            <c:numRef>
              <c:f>PBO!$C$82:$G$82</c:f>
              <c:numCache>
                <c:formatCode>General</c:formatCode>
                <c:ptCount val="5"/>
                <c:pt idx="0">
                  <c:v>857</c:v>
                </c:pt>
                <c:pt idx="1">
                  <c:v>423</c:v>
                </c:pt>
                <c:pt idx="2" formatCode="#,##0">
                  <c:v>286</c:v>
                </c:pt>
                <c:pt idx="3">
                  <c:v>10</c:v>
                </c:pt>
                <c:pt idx="4">
                  <c:v>1576</c:v>
                </c:pt>
              </c:numCache>
            </c:numRef>
          </c:val>
          <c:extLst>
            <c:ext xmlns:c16="http://schemas.microsoft.com/office/drawing/2014/chart" uri="{C3380CC4-5D6E-409C-BE32-E72D297353CC}">
              <c16:uniqueId val="{00000003-BC2B-4D03-B669-5965BE871CB8}"/>
            </c:ext>
          </c:extLst>
        </c:ser>
        <c:dLbls>
          <c:showLegendKey val="0"/>
          <c:showVal val="0"/>
          <c:showCatName val="0"/>
          <c:showSerName val="0"/>
          <c:showPercent val="0"/>
          <c:showBubbleSize val="0"/>
        </c:dLbls>
        <c:gapWidth val="150"/>
        <c:overlap val="100"/>
        <c:axId val="701477615"/>
        <c:axId val="701458895"/>
      </c:barChart>
      <c:catAx>
        <c:axId val="70147761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701458895"/>
        <c:crosses val="autoZero"/>
        <c:auto val="1"/>
        <c:lblAlgn val="ctr"/>
        <c:lblOffset val="100"/>
        <c:noMultiLvlLbl val="0"/>
      </c:catAx>
      <c:valAx>
        <c:axId val="701458895"/>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701477615"/>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r-Latn-R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5F6-4056-BB6F-8B4DD17E2BB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5F6-4056-BB6F-8B4DD17E2BB8}"/>
              </c:ext>
            </c:extLst>
          </c:dPt>
          <c:dLbls>
            <c:dLbl>
              <c:idx val="0"/>
              <c:layout>
                <c:manualLayout>
                  <c:x val="0"/>
                  <c:y val="0.21108179419525067"/>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fld id="{1FD82133-5E44-476E-BD90-8F70EB906BE9}" type="CATEGORYNAME">
                      <a:rPr lang="en-US"/>
                      <a:pPr>
                        <a:defRPr/>
                      </a:pPr>
                      <a:t>[CATEGORY NAME]</a:t>
                    </a:fld>
                    <a:r>
                      <a:rPr lang="en-US" baseline="0"/>
                      <a:t>; </a:t>
                    </a:r>
                    <a:fld id="{7AAB0AF9-0752-4FF4-A182-D57A59EDBC91}" type="VALUE">
                      <a:rPr lang="en-US" baseline="0"/>
                      <a:pPr>
                        <a:defRPr/>
                      </a:pPr>
                      <a:t>[VALUE]</a:t>
                    </a:fld>
                    <a:r>
                      <a:rPr lang="en-US" baseline="0"/>
                      <a:t>; 53.43%</a:t>
                    </a:r>
                  </a:p>
                </c:rich>
              </c:tx>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47032"/>
                        <a:gd name="adj2" fmla="val -195991"/>
                      </a:avLst>
                    </a:prstGeom>
                    <a:noFill/>
                    <a:ln>
                      <a:noFill/>
                    </a:ln>
                  </c15:spPr>
                  <c15:dlblFieldTable/>
                  <c15:showDataLabelsRange val="0"/>
                </c:ext>
                <c:ext xmlns:c16="http://schemas.microsoft.com/office/drawing/2014/chart" uri="{C3380CC4-5D6E-409C-BE32-E72D297353CC}">
                  <c16:uniqueId val="{00000001-75F6-4056-BB6F-8B4DD17E2BB8}"/>
                </c:ext>
              </c:extLst>
            </c:dLbl>
            <c:dLbl>
              <c:idx val="1"/>
              <c:layout>
                <c:manualLayout>
                  <c:x val="1.0857763300760043E-2"/>
                  <c:y val="-0.16886543535620052"/>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fld id="{2E786FBA-422B-4435-A6C2-21DEEC06DD2E}" type="CATEGORYNAME">
                      <a:rPr lang="en-US"/>
                      <a:pPr>
                        <a:defRPr/>
                      </a:pPr>
                      <a:t>[CATEGORY NAME]</a:t>
                    </a:fld>
                    <a:r>
                      <a:rPr lang="en-US" baseline="0"/>
                      <a:t>; </a:t>
                    </a:r>
                    <a:fld id="{A3B91CE2-79DF-4F5F-A0E2-A6B7D8D5A76F}" type="VALUE">
                      <a:rPr lang="en-US" baseline="0"/>
                      <a:pPr>
                        <a:defRPr/>
                      </a:pPr>
                      <a:t>[VALUE]</a:t>
                    </a:fld>
                    <a:r>
                      <a:rPr lang="en-US" baseline="0"/>
                      <a:t>; 46.57%</a:t>
                    </a:r>
                  </a:p>
                </c:rich>
              </c:tx>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30694"/>
                        <a:gd name="adj2" fmla="val 211822"/>
                      </a:avLst>
                    </a:prstGeom>
                    <a:noFill/>
                    <a:ln>
                      <a:noFill/>
                    </a:ln>
                  </c15:spPr>
                  <c15:dlblFieldTable/>
                  <c15:showDataLabelsRange val="0"/>
                </c:ext>
                <c:ext xmlns:c16="http://schemas.microsoft.com/office/drawing/2014/chart" uri="{C3380CC4-5D6E-409C-BE32-E72D297353CC}">
                  <c16:uniqueId val="{00000003-75F6-4056-BB6F-8B4DD17E2BB8}"/>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1"/>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'POGL V'!$C$3:$D$3</c:f>
              <c:strCache>
                <c:ptCount val="2"/>
                <c:pt idx="0">
                  <c:v>Konkurentski zahtjev za dostavu ponuda</c:v>
                </c:pt>
                <c:pt idx="1">
                  <c:v>Direktni sporazum</c:v>
                </c:pt>
              </c:strCache>
            </c:strRef>
          </c:cat>
          <c:val>
            <c:numRef>
              <c:f>'POGL V'!$C$4:$D$4</c:f>
              <c:numCache>
                <c:formatCode>#,##0.00</c:formatCode>
                <c:ptCount val="2"/>
                <c:pt idx="0">
                  <c:v>205182677.71000001</c:v>
                </c:pt>
                <c:pt idx="1">
                  <c:v>178829201.34999999</c:v>
                </c:pt>
              </c:numCache>
            </c:numRef>
          </c:val>
          <c:extLst>
            <c:ext xmlns:c16="http://schemas.microsoft.com/office/drawing/2014/chart" uri="{C3380CC4-5D6E-409C-BE32-E72D297353CC}">
              <c16:uniqueId val="{00000004-75F6-4056-BB6F-8B4DD17E2BB8}"/>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6-75F6-4056-BB6F-8B4DD17E2BB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8-75F6-4056-BB6F-8B4DD17E2BB8}"/>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'POGL V'!$C$3:$D$3</c:f>
              <c:strCache>
                <c:ptCount val="2"/>
                <c:pt idx="0">
                  <c:v>Konkurentski zahtjev za dostavu ponuda</c:v>
                </c:pt>
                <c:pt idx="1">
                  <c:v>Direktni sporazum</c:v>
                </c:pt>
              </c:strCache>
            </c:strRef>
          </c:cat>
          <c:val>
            <c:numRef>
              <c:f>'POGL V'!$C$5:$D$5</c:f>
              <c:numCache>
                <c:formatCode>General</c:formatCode>
                <c:ptCount val="2"/>
                <c:pt idx="0">
                  <c:v>53.43</c:v>
                </c:pt>
                <c:pt idx="1">
                  <c:v>46.57</c:v>
                </c:pt>
              </c:numCache>
            </c:numRef>
          </c:val>
          <c:extLst>
            <c:ext xmlns:c16="http://schemas.microsoft.com/office/drawing/2014/chart" uri="{C3380CC4-5D6E-409C-BE32-E72D297353CC}">
              <c16:uniqueId val="{00000009-75F6-4056-BB6F-8B4DD17E2BB8}"/>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1E8-40CE-9D19-28BE6D2CB69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B1E8-40CE-9D19-28BE6D2CB69B}"/>
              </c:ext>
            </c:extLst>
          </c:dPt>
          <c:dLbls>
            <c:dLbl>
              <c:idx val="0"/>
              <c:layout>
                <c:manualLayout>
                  <c:x val="0.17499999999999999"/>
                  <c:y val="0"/>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54899"/>
                        <a:gd name="adj2" fmla="val 40273"/>
                      </a:avLst>
                    </a:prstGeom>
                    <a:noFill/>
                    <a:ln>
                      <a:noFill/>
                    </a:ln>
                  </c15:spPr>
                </c:ext>
                <c:ext xmlns:c16="http://schemas.microsoft.com/office/drawing/2014/chart" uri="{C3380CC4-5D6E-409C-BE32-E72D297353CC}">
                  <c16:uniqueId val="{00000001-B1E8-40CE-9D19-28BE6D2CB69B}"/>
                </c:ext>
              </c:extLst>
            </c:dLbl>
            <c:dLbl>
              <c:idx val="1"/>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29737"/>
                        <a:gd name="adj2" fmla="val -276545"/>
                      </a:avLst>
                    </a:prstGeom>
                    <a:noFill/>
                    <a:ln>
                      <a:noFill/>
                    </a:ln>
                  </c15:spPr>
                </c:ext>
                <c:ext xmlns:c16="http://schemas.microsoft.com/office/drawing/2014/chart" uri="{C3380CC4-5D6E-409C-BE32-E72D297353CC}">
                  <c16:uniqueId val="{00000003-B1E8-40CE-9D19-28BE6D2CB69B}"/>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'POGL V'!$C$37:$D$37</c:f>
              <c:strCache>
                <c:ptCount val="2"/>
                <c:pt idx="0">
                  <c:v>Konkurentski zahtjev za dostavu ponuda</c:v>
                </c:pt>
                <c:pt idx="1">
                  <c:v>Direktni sporazum</c:v>
                </c:pt>
              </c:strCache>
            </c:strRef>
          </c:cat>
          <c:val>
            <c:numRef>
              <c:f>'POGL V'!$C$38:$D$38</c:f>
              <c:numCache>
                <c:formatCode>#,##0</c:formatCode>
                <c:ptCount val="2"/>
                <c:pt idx="0">
                  <c:v>12706</c:v>
                </c:pt>
                <c:pt idx="1">
                  <c:v>160198</c:v>
                </c:pt>
              </c:numCache>
            </c:numRef>
          </c:val>
          <c:extLst>
            <c:ext xmlns:c16="http://schemas.microsoft.com/office/drawing/2014/chart" uri="{C3380CC4-5D6E-409C-BE32-E72D297353CC}">
              <c16:uniqueId val="{00000004-B1E8-40CE-9D19-28BE6D2CB69B}"/>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6-B1E8-40CE-9D19-28BE6D2CB69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8-B1E8-40CE-9D19-28BE6D2CB69B}"/>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'POGL V'!$C$37:$D$37</c:f>
              <c:strCache>
                <c:ptCount val="2"/>
                <c:pt idx="0">
                  <c:v>Konkurentski zahtjev za dostavu ponuda</c:v>
                </c:pt>
                <c:pt idx="1">
                  <c:v>Direktni sporazum</c:v>
                </c:pt>
              </c:strCache>
            </c:strRef>
          </c:cat>
          <c:val>
            <c:numRef>
              <c:f>'POGL V'!$C$39:$D$39</c:f>
              <c:numCache>
                <c:formatCode>General</c:formatCode>
                <c:ptCount val="2"/>
                <c:pt idx="0">
                  <c:v>7.35</c:v>
                </c:pt>
                <c:pt idx="1">
                  <c:v>92.65</c:v>
                </c:pt>
              </c:numCache>
            </c:numRef>
          </c:val>
          <c:extLst>
            <c:ext xmlns:c16="http://schemas.microsoft.com/office/drawing/2014/chart" uri="{C3380CC4-5D6E-409C-BE32-E72D297353CC}">
              <c16:uniqueId val="{00000009-B1E8-40CE-9D19-28BE6D2CB69B}"/>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1096004582524084E-2"/>
          <c:y val="8.5775063653202949E-2"/>
          <c:w val="0.83408878991844704"/>
          <c:h val="0.80184970644255504"/>
        </c:manualLayout>
      </c:layout>
      <c:pie3DChart>
        <c:varyColors val="1"/>
        <c:ser>
          <c:idx val="0"/>
          <c:order val="0"/>
          <c:explosion val="3"/>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3C5-4604-B183-E7FBFD57087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3C5-4604-B183-E7FBFD57087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3C5-4604-B183-E7FBFD57087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3C5-4604-B183-E7FBFD57087B}"/>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13C5-4604-B183-E7FBFD57087B}"/>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13C5-4604-B183-E7FBFD57087B}"/>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13C5-4604-B183-E7FBFD57087B}"/>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13C5-4604-B183-E7FBFD57087B}"/>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13C5-4604-B183-E7FBFD57087B}"/>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13C5-4604-B183-E7FBFD57087B}"/>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13C5-4604-B183-E7FBFD57087B}"/>
              </c:ext>
            </c:extLst>
          </c:dPt>
          <c:dLbls>
            <c:dLbl>
              <c:idx val="0"/>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40960"/>
                        <a:gd name="adj2" fmla="val 9485"/>
                      </a:avLst>
                    </a:prstGeom>
                    <a:noFill/>
                    <a:ln>
                      <a:noFill/>
                    </a:ln>
                  </c15:spPr>
                </c:ext>
                <c:ext xmlns:c16="http://schemas.microsoft.com/office/drawing/2014/chart" uri="{C3380CC4-5D6E-409C-BE32-E72D297353CC}">
                  <c16:uniqueId val="{00000001-13C5-4604-B183-E7FBFD57087B}"/>
                </c:ext>
              </c:extLst>
            </c:dLbl>
            <c:dLbl>
              <c:idx val="2"/>
              <c:layout>
                <c:manualLayout>
                  <c:x val="0.18038124445048367"/>
                  <c:y val="-5.9850374064837904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3C5-4604-B183-E7FBFD57087B}"/>
                </c:ext>
              </c:extLst>
            </c:dLbl>
            <c:dLbl>
              <c:idx val="3"/>
              <c:layout>
                <c:manualLayout>
                  <c:x val="0.22873085636504623"/>
                  <c:y val="7.647547797173733E-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20505"/>
                        <a:gd name="adj2" fmla="val -476704"/>
                      </a:avLst>
                    </a:prstGeom>
                    <a:noFill/>
                    <a:ln>
                      <a:noFill/>
                    </a:ln>
                  </c15:spPr>
                </c:ext>
                <c:ext xmlns:c16="http://schemas.microsoft.com/office/drawing/2014/chart" uri="{C3380CC4-5D6E-409C-BE32-E72D297353CC}">
                  <c16:uniqueId val="{00000007-13C5-4604-B183-E7FBFD57087B}"/>
                </c:ext>
              </c:extLst>
            </c:dLbl>
            <c:dLbl>
              <c:idx val="4"/>
              <c:layout>
                <c:manualLayout>
                  <c:x val="0"/>
                  <c:y val="0.27265170407315048"/>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13C5-4604-B183-E7FBFD57087B}"/>
                </c:ext>
              </c:extLst>
            </c:dLbl>
            <c:dLbl>
              <c:idx val="5"/>
              <c:layout>
                <c:manualLayout>
                  <c:x val="0.53370533151844135"/>
                  <c:y val="-0.20947630922693269"/>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83574"/>
                        <a:gd name="adj2" fmla="val 36955"/>
                      </a:avLst>
                    </a:prstGeom>
                    <a:noFill/>
                    <a:ln>
                      <a:noFill/>
                    </a:ln>
                  </c15:spPr>
                </c:ext>
                <c:ext xmlns:c16="http://schemas.microsoft.com/office/drawing/2014/chart" uri="{C3380CC4-5D6E-409C-BE32-E72D297353CC}">
                  <c16:uniqueId val="{0000000B-13C5-4604-B183-E7FBFD57087B}"/>
                </c:ext>
              </c:extLst>
            </c:dLbl>
            <c:dLbl>
              <c:idx val="6"/>
              <c:layout>
                <c:manualLayout>
                  <c:x val="0.2757751194562218"/>
                  <c:y val="0.3001661489561511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85054"/>
                        <a:gd name="adj2" fmla="val -169074"/>
                      </a:avLst>
                    </a:prstGeom>
                    <a:noFill/>
                    <a:ln>
                      <a:noFill/>
                    </a:ln>
                  </c15:spPr>
                </c:ext>
                <c:ext xmlns:c16="http://schemas.microsoft.com/office/drawing/2014/chart" uri="{C3380CC4-5D6E-409C-BE32-E72D297353CC}">
                  <c16:uniqueId val="{0000000D-13C5-4604-B183-E7FBFD57087B}"/>
                </c:ext>
              </c:extLst>
            </c:dLbl>
            <c:dLbl>
              <c:idx val="7"/>
              <c:layout>
                <c:manualLayout>
                  <c:x val="-4.6736152272871034E-2"/>
                  <c:y val="9.6425602660016624E-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60955"/>
                        <a:gd name="adj2" fmla="val -46666"/>
                      </a:avLst>
                    </a:prstGeom>
                    <a:noFill/>
                    <a:ln>
                      <a:noFill/>
                    </a:ln>
                  </c15:spPr>
                </c:ext>
                <c:ext xmlns:c16="http://schemas.microsoft.com/office/drawing/2014/chart" uri="{C3380CC4-5D6E-409C-BE32-E72D297353CC}">
                  <c16:uniqueId val="{0000000F-13C5-4604-B183-E7FBFD57087B}"/>
                </c:ext>
              </c:extLst>
            </c:dLbl>
            <c:dLbl>
              <c:idx val="8"/>
              <c:layout>
                <c:manualLayout>
                  <c:x val="-4.0911210081553004E-2"/>
                  <c:y val="-5.9850374064837904E-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11589"/>
                        <a:gd name="adj2" fmla="val 37377"/>
                      </a:avLst>
                    </a:prstGeom>
                    <a:noFill/>
                    <a:ln>
                      <a:noFill/>
                    </a:ln>
                  </c15:spPr>
                </c:ext>
                <c:ext xmlns:c16="http://schemas.microsoft.com/office/drawing/2014/chart" uri="{C3380CC4-5D6E-409C-BE32-E72D297353CC}">
                  <c16:uniqueId val="{00000011-13C5-4604-B183-E7FBFD57087B}"/>
                </c:ext>
              </c:extLst>
            </c:dLbl>
            <c:dLbl>
              <c:idx val="9"/>
              <c:layout>
                <c:manualLayout>
                  <c:x val="0.15434683803494995"/>
                  <c:y val="-3.7507281664604895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13C5-4604-B183-E7FBFD57087B}"/>
                </c:ext>
              </c:extLst>
            </c:dLbl>
            <c:dLbl>
              <c:idx val="10"/>
              <c:layout>
                <c:manualLayout>
                  <c:x val="0.29567647286213306"/>
                  <c:y val="-6.6500415627597674E-3"/>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250208"/>
                        <a:gd name="adj2" fmla="val 82371"/>
                      </a:avLst>
                    </a:prstGeom>
                    <a:noFill/>
                    <a:ln>
                      <a:noFill/>
                    </a:ln>
                  </c15:spPr>
                </c:ext>
                <c:ext xmlns:c16="http://schemas.microsoft.com/office/drawing/2014/chart" uri="{C3380CC4-5D6E-409C-BE32-E72D297353CC}">
                  <c16:uniqueId val="{00000015-13C5-4604-B183-E7FBFD57087B}"/>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Sheet2!$B$37:$B$47</c:f>
              <c:strCache>
                <c:ptCount val="11"/>
                <c:pt idx="0">
                  <c:v>Obrazovanje</c:v>
                </c:pt>
                <c:pt idx="2">
                  <c:v>Odbrana</c:v>
                </c:pt>
                <c:pt idx="3">
                  <c:v>Ostalo</c:v>
                </c:pt>
                <c:pt idx="4">
                  <c:v>Privreda i finansije</c:v>
                </c:pt>
                <c:pt idx="5">
                  <c:v>Slobodno vrijeme, kultura i religija</c:v>
                </c:pt>
                <c:pt idx="6">
                  <c:v>Službe javnog reda i sigurnosti</c:v>
                </c:pt>
                <c:pt idx="7">
                  <c:v>Socijalna zaštita</c:v>
                </c:pt>
                <c:pt idx="8">
                  <c:v>Upravljanje i održavanje stambenih objekata i ostale komunalne djelatnosti</c:v>
                </c:pt>
                <c:pt idx="9">
                  <c:v>Zaštita okoline</c:v>
                </c:pt>
                <c:pt idx="10">
                  <c:v>Zdravstvo</c:v>
                </c:pt>
              </c:strCache>
            </c:strRef>
          </c:cat>
          <c:val>
            <c:numRef>
              <c:f>Sheet2!$C$37:$C$47</c:f>
              <c:numCache>
                <c:formatCode>General</c:formatCode>
                <c:ptCount val="11"/>
                <c:pt idx="0" formatCode="#,##0">
                  <c:v>1080</c:v>
                </c:pt>
                <c:pt idx="2">
                  <c:v>0</c:v>
                </c:pt>
                <c:pt idx="3">
                  <c:v>499</c:v>
                </c:pt>
                <c:pt idx="4">
                  <c:v>37</c:v>
                </c:pt>
                <c:pt idx="5">
                  <c:v>166</c:v>
                </c:pt>
                <c:pt idx="6">
                  <c:v>4</c:v>
                </c:pt>
                <c:pt idx="7">
                  <c:v>150</c:v>
                </c:pt>
                <c:pt idx="8">
                  <c:v>102</c:v>
                </c:pt>
                <c:pt idx="9">
                  <c:v>25</c:v>
                </c:pt>
                <c:pt idx="10">
                  <c:v>223</c:v>
                </c:pt>
              </c:numCache>
            </c:numRef>
          </c:val>
          <c:extLst>
            <c:ext xmlns:c16="http://schemas.microsoft.com/office/drawing/2014/chart" uri="{C3380CC4-5D6E-409C-BE32-E72D297353CC}">
              <c16:uniqueId val="{00000016-13C5-4604-B183-E7FBFD57087B}"/>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18-13C5-4604-B183-E7FBFD57087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A-13C5-4604-B183-E7FBFD57087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C-13C5-4604-B183-E7FBFD57087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E-13C5-4604-B183-E7FBFD57087B}"/>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20-13C5-4604-B183-E7FBFD57087B}"/>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22-13C5-4604-B183-E7FBFD57087B}"/>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4-13C5-4604-B183-E7FBFD57087B}"/>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6-13C5-4604-B183-E7FBFD57087B}"/>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8-13C5-4604-B183-E7FBFD57087B}"/>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A-13C5-4604-B183-E7FBFD57087B}"/>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C-13C5-4604-B183-E7FBFD57087B}"/>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Sheet2!$B$37:$B$47</c:f>
              <c:strCache>
                <c:ptCount val="11"/>
                <c:pt idx="0">
                  <c:v>Obrazovanje</c:v>
                </c:pt>
                <c:pt idx="2">
                  <c:v>Odbrana</c:v>
                </c:pt>
                <c:pt idx="3">
                  <c:v>Ostalo</c:v>
                </c:pt>
                <c:pt idx="4">
                  <c:v>Privreda i finansije</c:v>
                </c:pt>
                <c:pt idx="5">
                  <c:v>Slobodno vrijeme, kultura i religija</c:v>
                </c:pt>
                <c:pt idx="6">
                  <c:v>Službe javnog reda i sigurnosti</c:v>
                </c:pt>
                <c:pt idx="7">
                  <c:v>Socijalna zaštita</c:v>
                </c:pt>
                <c:pt idx="8">
                  <c:v>Upravljanje i održavanje stambenih objekata i ostale komunalne djelatnosti</c:v>
                </c:pt>
                <c:pt idx="9">
                  <c:v>Zaštita okoline</c:v>
                </c:pt>
                <c:pt idx="10">
                  <c:v>Zdravstvo</c:v>
                </c:pt>
              </c:strCache>
            </c:strRef>
          </c:cat>
          <c:val>
            <c:numRef>
              <c:f>Sheet2!$D$37:$D$47</c:f>
              <c:numCache>
                <c:formatCode>General</c:formatCode>
                <c:ptCount val="11"/>
                <c:pt idx="0">
                  <c:v>47.24</c:v>
                </c:pt>
                <c:pt idx="2">
                  <c:v>0</c:v>
                </c:pt>
                <c:pt idx="3">
                  <c:v>21.83</c:v>
                </c:pt>
                <c:pt idx="4">
                  <c:v>1.62</c:v>
                </c:pt>
                <c:pt idx="5">
                  <c:v>7.26</c:v>
                </c:pt>
                <c:pt idx="6">
                  <c:v>0.17</c:v>
                </c:pt>
                <c:pt idx="7">
                  <c:v>6.56</c:v>
                </c:pt>
                <c:pt idx="8">
                  <c:v>4.47</c:v>
                </c:pt>
                <c:pt idx="9">
                  <c:v>1.0900000000000001</c:v>
                </c:pt>
                <c:pt idx="10">
                  <c:v>9.76</c:v>
                </c:pt>
              </c:numCache>
            </c:numRef>
          </c:val>
          <c:extLst>
            <c:ext xmlns:c16="http://schemas.microsoft.com/office/drawing/2014/chart" uri="{C3380CC4-5D6E-409C-BE32-E72D297353CC}">
              <c16:uniqueId val="{0000002D-13C5-4604-B183-E7FBFD57087B}"/>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Konkurentski!$J$4:$J$13</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val>
          <c:smooth val="0"/>
          <c:extLst>
            <c:ext xmlns:c16="http://schemas.microsoft.com/office/drawing/2014/chart" uri="{C3380CC4-5D6E-409C-BE32-E72D297353CC}">
              <c16:uniqueId val="{00000000-1C9C-49F5-8732-AFB38C9F0ECA}"/>
            </c:ext>
          </c:extLst>
        </c:ser>
        <c:ser>
          <c:idx val="1"/>
          <c:order val="1"/>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1"/>
              <c:layout>
                <c:manualLayout>
                  <c:x val="-6.8955137867807256E-2"/>
                  <c:y val="9.25441330484927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C9C-49F5-8732-AFB38C9F0ECA}"/>
                </c:ext>
              </c:extLst>
            </c:dLbl>
            <c:dLbl>
              <c:idx val="2"/>
              <c:layout>
                <c:manualLayout>
                  <c:x val="-0.10548481514274408"/>
                  <c:y val="-0.1215147932915823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C9C-49F5-8732-AFB38C9F0ECA}"/>
                </c:ext>
              </c:extLst>
            </c:dLbl>
            <c:dLbl>
              <c:idx val="3"/>
              <c:layout>
                <c:manualLayout>
                  <c:x val="-6.6806333322222716E-2"/>
                  <c:y val="-0.103374206313609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C9C-49F5-8732-AFB38C9F0ECA}"/>
                </c:ext>
              </c:extLst>
            </c:dLbl>
            <c:dLbl>
              <c:idx val="4"/>
              <c:layout>
                <c:manualLayout>
                  <c:x val="-7.540155150456071E-2"/>
                  <c:y val="9.61722504440872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C9C-49F5-8732-AFB38C9F0ECA}"/>
                </c:ext>
              </c:extLst>
            </c:dLbl>
            <c:dLbl>
              <c:idx val="5"/>
              <c:layout>
                <c:manualLayout>
                  <c:x val="-0.1205264469618357"/>
                  <c:y val="-9.97460889180153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C9C-49F5-8732-AFB38C9F0ECA}"/>
                </c:ext>
              </c:extLst>
            </c:dLbl>
            <c:dLbl>
              <c:idx val="6"/>
              <c:layout>
                <c:manualLayout>
                  <c:x val="-8.3996769686898953E-2"/>
                  <c:y val="-0.1323991454783658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C9C-49F5-8732-AFB38C9F0ECA}"/>
                </c:ext>
              </c:extLst>
            </c:dLbl>
            <c:dLbl>
              <c:idx val="7"/>
              <c:layout>
                <c:manualLayout>
                  <c:x val="-8.8294378778067908E-2"/>
                  <c:y val="4.90067243013588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C9C-49F5-8732-AFB38C9F0ECA}"/>
                </c:ext>
              </c:extLst>
            </c:dLbl>
            <c:dLbl>
              <c:idx val="8"/>
              <c:layout>
                <c:manualLayout>
                  <c:x val="-0.11837764241625119"/>
                  <c:y val="-9.24898541268264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C9C-49F5-8732-AFB38C9F0ECA}"/>
                </c:ext>
              </c:extLst>
            </c:dLbl>
            <c:dLbl>
              <c:idx val="9"/>
              <c:layout>
                <c:manualLayout>
                  <c:x val="-1.5758565851551554E-16"/>
                  <c:y val="-0.1241699350318852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C9C-49F5-8732-AFB38C9F0EC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Konkurentski!$K$4:$K$13</c:f>
              <c:numCache>
                <c:formatCode>#,##0.00</c:formatCode>
                <c:ptCount val="10"/>
                <c:pt idx="0">
                  <c:v>173615134.43000001</c:v>
                </c:pt>
                <c:pt idx="1">
                  <c:v>167016054.94</c:v>
                </c:pt>
                <c:pt idx="2">
                  <c:v>190456372.86000001</c:v>
                </c:pt>
                <c:pt idx="3">
                  <c:v>182188278.27000001</c:v>
                </c:pt>
                <c:pt idx="4">
                  <c:v>163207724.94</c:v>
                </c:pt>
                <c:pt idx="5">
                  <c:v>159245165</c:v>
                </c:pt>
                <c:pt idx="6">
                  <c:v>189614958.65000001</c:v>
                </c:pt>
                <c:pt idx="7">
                  <c:v>175412728.03</c:v>
                </c:pt>
                <c:pt idx="8">
                  <c:v>186714490.13999999</c:v>
                </c:pt>
                <c:pt idx="9">
                  <c:v>205182677.71000001</c:v>
                </c:pt>
              </c:numCache>
            </c:numRef>
          </c:val>
          <c:smooth val="0"/>
          <c:extLst>
            <c:ext xmlns:c16="http://schemas.microsoft.com/office/drawing/2014/chart" uri="{C3380CC4-5D6E-409C-BE32-E72D297353CC}">
              <c16:uniqueId val="{00000009-1C9C-49F5-8732-AFB38C9F0ECA}"/>
            </c:ext>
          </c:extLst>
        </c:ser>
        <c:dLbls>
          <c:dLblPos val="t"/>
          <c:showLegendKey val="0"/>
          <c:showVal val="1"/>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1729487039"/>
        <c:axId val="1729484159"/>
      </c:lineChart>
      <c:catAx>
        <c:axId val="172948703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729484159"/>
        <c:crosses val="autoZero"/>
        <c:auto val="1"/>
        <c:lblAlgn val="ctr"/>
        <c:lblOffset val="100"/>
        <c:noMultiLvlLbl val="0"/>
      </c:catAx>
      <c:valAx>
        <c:axId val="1729484159"/>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72948703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900-4940-8CB9-DDA0AF18FCF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900-4940-8CB9-DDA0AF18FCF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2900-4940-8CB9-DDA0AF18FCF5}"/>
              </c:ext>
            </c:extLst>
          </c:dPt>
          <c:dLbls>
            <c:dLbl>
              <c:idx val="0"/>
              <c:layout>
                <c:manualLayout>
                  <c:x val="-1.0185067526415994E-16"/>
                  <c:y val="3.2407407407407406E-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157863"/>
                        <a:gd name="adj2" fmla="val -94572"/>
                      </a:avLst>
                    </a:prstGeom>
                    <a:noFill/>
                    <a:ln>
                      <a:noFill/>
                    </a:ln>
                  </c15:spPr>
                </c:ext>
                <c:ext xmlns:c16="http://schemas.microsoft.com/office/drawing/2014/chart" uri="{C3380CC4-5D6E-409C-BE32-E72D297353CC}">
                  <c16:uniqueId val="{00000001-2900-4940-8CB9-DDA0AF18FCF5}"/>
                </c:ext>
              </c:extLst>
            </c:dLbl>
            <c:dLbl>
              <c:idx val="1"/>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114671"/>
                        <a:gd name="adj2" fmla="val -109908"/>
                      </a:avLst>
                    </a:prstGeom>
                    <a:noFill/>
                    <a:ln>
                      <a:noFill/>
                    </a:ln>
                  </c15:spPr>
                </c:ext>
                <c:ext xmlns:c16="http://schemas.microsoft.com/office/drawing/2014/chart" uri="{C3380CC4-5D6E-409C-BE32-E72D297353CC}">
                  <c16:uniqueId val="{00000003-2900-4940-8CB9-DDA0AF18FCF5}"/>
                </c:ext>
              </c:extLst>
            </c:dLbl>
            <c:dLbl>
              <c:idx val="2"/>
              <c:layout>
                <c:manualLayout>
                  <c:x val="-0.13333333333333336"/>
                  <c:y val="1.3888888888888895E-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184264"/>
                        <a:gd name="adj2" fmla="val 98489"/>
                      </a:avLst>
                    </a:prstGeom>
                    <a:noFill/>
                    <a:ln>
                      <a:noFill/>
                    </a:ln>
                  </c15:spPr>
                </c:ext>
                <c:ext xmlns:c16="http://schemas.microsoft.com/office/drawing/2014/chart" uri="{C3380CC4-5D6E-409C-BE32-E72D297353CC}">
                  <c16:uniqueId val="{00000005-2900-4940-8CB9-DDA0AF18FCF5}"/>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Konkurentski!$I$23:$I$25</c:f>
              <c:strCache>
                <c:ptCount val="3"/>
                <c:pt idx="0">
                  <c:v>Robe</c:v>
                </c:pt>
                <c:pt idx="1">
                  <c:v>Usluge</c:v>
                </c:pt>
                <c:pt idx="2">
                  <c:v>Radovi</c:v>
                </c:pt>
              </c:strCache>
            </c:strRef>
          </c:cat>
          <c:val>
            <c:numRef>
              <c:f>Konkurentski!$J$23:$J$25</c:f>
              <c:numCache>
                <c:formatCode>#,##0.00</c:formatCode>
                <c:ptCount val="3"/>
                <c:pt idx="0">
                  <c:v>113918213.11</c:v>
                </c:pt>
                <c:pt idx="1">
                  <c:v>60094344.659999996</c:v>
                </c:pt>
                <c:pt idx="2">
                  <c:v>31170119.940000001</c:v>
                </c:pt>
              </c:numCache>
            </c:numRef>
          </c:val>
          <c:extLst>
            <c:ext xmlns:c16="http://schemas.microsoft.com/office/drawing/2014/chart" uri="{C3380CC4-5D6E-409C-BE32-E72D297353CC}">
              <c16:uniqueId val="{00000006-2900-4940-8CB9-DDA0AF18FCF5}"/>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CAC-4A60-B275-7B6ED435F6B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CAC-4A60-B275-7B6ED435F6B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CAC-4A60-B275-7B6ED435F6B5}"/>
              </c:ext>
            </c:extLst>
          </c:dPt>
          <c:dLbls>
            <c:dLbl>
              <c:idx val="0"/>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312758"/>
                        <a:gd name="adj2" fmla="val -168331"/>
                      </a:avLst>
                    </a:prstGeom>
                    <a:noFill/>
                    <a:ln>
                      <a:noFill/>
                    </a:ln>
                  </c15:spPr>
                </c:ext>
                <c:ext xmlns:c16="http://schemas.microsoft.com/office/drawing/2014/chart" uri="{C3380CC4-5D6E-409C-BE32-E72D297353CC}">
                  <c16:uniqueId val="{00000001-ECAC-4A60-B275-7B6ED435F6B5}"/>
                </c:ext>
              </c:extLst>
            </c:dLbl>
            <c:dLbl>
              <c:idx val="1"/>
              <c:layout>
                <c:manualLayout>
                  <c:x val="-8.333333333333335E-3"/>
                  <c:y val="-0.1388888888888889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222865"/>
                        <a:gd name="adj2" fmla="val 137488"/>
                      </a:avLst>
                    </a:prstGeom>
                    <a:noFill/>
                    <a:ln>
                      <a:noFill/>
                    </a:ln>
                  </c15:spPr>
                </c:ext>
                <c:ext xmlns:c16="http://schemas.microsoft.com/office/drawing/2014/chart" uri="{C3380CC4-5D6E-409C-BE32-E72D297353CC}">
                  <c16:uniqueId val="{00000003-ECAC-4A60-B275-7B6ED435F6B5}"/>
                </c:ext>
              </c:extLst>
            </c:dLbl>
            <c:dLbl>
              <c:idx val="2"/>
              <c:layout>
                <c:manualLayout>
                  <c:x val="-9.166666666666666E-2"/>
                  <c:y val="4.6296296296296311E-3"/>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180287"/>
                        <a:gd name="adj2" fmla="val 92152"/>
                      </a:avLst>
                    </a:prstGeom>
                    <a:noFill/>
                    <a:ln>
                      <a:noFill/>
                    </a:ln>
                  </c15:spPr>
                </c:ext>
                <c:ext xmlns:c16="http://schemas.microsoft.com/office/drawing/2014/chart" uri="{C3380CC4-5D6E-409C-BE32-E72D297353CC}">
                  <c16:uniqueId val="{00000005-ECAC-4A60-B275-7B6ED435F6B5}"/>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Konkurentski!$J$30:$J$32</c:f>
              <c:strCache>
                <c:ptCount val="3"/>
                <c:pt idx="0">
                  <c:v>Robe</c:v>
                </c:pt>
                <c:pt idx="1">
                  <c:v>Usluge</c:v>
                </c:pt>
                <c:pt idx="2">
                  <c:v>Radovi</c:v>
                </c:pt>
              </c:strCache>
            </c:strRef>
          </c:cat>
          <c:val>
            <c:numRef>
              <c:f>Konkurentski!$K$30:$K$32</c:f>
              <c:numCache>
                <c:formatCode>#,##0</c:formatCode>
                <c:ptCount val="3"/>
                <c:pt idx="0">
                  <c:v>7463</c:v>
                </c:pt>
                <c:pt idx="1">
                  <c:v>4235</c:v>
                </c:pt>
                <c:pt idx="2">
                  <c:v>1008</c:v>
                </c:pt>
              </c:numCache>
            </c:numRef>
          </c:val>
          <c:extLst>
            <c:ext xmlns:c16="http://schemas.microsoft.com/office/drawing/2014/chart" uri="{C3380CC4-5D6E-409C-BE32-E72D297353CC}">
              <c16:uniqueId val="{00000006-ECAC-4A60-B275-7B6ED435F6B5}"/>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7204299780483372E-2"/>
          <c:y val="3.4632038924726015E-2"/>
          <c:w val="0.95794504498104061"/>
          <c:h val="0.89258316585424746"/>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DIREKTNI!$C$6:$C$15</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val>
          <c:smooth val="0"/>
          <c:extLst>
            <c:ext xmlns:c16="http://schemas.microsoft.com/office/drawing/2014/chart" uri="{C3380CC4-5D6E-409C-BE32-E72D297353CC}">
              <c16:uniqueId val="{00000000-DFA6-4FFB-BD91-673056C88C16}"/>
            </c:ext>
          </c:extLst>
        </c:ser>
        <c:ser>
          <c:idx val="1"/>
          <c:order val="1"/>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1"/>
              <c:layout>
                <c:manualLayout>
                  <c:x val="-3.266905369427342E-2"/>
                  <c:y val="7.71585465649702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FA6-4FFB-BD91-673056C88C16}"/>
                </c:ext>
              </c:extLst>
            </c:dLbl>
            <c:dLbl>
              <c:idx val="2"/>
              <c:layout>
                <c:manualLayout>
                  <c:x val="-0.11486737486769397"/>
                  <c:y val="-0.1243369526334356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FA6-4FFB-BD91-673056C88C16}"/>
                </c:ext>
              </c:extLst>
            </c:dLbl>
            <c:dLbl>
              <c:idx val="3"/>
              <c:layout>
                <c:manualLayout>
                  <c:x val="-4.6050175745760487E-2"/>
                  <c:y val="-0.1810075617829872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FA6-4FFB-BD91-673056C88C16}"/>
                </c:ext>
              </c:extLst>
            </c:dLbl>
            <c:dLbl>
              <c:idx val="4"/>
              <c:layout>
                <c:manualLayout>
                  <c:x val="-5.3696531203753096E-2"/>
                  <c:y val="0.105493851139746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FA6-4FFB-BD91-673056C88C16}"/>
                </c:ext>
              </c:extLst>
            </c:dLbl>
            <c:dLbl>
              <c:idx val="5"/>
              <c:layout>
                <c:manualLayout>
                  <c:x val="-7.6635597577730918E-2"/>
                  <c:y val="-0.1054467495835850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FA6-4FFB-BD91-673056C88C16}"/>
                </c:ext>
              </c:extLst>
            </c:dLbl>
            <c:dLbl>
              <c:idx val="6"/>
              <c:layout>
                <c:manualLayout>
                  <c:x val="-7.4724008713232842E-2"/>
                  <c:y val="9.60487496148208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FA6-4FFB-BD91-673056C88C16}"/>
                </c:ext>
              </c:extLst>
            </c:dLbl>
            <c:dLbl>
              <c:idx val="7"/>
              <c:layout>
                <c:manualLayout>
                  <c:x val="-0.10339784168070505"/>
                  <c:y val="-0.1558206243831865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FA6-4FFB-BD91-673056C88C16}"/>
                </c:ext>
              </c:extLst>
            </c:dLbl>
            <c:dLbl>
              <c:idx val="8"/>
              <c:layout>
                <c:manualLayout>
                  <c:x val="-6.5166064390742004E-2"/>
                  <c:y val="0.1117905854896962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FA6-4FFB-BD91-673056C88C1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DIREKTNI!$D$6:$D$15</c:f>
              <c:numCache>
                <c:formatCode>#,##0.00</c:formatCode>
                <c:ptCount val="10"/>
                <c:pt idx="0">
                  <c:v>111216828.37</c:v>
                </c:pt>
                <c:pt idx="1">
                  <c:v>118704149.17</c:v>
                </c:pt>
                <c:pt idx="2">
                  <c:v>132056737.19</c:v>
                </c:pt>
                <c:pt idx="3">
                  <c:v>135872332.97999999</c:v>
                </c:pt>
                <c:pt idx="4">
                  <c:v>135123986.53999999</c:v>
                </c:pt>
                <c:pt idx="5">
                  <c:v>135228446.33000001</c:v>
                </c:pt>
                <c:pt idx="6">
                  <c:v>151635804.40000001</c:v>
                </c:pt>
                <c:pt idx="7">
                  <c:v>152726709.16999999</c:v>
                </c:pt>
                <c:pt idx="8">
                  <c:v>169164158.69999999</c:v>
                </c:pt>
                <c:pt idx="9">
                  <c:v>178829201.34999999</c:v>
                </c:pt>
              </c:numCache>
            </c:numRef>
          </c:val>
          <c:smooth val="0"/>
          <c:extLst>
            <c:ext xmlns:c16="http://schemas.microsoft.com/office/drawing/2014/chart" uri="{C3380CC4-5D6E-409C-BE32-E72D297353CC}">
              <c16:uniqueId val="{00000009-DFA6-4FFB-BD91-673056C88C16}"/>
            </c:ext>
          </c:extLst>
        </c:ser>
        <c:dLbls>
          <c:dLblPos val="t"/>
          <c:showLegendKey val="0"/>
          <c:showVal val="1"/>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1540366383"/>
        <c:axId val="1540345743"/>
      </c:lineChart>
      <c:catAx>
        <c:axId val="154036638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540345743"/>
        <c:crosses val="autoZero"/>
        <c:auto val="1"/>
        <c:lblAlgn val="ctr"/>
        <c:lblOffset val="100"/>
        <c:noMultiLvlLbl val="0"/>
      </c:catAx>
      <c:valAx>
        <c:axId val="1540345743"/>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4036638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B17-406E-B39C-44C884FE47E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BB17-406E-B39C-44C884FE47E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BB17-406E-B39C-44C884FE47EF}"/>
              </c:ext>
            </c:extLst>
          </c:dPt>
          <c:dLbls>
            <c:dLbl>
              <c:idx val="0"/>
              <c:layout>
                <c:manualLayout>
                  <c:x val="-1.1111111111111212E-2"/>
                  <c:y val="-0.1296296296296296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93290"/>
                        <a:gd name="adj2" fmla="val 136451"/>
                      </a:avLst>
                    </a:prstGeom>
                    <a:noFill/>
                    <a:ln>
                      <a:noFill/>
                    </a:ln>
                  </c15:spPr>
                </c:ext>
                <c:ext xmlns:c16="http://schemas.microsoft.com/office/drawing/2014/chart" uri="{C3380CC4-5D6E-409C-BE32-E72D297353CC}">
                  <c16:uniqueId val="{00000001-BB17-406E-B39C-44C884FE47EF}"/>
                </c:ext>
              </c:extLst>
            </c:dLbl>
            <c:dLbl>
              <c:idx val="1"/>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103621"/>
                        <a:gd name="adj2" fmla="val -157678"/>
                      </a:avLst>
                    </a:prstGeom>
                    <a:noFill/>
                    <a:ln>
                      <a:noFill/>
                    </a:ln>
                  </c15:spPr>
                </c:ext>
                <c:ext xmlns:c16="http://schemas.microsoft.com/office/drawing/2014/chart" uri="{C3380CC4-5D6E-409C-BE32-E72D297353CC}">
                  <c16:uniqueId val="{00000003-BB17-406E-B39C-44C884FE47EF}"/>
                </c:ext>
              </c:extLst>
            </c:dLbl>
            <c:dLbl>
              <c:idx val="2"/>
              <c:layout>
                <c:manualLayout>
                  <c:x val="-9.7222222222222224E-2"/>
                  <c:y val="-1.6577258343776032E-19"/>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113100"/>
                        <a:gd name="adj2" fmla="val 131715"/>
                      </a:avLst>
                    </a:prstGeom>
                    <a:noFill/>
                    <a:ln>
                      <a:noFill/>
                    </a:ln>
                  </c15:spPr>
                </c:ext>
                <c:ext xmlns:c16="http://schemas.microsoft.com/office/drawing/2014/chart" uri="{C3380CC4-5D6E-409C-BE32-E72D297353CC}">
                  <c16:uniqueId val="{00000005-BB17-406E-B39C-44C884FE47E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DIREKTNI!$C$45:$C$47</c:f>
              <c:strCache>
                <c:ptCount val="3"/>
                <c:pt idx="0">
                  <c:v>Robe</c:v>
                </c:pt>
                <c:pt idx="1">
                  <c:v>Usluge</c:v>
                </c:pt>
                <c:pt idx="2">
                  <c:v>Radovi</c:v>
                </c:pt>
              </c:strCache>
            </c:strRef>
          </c:cat>
          <c:val>
            <c:numRef>
              <c:f>DIREKTNI!$D$45:$D$47</c:f>
              <c:numCache>
                <c:formatCode>#,##0.00</c:formatCode>
                <c:ptCount val="3"/>
                <c:pt idx="0">
                  <c:v>81817566.959999993</c:v>
                </c:pt>
                <c:pt idx="1">
                  <c:v>87186296.310000002</c:v>
                </c:pt>
                <c:pt idx="2">
                  <c:v>9825338.0800000001</c:v>
                </c:pt>
              </c:numCache>
            </c:numRef>
          </c:val>
          <c:extLst>
            <c:ext xmlns:c16="http://schemas.microsoft.com/office/drawing/2014/chart" uri="{C3380CC4-5D6E-409C-BE32-E72D297353CC}">
              <c16:uniqueId val="{00000006-BB17-406E-B39C-44C884FE47EF}"/>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6"/>
          <c:dPt>
            <c:idx val="0"/>
            <c:bubble3D val="0"/>
            <c:explosion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624-4B30-914E-B71D8EF72E22}"/>
              </c:ext>
            </c:extLst>
          </c:dPt>
          <c:dPt>
            <c:idx val="1"/>
            <c:bubble3D val="0"/>
            <c:explosion val="1"/>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624-4B30-914E-B71D8EF72E22}"/>
              </c:ext>
            </c:extLst>
          </c:dPt>
          <c:dPt>
            <c:idx val="2"/>
            <c:bubble3D val="0"/>
            <c:explosion val="9"/>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2624-4B30-914E-B71D8EF72E22}"/>
              </c:ext>
            </c:extLst>
          </c:dPt>
          <c:dLbls>
            <c:dLbl>
              <c:idx val="0"/>
              <c:layout>
                <c:manualLayout>
                  <c:x val="-5.5555555555555558E-3"/>
                  <c:y val="0"/>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155832"/>
                        <a:gd name="adj2" fmla="val 54890"/>
                      </a:avLst>
                    </a:prstGeom>
                    <a:noFill/>
                    <a:ln>
                      <a:noFill/>
                    </a:ln>
                  </c15:spPr>
                </c:ext>
                <c:ext xmlns:c16="http://schemas.microsoft.com/office/drawing/2014/chart" uri="{C3380CC4-5D6E-409C-BE32-E72D297353CC}">
                  <c16:uniqueId val="{00000001-2624-4B30-914E-B71D8EF72E22}"/>
                </c:ext>
              </c:extLst>
            </c:dLbl>
            <c:dLbl>
              <c:idx val="1"/>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81003"/>
                        <a:gd name="adj2" fmla="val -280918"/>
                      </a:avLst>
                    </a:prstGeom>
                    <a:noFill/>
                    <a:ln>
                      <a:noFill/>
                    </a:ln>
                  </c15:spPr>
                </c:ext>
                <c:ext xmlns:c16="http://schemas.microsoft.com/office/drawing/2014/chart" uri="{C3380CC4-5D6E-409C-BE32-E72D297353CC}">
                  <c16:uniqueId val="{00000003-2624-4B30-914E-B71D8EF72E22}"/>
                </c:ext>
              </c:extLst>
            </c:dLbl>
            <c:dLbl>
              <c:idx val="2"/>
              <c:layout>
                <c:manualLayout>
                  <c:x val="-0.13333333333333333"/>
                  <c:y val="-4.1666666666666664E-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119352"/>
                        <a:gd name="adj2" fmla="val 184883"/>
                      </a:avLst>
                    </a:prstGeom>
                    <a:noFill/>
                    <a:ln>
                      <a:noFill/>
                    </a:ln>
                  </c15:spPr>
                </c:ext>
                <c:ext xmlns:c16="http://schemas.microsoft.com/office/drawing/2014/chart" uri="{C3380CC4-5D6E-409C-BE32-E72D297353CC}">
                  <c16:uniqueId val="{00000005-2624-4B30-914E-B71D8EF72E22}"/>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DIREKTNI!$C$38:$C$40</c:f>
              <c:strCache>
                <c:ptCount val="3"/>
                <c:pt idx="0">
                  <c:v>Robe</c:v>
                </c:pt>
                <c:pt idx="1">
                  <c:v>Usluge</c:v>
                </c:pt>
                <c:pt idx="2">
                  <c:v>Radovi</c:v>
                </c:pt>
              </c:strCache>
            </c:strRef>
          </c:cat>
          <c:val>
            <c:numRef>
              <c:f>DIREKTNI!$D$38:$D$40</c:f>
              <c:numCache>
                <c:formatCode>#,##0</c:formatCode>
                <c:ptCount val="3"/>
                <c:pt idx="0">
                  <c:v>70733</c:v>
                </c:pt>
                <c:pt idx="1">
                  <c:v>87048</c:v>
                </c:pt>
                <c:pt idx="2">
                  <c:v>2417</c:v>
                </c:pt>
              </c:numCache>
            </c:numRef>
          </c:val>
          <c:extLst>
            <c:ext xmlns:c16="http://schemas.microsoft.com/office/drawing/2014/chart" uri="{C3380CC4-5D6E-409C-BE32-E72D297353CC}">
              <c16:uniqueId val="{00000006-2624-4B30-914E-B71D8EF72E22}"/>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972222222222223"/>
          <c:y val="0.12268518518518519"/>
          <c:w val="0.81388888888888888"/>
          <c:h val="0.77314814814814814"/>
        </c:manualLayout>
      </c:layout>
      <c:pie3DChart>
        <c:varyColors val="1"/>
        <c:ser>
          <c:idx val="0"/>
          <c:order val="0"/>
          <c:explosion val="1"/>
          <c:dPt>
            <c:idx val="0"/>
            <c:bubble3D val="0"/>
            <c:explosion val="3"/>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D01-486C-8803-6557063550D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D01-486C-8803-6557063550DF}"/>
              </c:ext>
            </c:extLst>
          </c:dPt>
          <c:dPt>
            <c:idx val="2"/>
            <c:bubble3D val="0"/>
            <c:explosion val="3"/>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D01-486C-8803-6557063550DF}"/>
              </c:ext>
            </c:extLst>
          </c:dPt>
          <c:dLbls>
            <c:dLbl>
              <c:idx val="0"/>
              <c:tx>
                <c:rich>
                  <a:bodyPr/>
                  <a:lstStyle/>
                  <a:p>
                    <a:fld id="{A3A51E31-39D4-44A1-8CD3-96FDBC25D7FA}" type="CATEGORYNAME">
                      <a:rPr lang="en-US"/>
                      <a:pPr/>
                      <a:t>[CATEGORY NAME]</a:t>
                    </a:fld>
                    <a:r>
                      <a:rPr lang="en-US" baseline="0"/>
                      <a:t>
</a:t>
                    </a:r>
                    <a:fld id="{D727B301-64C0-42E6-B6D8-23D923E2CD55}" type="VALUE">
                      <a:rPr lang="en-US" baseline="0"/>
                      <a:pPr/>
                      <a:t>[VALUE]</a:t>
                    </a:fld>
                    <a:r>
                      <a:rPr lang="en-US" baseline="0"/>
                      <a:t>
83,44%</a:t>
                    </a:r>
                  </a:p>
                </c:rich>
              </c:tx>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D01-486C-8803-6557063550DF}"/>
                </c:ext>
              </c:extLst>
            </c:dLbl>
            <c:dLbl>
              <c:idx val="1"/>
              <c:layout>
                <c:manualLayout>
                  <c:x val="-6.6666666666666666E-2"/>
                  <c:y val="6.9444444444444448E-2"/>
                </c:manualLayout>
              </c:layout>
              <c:tx>
                <c:rich>
                  <a:bodyPr/>
                  <a:lstStyle/>
                  <a:p>
                    <a:fld id="{5BE5AB89-63D6-4B41-A11C-0AB02059002B}" type="CATEGORYNAME">
                      <a:rPr lang="en-US"/>
                      <a:pPr/>
                      <a:t>[CATEGORY NAME]</a:t>
                    </a:fld>
                    <a:r>
                      <a:rPr lang="en-US" baseline="0"/>
                      <a:t>
</a:t>
                    </a:r>
                    <a:fld id="{968AD757-2669-4982-B8D9-CCFED4660DA9}" type="VALUE">
                      <a:rPr lang="en-US" baseline="0"/>
                      <a:pPr/>
                      <a:t>[VALUE]</a:t>
                    </a:fld>
                    <a:r>
                      <a:rPr lang="en-US" baseline="0"/>
                      <a:t>
5,94%</a:t>
                    </a:r>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D01-486C-8803-6557063550DF}"/>
                </c:ext>
              </c:extLst>
            </c:dLbl>
            <c:dLbl>
              <c:idx val="2"/>
              <c:layout>
                <c:manualLayout>
                  <c:x val="0.34444444444444444"/>
                  <c:y val="-9.2592592592592587E-3"/>
                </c:manualLayout>
              </c:layout>
              <c:tx>
                <c:rich>
                  <a:bodyPr/>
                  <a:lstStyle/>
                  <a:p>
                    <a:fld id="{E8B67F14-DF1F-427F-A89F-5889DE87C14E}" type="CATEGORYNAME">
                      <a:rPr lang="en-US"/>
                      <a:pPr/>
                      <a:t>[CATEGORY NAME]</a:t>
                    </a:fld>
                    <a:r>
                      <a:rPr lang="en-US" baseline="0"/>
                      <a:t>
</a:t>
                    </a:r>
                    <a:fld id="{F8A919A2-B563-4482-967D-4532D71F9DAC}" type="VALUE">
                      <a:rPr lang="en-US" baseline="0"/>
                      <a:pPr/>
                      <a:t>[VALUE]</a:t>
                    </a:fld>
                    <a:r>
                      <a:rPr lang="en-US" baseline="0"/>
                      <a:t>
10,62%</a:t>
                    </a:r>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D01-486C-8803-6557063550D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'SVI POSTUPCI'!$C$2:$E$2</c:f>
              <c:strCache>
                <c:ptCount val="3"/>
                <c:pt idx="0">
                  <c:v>Poglavlje I</c:v>
                </c:pt>
                <c:pt idx="1">
                  <c:v>Poglavlje V</c:v>
                </c:pt>
                <c:pt idx="2">
                  <c:v>Aneks II</c:v>
                </c:pt>
              </c:strCache>
            </c:strRef>
          </c:cat>
          <c:val>
            <c:numRef>
              <c:f>'SVI POSTUPCI'!$C$3:$E$3</c:f>
              <c:numCache>
                <c:formatCode>#,##0.00</c:formatCode>
                <c:ptCount val="3"/>
                <c:pt idx="0">
                  <c:v>5392409205.6099997</c:v>
                </c:pt>
                <c:pt idx="1">
                  <c:v>384011879.06</c:v>
                </c:pt>
                <c:pt idx="2">
                  <c:v>686100747.83000004</c:v>
                </c:pt>
              </c:numCache>
            </c:numRef>
          </c:val>
          <c:extLst>
            <c:ext xmlns:c16="http://schemas.microsoft.com/office/drawing/2014/chart" uri="{C3380CC4-5D6E-409C-BE32-E72D297353CC}">
              <c16:uniqueId val="{00000006-7D01-486C-8803-6557063550DF}"/>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'Dodiljeni ugovori DU+OS'!$B$4</c:f>
              <c:strCache>
                <c:ptCount val="1"/>
                <c:pt idx="0">
                  <c:v>Ekonomski najpovoljija ponuda</c:v>
                </c:pt>
              </c:strCache>
            </c:strRef>
          </c:tx>
          <c:spPr>
            <a:solidFill>
              <a:schemeClr val="accent1"/>
            </a:solidFill>
            <a:ln>
              <a:noFill/>
            </a:ln>
            <a:effectLst/>
            <a:sp3d/>
          </c:spPr>
          <c:invertIfNegative val="0"/>
          <c:cat>
            <c:strRef>
              <c:f>'Dodiljeni ugovori DU+OS'!$C$2:$F$3</c:f>
              <c:strCache>
                <c:ptCount val="4"/>
                <c:pt idx="0">
                  <c:v>Robe</c:v>
                </c:pt>
                <c:pt idx="1">
                  <c:v>Usluge</c:v>
                </c:pt>
                <c:pt idx="2">
                  <c:v>Radovi</c:v>
                </c:pt>
                <c:pt idx="3">
                  <c:v>Ukupno</c:v>
                </c:pt>
              </c:strCache>
            </c:strRef>
          </c:cat>
          <c:val>
            <c:numRef>
              <c:f>'Dodiljeni ugovori DU+OS'!$C$4:$F$4</c:f>
              <c:numCache>
                <c:formatCode>#,##0.00</c:formatCode>
                <c:ptCount val="4"/>
                <c:pt idx="0">
                  <c:v>506233377.94999999</c:v>
                </c:pt>
                <c:pt idx="1">
                  <c:v>76700613.510000005</c:v>
                </c:pt>
                <c:pt idx="2">
                  <c:v>1022319785.12</c:v>
                </c:pt>
                <c:pt idx="3">
                  <c:v>1605253776.5799999</c:v>
                </c:pt>
              </c:numCache>
            </c:numRef>
          </c:val>
          <c:extLst>
            <c:ext xmlns:c16="http://schemas.microsoft.com/office/drawing/2014/chart" uri="{C3380CC4-5D6E-409C-BE32-E72D297353CC}">
              <c16:uniqueId val="{00000000-1557-4988-B827-5E76357AF915}"/>
            </c:ext>
          </c:extLst>
        </c:ser>
        <c:ser>
          <c:idx val="1"/>
          <c:order val="1"/>
          <c:tx>
            <c:strRef>
              <c:f>'Dodiljeni ugovori DU+OS'!$B$5</c:f>
              <c:strCache>
                <c:ptCount val="1"/>
                <c:pt idx="0">
                  <c:v>Najniža cijena</c:v>
                </c:pt>
              </c:strCache>
            </c:strRef>
          </c:tx>
          <c:spPr>
            <a:solidFill>
              <a:schemeClr val="accent2"/>
            </a:solidFill>
            <a:ln>
              <a:noFill/>
            </a:ln>
            <a:effectLst/>
            <a:sp3d/>
          </c:spPr>
          <c:invertIfNegative val="0"/>
          <c:cat>
            <c:strRef>
              <c:f>'Dodiljeni ugovori DU+OS'!$C$2:$F$3</c:f>
              <c:strCache>
                <c:ptCount val="4"/>
                <c:pt idx="0">
                  <c:v>Robe</c:v>
                </c:pt>
                <c:pt idx="1">
                  <c:v>Usluge</c:v>
                </c:pt>
                <c:pt idx="2">
                  <c:v>Radovi</c:v>
                </c:pt>
                <c:pt idx="3">
                  <c:v>Ukupno</c:v>
                </c:pt>
              </c:strCache>
            </c:strRef>
          </c:cat>
          <c:val>
            <c:numRef>
              <c:f>'Dodiljeni ugovori DU+OS'!$C$5:$F$5</c:f>
              <c:numCache>
                <c:formatCode>#,##0.00</c:formatCode>
                <c:ptCount val="4"/>
                <c:pt idx="0">
                  <c:v>1878595146.1199999</c:v>
                </c:pt>
                <c:pt idx="1">
                  <c:v>839892995.5</c:v>
                </c:pt>
                <c:pt idx="2">
                  <c:v>1273849965.1099999</c:v>
                </c:pt>
                <c:pt idx="3">
                  <c:v>3992338106.7299995</c:v>
                </c:pt>
              </c:numCache>
            </c:numRef>
          </c:val>
          <c:extLst>
            <c:ext xmlns:c16="http://schemas.microsoft.com/office/drawing/2014/chart" uri="{C3380CC4-5D6E-409C-BE32-E72D297353CC}">
              <c16:uniqueId val="{00000001-1557-4988-B827-5E76357AF915}"/>
            </c:ext>
          </c:extLst>
        </c:ser>
        <c:dLbls>
          <c:showLegendKey val="0"/>
          <c:showVal val="0"/>
          <c:showCatName val="0"/>
          <c:showSerName val="0"/>
          <c:showPercent val="0"/>
          <c:showBubbleSize val="0"/>
        </c:dLbls>
        <c:gapWidth val="150"/>
        <c:shape val="box"/>
        <c:axId val="1631278048"/>
        <c:axId val="1631256928"/>
        <c:axId val="0"/>
      </c:bar3DChart>
      <c:catAx>
        <c:axId val="16312780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631256928"/>
        <c:crosses val="autoZero"/>
        <c:auto val="1"/>
        <c:lblAlgn val="ctr"/>
        <c:lblOffset val="100"/>
        <c:noMultiLvlLbl val="0"/>
      </c:catAx>
      <c:valAx>
        <c:axId val="1631256928"/>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631278048"/>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endParaRPr lang="sr-Latn-R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'Dodiljeni ugovori DU+OS'!$B$10</c:f>
              <c:strCache>
                <c:ptCount val="1"/>
                <c:pt idx="0">
                  <c:v>Ekonomski najpovoljija ponuda</c:v>
                </c:pt>
              </c:strCache>
            </c:strRef>
          </c:tx>
          <c:spPr>
            <a:solidFill>
              <a:schemeClr val="accent1"/>
            </a:solidFill>
            <a:ln>
              <a:noFill/>
            </a:ln>
            <a:effectLst/>
            <a:sp3d/>
          </c:spPr>
          <c:invertIfNegative val="0"/>
          <c:cat>
            <c:strRef>
              <c:f>'Dodiljeni ugovori DU+OS'!$C$9:$F$9</c:f>
              <c:strCache>
                <c:ptCount val="4"/>
                <c:pt idx="0">
                  <c:v>Robe</c:v>
                </c:pt>
                <c:pt idx="1">
                  <c:v>Usluge</c:v>
                </c:pt>
                <c:pt idx="2">
                  <c:v>Radovi</c:v>
                </c:pt>
                <c:pt idx="3">
                  <c:v>Ukupno</c:v>
                </c:pt>
              </c:strCache>
            </c:strRef>
          </c:cat>
          <c:val>
            <c:numRef>
              <c:f>'Dodiljeni ugovori DU+OS'!$C$10:$F$10</c:f>
              <c:numCache>
                <c:formatCode>#,##0</c:formatCode>
                <c:ptCount val="4"/>
                <c:pt idx="0">
                  <c:v>4820</c:v>
                </c:pt>
                <c:pt idx="1">
                  <c:v>1079</c:v>
                </c:pt>
                <c:pt idx="2">
                  <c:v>414</c:v>
                </c:pt>
                <c:pt idx="3">
                  <c:v>6313</c:v>
                </c:pt>
              </c:numCache>
            </c:numRef>
          </c:val>
          <c:extLst>
            <c:ext xmlns:c16="http://schemas.microsoft.com/office/drawing/2014/chart" uri="{C3380CC4-5D6E-409C-BE32-E72D297353CC}">
              <c16:uniqueId val="{00000000-6B28-4DE7-8888-8040E17262EC}"/>
            </c:ext>
          </c:extLst>
        </c:ser>
        <c:ser>
          <c:idx val="1"/>
          <c:order val="1"/>
          <c:tx>
            <c:strRef>
              <c:f>'Dodiljeni ugovori DU+OS'!$B$11</c:f>
              <c:strCache>
                <c:ptCount val="1"/>
                <c:pt idx="0">
                  <c:v>Najniža cijena</c:v>
                </c:pt>
              </c:strCache>
            </c:strRef>
          </c:tx>
          <c:spPr>
            <a:solidFill>
              <a:schemeClr val="accent2"/>
            </a:solidFill>
            <a:ln>
              <a:noFill/>
            </a:ln>
            <a:effectLst/>
            <a:sp3d/>
          </c:spPr>
          <c:invertIfNegative val="0"/>
          <c:cat>
            <c:strRef>
              <c:f>'Dodiljeni ugovori DU+OS'!$C$9:$F$9</c:f>
              <c:strCache>
                <c:ptCount val="4"/>
                <c:pt idx="0">
                  <c:v>Robe</c:v>
                </c:pt>
                <c:pt idx="1">
                  <c:v>Usluge</c:v>
                </c:pt>
                <c:pt idx="2">
                  <c:v>Radovi</c:v>
                </c:pt>
                <c:pt idx="3">
                  <c:v>Ukupno</c:v>
                </c:pt>
              </c:strCache>
            </c:strRef>
          </c:cat>
          <c:val>
            <c:numRef>
              <c:f>'Dodiljeni ugovori DU+OS'!$C$11:$F$11</c:f>
              <c:numCache>
                <c:formatCode>#,##0</c:formatCode>
                <c:ptCount val="4"/>
                <c:pt idx="0">
                  <c:v>23224</c:v>
                </c:pt>
                <c:pt idx="1">
                  <c:v>10898</c:v>
                </c:pt>
                <c:pt idx="2">
                  <c:v>4884</c:v>
                </c:pt>
                <c:pt idx="3">
                  <c:v>39006</c:v>
                </c:pt>
              </c:numCache>
            </c:numRef>
          </c:val>
          <c:extLst>
            <c:ext xmlns:c16="http://schemas.microsoft.com/office/drawing/2014/chart" uri="{C3380CC4-5D6E-409C-BE32-E72D297353CC}">
              <c16:uniqueId val="{00000001-6B28-4DE7-8888-8040E17262EC}"/>
            </c:ext>
          </c:extLst>
        </c:ser>
        <c:ser>
          <c:idx val="2"/>
          <c:order val="2"/>
          <c:tx>
            <c:strRef>
              <c:f>'Dodiljeni ugovori DU+OS'!$B$12</c:f>
              <c:strCache>
                <c:ptCount val="1"/>
                <c:pt idx="0">
                  <c:v>Ukupno</c:v>
                </c:pt>
              </c:strCache>
            </c:strRef>
          </c:tx>
          <c:spPr>
            <a:solidFill>
              <a:schemeClr val="accent3"/>
            </a:solidFill>
            <a:ln>
              <a:noFill/>
            </a:ln>
            <a:effectLst/>
            <a:sp3d/>
          </c:spPr>
          <c:invertIfNegative val="0"/>
          <c:cat>
            <c:strRef>
              <c:f>'Dodiljeni ugovori DU+OS'!$C$9:$F$9</c:f>
              <c:strCache>
                <c:ptCount val="4"/>
                <c:pt idx="0">
                  <c:v>Robe</c:v>
                </c:pt>
                <c:pt idx="1">
                  <c:v>Usluge</c:v>
                </c:pt>
                <c:pt idx="2">
                  <c:v>Radovi</c:v>
                </c:pt>
                <c:pt idx="3">
                  <c:v>Ukupno</c:v>
                </c:pt>
              </c:strCache>
            </c:strRef>
          </c:cat>
          <c:val>
            <c:numRef>
              <c:f>'Dodiljeni ugovori DU+OS'!$C$12:$F$12</c:f>
              <c:numCache>
                <c:formatCode>#,##0</c:formatCode>
                <c:ptCount val="4"/>
                <c:pt idx="0">
                  <c:v>28044</c:v>
                </c:pt>
                <c:pt idx="1">
                  <c:v>11977</c:v>
                </c:pt>
                <c:pt idx="2">
                  <c:v>5298</c:v>
                </c:pt>
                <c:pt idx="3">
                  <c:v>45319</c:v>
                </c:pt>
              </c:numCache>
            </c:numRef>
          </c:val>
          <c:extLst>
            <c:ext xmlns:c16="http://schemas.microsoft.com/office/drawing/2014/chart" uri="{C3380CC4-5D6E-409C-BE32-E72D297353CC}">
              <c16:uniqueId val="{00000002-6B28-4DE7-8888-8040E17262EC}"/>
            </c:ext>
          </c:extLst>
        </c:ser>
        <c:dLbls>
          <c:showLegendKey val="0"/>
          <c:showVal val="0"/>
          <c:showCatName val="0"/>
          <c:showSerName val="0"/>
          <c:showPercent val="0"/>
          <c:showBubbleSize val="0"/>
        </c:dLbls>
        <c:gapWidth val="150"/>
        <c:shape val="box"/>
        <c:axId val="1631254048"/>
        <c:axId val="1631260768"/>
        <c:axId val="0"/>
      </c:bar3DChart>
      <c:catAx>
        <c:axId val="16312540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631260768"/>
        <c:crosses val="autoZero"/>
        <c:auto val="1"/>
        <c:lblAlgn val="ctr"/>
        <c:lblOffset val="100"/>
        <c:noMultiLvlLbl val="0"/>
      </c:catAx>
      <c:valAx>
        <c:axId val="1631260768"/>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631254048"/>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r-Latn-R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'Broj primljenih i prihvatljivih'!$M$4</c:f>
              <c:strCache>
                <c:ptCount val="1"/>
                <c:pt idx="0">
                  <c:v>Broj primljenih ponuda</c:v>
                </c:pt>
              </c:strCache>
            </c:strRef>
          </c:tx>
          <c:spPr>
            <a:solidFill>
              <a:schemeClr val="accent1"/>
            </a:solidFill>
            <a:ln>
              <a:noFill/>
            </a:ln>
            <a:effectLst/>
          </c:spPr>
          <c:invertIfNegative val="0"/>
          <c:cat>
            <c:strRef>
              <c:f>'Broj primljenih i prihvatljivih'!$N$3:$T$3</c:f>
              <c:strCache>
                <c:ptCount val="7"/>
                <c:pt idx="0">
                  <c:v>Otvoreni postupak</c:v>
                </c:pt>
                <c:pt idx="1">
                  <c:v>Ograničeni postupak</c:v>
                </c:pt>
                <c:pt idx="2">
                  <c:v>Pregovarački postupak bez objave obavještenja</c:v>
                </c:pt>
                <c:pt idx="3">
                  <c:v>Pregovarački postupak sa objavom obavještenja</c:v>
                </c:pt>
                <c:pt idx="4">
                  <c:v>Takmičarski dijalog</c:v>
                </c:pt>
                <c:pt idx="5">
                  <c:v>Konkurentski zahtjev za dostavu ponuda</c:v>
                </c:pt>
                <c:pt idx="6">
                  <c:v>Ukupno</c:v>
                </c:pt>
              </c:strCache>
            </c:strRef>
          </c:cat>
          <c:val>
            <c:numRef>
              <c:f>'Broj primljenih i prihvatljivih'!$N$4:$T$4</c:f>
              <c:numCache>
                <c:formatCode>General</c:formatCode>
                <c:ptCount val="7"/>
                <c:pt idx="0">
                  <c:v>1.94</c:v>
                </c:pt>
                <c:pt idx="1">
                  <c:v>1.32</c:v>
                </c:pt>
                <c:pt idx="2">
                  <c:v>1.26</c:v>
                </c:pt>
                <c:pt idx="3">
                  <c:v>1.51</c:v>
                </c:pt>
                <c:pt idx="4">
                  <c:v>2</c:v>
                </c:pt>
                <c:pt idx="5">
                  <c:v>1.95</c:v>
                </c:pt>
                <c:pt idx="6">
                  <c:v>1.62</c:v>
                </c:pt>
              </c:numCache>
            </c:numRef>
          </c:val>
          <c:extLst>
            <c:ext xmlns:c16="http://schemas.microsoft.com/office/drawing/2014/chart" uri="{C3380CC4-5D6E-409C-BE32-E72D297353CC}">
              <c16:uniqueId val="{00000000-683C-43EE-B187-4055376950ED}"/>
            </c:ext>
          </c:extLst>
        </c:ser>
        <c:ser>
          <c:idx val="1"/>
          <c:order val="1"/>
          <c:tx>
            <c:strRef>
              <c:f>'Broj primljenih i prihvatljivih'!$M$5</c:f>
              <c:strCache>
                <c:ptCount val="1"/>
                <c:pt idx="0">
                  <c:v>Broj prihvatljivih ponuda</c:v>
                </c:pt>
              </c:strCache>
            </c:strRef>
          </c:tx>
          <c:spPr>
            <a:solidFill>
              <a:schemeClr val="accent2"/>
            </a:solidFill>
            <a:ln>
              <a:noFill/>
            </a:ln>
            <a:effectLst/>
          </c:spPr>
          <c:invertIfNegative val="0"/>
          <c:cat>
            <c:strRef>
              <c:f>'Broj primljenih i prihvatljivih'!$N$3:$T$3</c:f>
              <c:strCache>
                <c:ptCount val="7"/>
                <c:pt idx="0">
                  <c:v>Otvoreni postupak</c:v>
                </c:pt>
                <c:pt idx="1">
                  <c:v>Ograničeni postupak</c:v>
                </c:pt>
                <c:pt idx="2">
                  <c:v>Pregovarački postupak bez objave obavještenja</c:v>
                </c:pt>
                <c:pt idx="3">
                  <c:v>Pregovarački postupak sa objavom obavještenja</c:v>
                </c:pt>
                <c:pt idx="4">
                  <c:v>Takmičarski dijalog</c:v>
                </c:pt>
                <c:pt idx="5">
                  <c:v>Konkurentski zahtjev za dostavu ponuda</c:v>
                </c:pt>
                <c:pt idx="6">
                  <c:v>Ukupno</c:v>
                </c:pt>
              </c:strCache>
            </c:strRef>
          </c:cat>
          <c:val>
            <c:numRef>
              <c:f>'Broj primljenih i prihvatljivih'!$N$5:$T$5</c:f>
              <c:numCache>
                <c:formatCode>General</c:formatCode>
                <c:ptCount val="7"/>
                <c:pt idx="0" formatCode="#,##0.00">
                  <c:v>1.74</c:v>
                </c:pt>
                <c:pt idx="1">
                  <c:v>1.25</c:v>
                </c:pt>
                <c:pt idx="2">
                  <c:v>1.18</c:v>
                </c:pt>
                <c:pt idx="3">
                  <c:v>1.51</c:v>
                </c:pt>
                <c:pt idx="4">
                  <c:v>1</c:v>
                </c:pt>
                <c:pt idx="5">
                  <c:v>1.76</c:v>
                </c:pt>
                <c:pt idx="6">
                  <c:v>1.55</c:v>
                </c:pt>
              </c:numCache>
            </c:numRef>
          </c:val>
          <c:extLst>
            <c:ext xmlns:c16="http://schemas.microsoft.com/office/drawing/2014/chart" uri="{C3380CC4-5D6E-409C-BE32-E72D297353CC}">
              <c16:uniqueId val="{00000001-683C-43EE-B187-4055376950ED}"/>
            </c:ext>
          </c:extLst>
        </c:ser>
        <c:dLbls>
          <c:showLegendKey val="0"/>
          <c:showVal val="0"/>
          <c:showCatName val="0"/>
          <c:showSerName val="0"/>
          <c:showPercent val="0"/>
          <c:showBubbleSize val="0"/>
        </c:dLbls>
        <c:gapWidth val="150"/>
        <c:overlap val="100"/>
        <c:axId val="1410463984"/>
        <c:axId val="1410451024"/>
      </c:barChart>
      <c:catAx>
        <c:axId val="1410463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410451024"/>
        <c:crosses val="autoZero"/>
        <c:auto val="1"/>
        <c:lblAlgn val="ctr"/>
        <c:lblOffset val="100"/>
        <c:noMultiLvlLbl val="0"/>
      </c:catAx>
      <c:valAx>
        <c:axId val="141045102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410463984"/>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endParaRPr lang="sr-Latn-R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3"/>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041-4A42-8002-128864DB64F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041-4A42-8002-128864DB64F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041-4A42-8002-128864DB64FE}"/>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C041-4A42-8002-128864DB64FE}"/>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C041-4A42-8002-128864DB64FE}"/>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C041-4A42-8002-128864DB64FE}"/>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C041-4A42-8002-128864DB64FE}"/>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C041-4A42-8002-128864DB64FE}"/>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C041-4A42-8002-128864DB64FE}"/>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C041-4A42-8002-128864DB64FE}"/>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C041-4A42-8002-128864DB64FE}"/>
              </c:ext>
            </c:extLst>
          </c:dPt>
          <c:dLbls>
            <c:dLbl>
              <c:idx val="0"/>
              <c:layout>
                <c:manualLayout>
                  <c:x val="-0.2021818426542836"/>
                  <c:y val="0.44185123136203719"/>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00919"/>
                        <a:gd name="adj2" fmla="val -199003"/>
                      </a:avLst>
                    </a:prstGeom>
                    <a:noFill/>
                    <a:ln>
                      <a:noFill/>
                    </a:ln>
                  </c15:spPr>
                </c:ext>
                <c:ext xmlns:c16="http://schemas.microsoft.com/office/drawing/2014/chart" uri="{C3380CC4-5D6E-409C-BE32-E72D297353CC}">
                  <c16:uniqueId val="{00000001-C041-4A42-8002-128864DB64FE}"/>
                </c:ext>
              </c:extLst>
            </c:dLbl>
            <c:dLbl>
              <c:idx val="1"/>
              <c:layout>
                <c:manualLayout>
                  <c:x val="-3.7267084795605421E-2"/>
                  <c:y val="-3.0240549828178694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041-4A42-8002-128864DB64FE}"/>
                </c:ext>
              </c:extLst>
            </c:dLbl>
            <c:dLbl>
              <c:idx val="2"/>
              <c:layout>
                <c:manualLayout>
                  <c:x val="-0.13112492798453759"/>
                  <c:y val="0.43436426116838489"/>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041-4A42-8002-128864DB64FE}"/>
                </c:ext>
              </c:extLst>
            </c:dLbl>
            <c:dLbl>
              <c:idx val="3"/>
              <c:layout>
                <c:manualLayout>
                  <c:x val="0.1352657151840492"/>
                  <c:y val="-3.8487972508591067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041-4A42-8002-128864DB64FE}"/>
                </c:ext>
              </c:extLst>
            </c:dLbl>
            <c:dLbl>
              <c:idx val="4"/>
              <c:layout>
                <c:manualLayout>
                  <c:x val="2.3464460797232939E-2"/>
                  <c:y val="1.9243986254295558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041-4A42-8002-128864DB64FE}"/>
                </c:ext>
              </c:extLst>
            </c:dLbl>
            <c:dLbl>
              <c:idx val="5"/>
              <c:layout>
                <c:manualLayout>
                  <c:x val="4.1407871995117133E-2"/>
                  <c:y val="-0.13745704467353947"/>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C041-4A42-8002-128864DB64FE}"/>
                </c:ext>
              </c:extLst>
            </c:dLbl>
            <c:dLbl>
              <c:idx val="7"/>
              <c:layout>
                <c:manualLayout>
                  <c:x val="-5.5210495993490523E-3"/>
                  <c:y val="0.1374570446735394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C041-4A42-8002-128864DB64FE}"/>
                </c:ext>
              </c:extLst>
            </c:dLbl>
            <c:dLbl>
              <c:idx val="8"/>
              <c:layout>
                <c:manualLayout>
                  <c:x val="-0.22222224637379528"/>
                  <c:y val="0.1072164948453607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C041-4A42-8002-128864DB64FE}"/>
                </c:ext>
              </c:extLst>
            </c:dLbl>
            <c:dLbl>
              <c:idx val="10"/>
              <c:layout>
                <c:manualLayout>
                  <c:x val="-0.42512081914986921"/>
                  <c:y val="0.14020618556701031"/>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C041-4A42-8002-128864DB64FE}"/>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1"/>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Sheet2!$B$54:$B$64</c:f>
              <c:strCache>
                <c:ptCount val="11"/>
                <c:pt idx="0">
                  <c:v>Djelatnosti luka - morskih ili riječnih luka i druga terminalna oprema</c:v>
                </c:pt>
                <c:pt idx="1">
                  <c:v>Djelatnosti zračne luke</c:v>
                </c:pt>
                <c:pt idx="2">
                  <c:v>Električna energija</c:v>
                </c:pt>
                <c:pt idx="3">
                  <c:v>Poštanske usluge</c:v>
                </c:pt>
                <c:pt idx="4">
                  <c:v>Prenos ili distribucija plina ili toplotne energije</c:v>
                </c:pt>
                <c:pt idx="5">
                  <c:v>Telekomunikacije</c:v>
                </c:pt>
                <c:pt idx="6">
                  <c:v>Traženje i vađenje nafte ili plina</c:v>
                </c:pt>
                <c:pt idx="7">
                  <c:v>Traženje i vađenje uglja i drugih krutih goriva</c:v>
                </c:pt>
                <c:pt idx="8">
                  <c:v>Usluge gradske željeznice, tramvaja, trolejbusa, autobusa ili žičare</c:v>
                </c:pt>
                <c:pt idx="9">
                  <c:v>Vodosnabdijevanje</c:v>
                </c:pt>
                <c:pt idx="10">
                  <c:v>Željezničke usluge</c:v>
                </c:pt>
              </c:strCache>
            </c:strRef>
          </c:cat>
          <c:val>
            <c:numRef>
              <c:f>Sheet2!$C$54:$C$64</c:f>
              <c:numCache>
                <c:formatCode>General</c:formatCode>
                <c:ptCount val="11"/>
                <c:pt idx="0">
                  <c:v>1</c:v>
                </c:pt>
                <c:pt idx="1">
                  <c:v>4</c:v>
                </c:pt>
                <c:pt idx="2">
                  <c:v>0</c:v>
                </c:pt>
                <c:pt idx="3">
                  <c:v>10</c:v>
                </c:pt>
                <c:pt idx="4">
                  <c:v>24</c:v>
                </c:pt>
                <c:pt idx="5">
                  <c:v>12</c:v>
                </c:pt>
                <c:pt idx="6">
                  <c:v>1</c:v>
                </c:pt>
                <c:pt idx="7">
                  <c:v>8</c:v>
                </c:pt>
                <c:pt idx="8">
                  <c:v>0</c:v>
                </c:pt>
                <c:pt idx="9">
                  <c:v>96</c:v>
                </c:pt>
                <c:pt idx="10">
                  <c:v>2</c:v>
                </c:pt>
              </c:numCache>
            </c:numRef>
          </c:val>
          <c:extLst>
            <c:ext xmlns:c16="http://schemas.microsoft.com/office/drawing/2014/chart" uri="{C3380CC4-5D6E-409C-BE32-E72D297353CC}">
              <c16:uniqueId val="{00000016-C041-4A42-8002-128864DB64FE}"/>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18-C041-4A42-8002-128864DB64F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A-C041-4A42-8002-128864DB64F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C-C041-4A42-8002-128864DB64FE}"/>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E-C041-4A42-8002-128864DB64FE}"/>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20-C041-4A42-8002-128864DB64FE}"/>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22-C041-4A42-8002-128864DB64FE}"/>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4-C041-4A42-8002-128864DB64FE}"/>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6-C041-4A42-8002-128864DB64FE}"/>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8-C041-4A42-8002-128864DB64FE}"/>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A-C041-4A42-8002-128864DB64FE}"/>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C-C041-4A42-8002-128864DB64FE}"/>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Sheet2!$B$54:$B$64</c:f>
              <c:strCache>
                <c:ptCount val="11"/>
                <c:pt idx="0">
                  <c:v>Djelatnosti luka - morskih ili riječnih luka i druga terminalna oprema</c:v>
                </c:pt>
                <c:pt idx="1">
                  <c:v>Djelatnosti zračne luke</c:v>
                </c:pt>
                <c:pt idx="2">
                  <c:v>Električna energija</c:v>
                </c:pt>
                <c:pt idx="3">
                  <c:v>Poštanske usluge</c:v>
                </c:pt>
                <c:pt idx="4">
                  <c:v>Prenos ili distribucija plina ili toplotne energije</c:v>
                </c:pt>
                <c:pt idx="5">
                  <c:v>Telekomunikacije</c:v>
                </c:pt>
                <c:pt idx="6">
                  <c:v>Traženje i vađenje nafte ili plina</c:v>
                </c:pt>
                <c:pt idx="7">
                  <c:v>Traženje i vađenje uglja i drugih krutih goriva</c:v>
                </c:pt>
                <c:pt idx="8">
                  <c:v>Usluge gradske željeznice, tramvaja, trolejbusa, autobusa ili žičare</c:v>
                </c:pt>
                <c:pt idx="9">
                  <c:v>Vodosnabdijevanje</c:v>
                </c:pt>
                <c:pt idx="10">
                  <c:v>Željezničke usluge</c:v>
                </c:pt>
              </c:strCache>
            </c:strRef>
          </c:cat>
          <c:val>
            <c:numRef>
              <c:f>Sheet2!$D$54:$D$64</c:f>
              <c:numCache>
                <c:formatCode>General</c:formatCode>
                <c:ptCount val="11"/>
                <c:pt idx="0">
                  <c:v>0.5</c:v>
                </c:pt>
                <c:pt idx="1">
                  <c:v>2</c:v>
                </c:pt>
                <c:pt idx="2">
                  <c:v>19</c:v>
                </c:pt>
                <c:pt idx="3">
                  <c:v>5</c:v>
                </c:pt>
                <c:pt idx="4">
                  <c:v>12</c:v>
                </c:pt>
                <c:pt idx="5">
                  <c:v>6</c:v>
                </c:pt>
                <c:pt idx="6">
                  <c:v>0.5</c:v>
                </c:pt>
                <c:pt idx="7">
                  <c:v>4</c:v>
                </c:pt>
                <c:pt idx="8">
                  <c:v>2</c:v>
                </c:pt>
                <c:pt idx="9">
                  <c:v>48</c:v>
                </c:pt>
                <c:pt idx="10">
                  <c:v>1</c:v>
                </c:pt>
              </c:numCache>
            </c:numRef>
          </c:val>
          <c:extLst>
            <c:ext xmlns:c16="http://schemas.microsoft.com/office/drawing/2014/chart" uri="{C3380CC4-5D6E-409C-BE32-E72D297353CC}">
              <c16:uniqueId val="{0000002D-C041-4A42-8002-128864DB64FE}"/>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8.3527777777777784E-2"/>
                  <c:y val="-0.1250000000000000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F8-47A0-905E-C568EAE88C17}"/>
                </c:ext>
              </c:extLst>
            </c:dLbl>
            <c:dLbl>
              <c:idx val="1"/>
              <c:layout>
                <c:manualLayout>
                  <c:x val="-5.5750000000000001E-2"/>
                  <c:y val="-9.25925925925926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F8-47A0-905E-C568EAE88C17}"/>
                </c:ext>
              </c:extLst>
            </c:dLbl>
            <c:dLbl>
              <c:idx val="2"/>
              <c:layout>
                <c:manualLayout>
                  <c:x val="-5.5750000000000105E-2"/>
                  <c:y val="-9.72222222222222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4F8-47A0-905E-C568EAE88C17}"/>
                </c:ext>
              </c:extLst>
            </c:dLbl>
            <c:dLbl>
              <c:idx val="3"/>
              <c:layout>
                <c:manualLayout>
                  <c:x val="-5.2972222222222323E-2"/>
                  <c:y val="-6.01851851851851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F8-47A0-905E-C568EAE88C1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Sheet1!$G$43:$G$46</c:f>
              <c:strCache>
                <c:ptCount val="4"/>
                <c:pt idx="0">
                  <c:v>I kvartal: </c:v>
                </c:pt>
                <c:pt idx="1">
                  <c:v>II kvartal:</c:v>
                </c:pt>
                <c:pt idx="2">
                  <c:v>III kvartal: </c:v>
                </c:pt>
                <c:pt idx="3">
                  <c:v>IV kvartal: </c:v>
                </c:pt>
              </c:strCache>
            </c:strRef>
          </c:cat>
          <c:val>
            <c:numRef>
              <c:f>Sheet1!$H$43:$H$46</c:f>
              <c:numCache>
                <c:formatCode>#,##0</c:formatCode>
                <c:ptCount val="4"/>
                <c:pt idx="0">
                  <c:v>45792</c:v>
                </c:pt>
                <c:pt idx="1">
                  <c:v>49060</c:v>
                </c:pt>
                <c:pt idx="2">
                  <c:v>48113</c:v>
                </c:pt>
                <c:pt idx="3">
                  <c:v>62552</c:v>
                </c:pt>
              </c:numCache>
            </c:numRef>
          </c:val>
          <c:smooth val="0"/>
          <c:extLst>
            <c:ext xmlns:c16="http://schemas.microsoft.com/office/drawing/2014/chart" uri="{C3380CC4-5D6E-409C-BE32-E72D297353CC}">
              <c16:uniqueId val="{00000004-44F8-47A0-905E-C568EAE88C17}"/>
            </c:ext>
          </c:extLst>
        </c:ser>
        <c:dLbls>
          <c:dLblPos val="ctr"/>
          <c:showLegendKey val="0"/>
          <c:showVal val="1"/>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1777380928"/>
        <c:axId val="1777368448"/>
      </c:lineChart>
      <c:catAx>
        <c:axId val="1777380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777368448"/>
        <c:crosses val="autoZero"/>
        <c:auto val="1"/>
        <c:lblAlgn val="ctr"/>
        <c:lblOffset val="100"/>
        <c:noMultiLvlLbl val="0"/>
      </c:catAx>
      <c:valAx>
        <c:axId val="1777368448"/>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77738092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5"/>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240-484C-85C0-B825AFE1243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240-484C-85C0-B825AFE1243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240-484C-85C0-B825AFE12430}"/>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F240-484C-85C0-B825AFE12430}"/>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F240-484C-85C0-B825AFE12430}"/>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F240-484C-85C0-B825AFE12430}"/>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F240-484C-85C0-B825AFE12430}"/>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F240-484C-85C0-B825AFE12430}"/>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F240-484C-85C0-B825AFE12430}"/>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F240-484C-85C0-B825AFE12430}"/>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F240-484C-85C0-B825AFE12430}"/>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F240-484C-85C0-B825AFE12430}"/>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F240-484C-85C0-B825AFE12430}"/>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F240-484C-85C0-B825AFE12430}"/>
              </c:ext>
            </c:extLst>
          </c:dPt>
          <c:dLbls>
            <c:dLbl>
              <c:idx val="1"/>
              <c:layout>
                <c:manualLayout>
                  <c:x val="0.22280246743864457"/>
                  <c:y val="2.911208151382824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240-484C-85C0-B825AFE12430}"/>
                </c:ext>
              </c:extLst>
            </c:dLbl>
            <c:dLbl>
              <c:idx val="3"/>
              <c:layout>
                <c:manualLayout>
                  <c:x val="5.55555555555554E-2"/>
                  <c:y val="4.336826888326707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240-484C-85C0-B825AFE12430}"/>
                </c:ext>
              </c:extLst>
            </c:dLbl>
            <c:dLbl>
              <c:idx val="5"/>
              <c:layout>
                <c:manualLayout>
                  <c:x val="0"/>
                  <c:y val="0.3573790085057581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F240-484C-85C0-B825AFE12430}"/>
                </c:ext>
              </c:extLst>
            </c:dLbl>
            <c:dLbl>
              <c:idx val="6"/>
              <c:layout>
                <c:manualLayout>
                  <c:x val="0.22517918433272763"/>
                  <c:y val="0.1942229221347331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F240-484C-85C0-B825AFE12430}"/>
                </c:ext>
              </c:extLst>
            </c:dLbl>
            <c:dLbl>
              <c:idx val="7"/>
              <c:layout>
                <c:manualLayout>
                  <c:x val="0.2297316441214079"/>
                  <c:y val="0.1299693205016040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F240-484C-85C0-B825AFE12430}"/>
                </c:ext>
              </c:extLst>
            </c:dLbl>
            <c:dLbl>
              <c:idx val="8"/>
              <c:layout>
                <c:manualLayout>
                  <c:x val="-2.8082980012113869E-2"/>
                  <c:y val="-1.346001749781275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F240-484C-85C0-B825AFE12430}"/>
                </c:ext>
              </c:extLst>
            </c:dLbl>
            <c:dLbl>
              <c:idx val="9"/>
              <c:layout>
                <c:manualLayout>
                  <c:x val="0.66318546948534085"/>
                  <c:y val="0.3173216885007277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F240-484C-85C0-B825AFE12430}"/>
                </c:ext>
              </c:extLst>
            </c:dLbl>
            <c:dLbl>
              <c:idx val="10"/>
              <c:layout>
                <c:manualLayout>
                  <c:x val="0.32806682818493843"/>
                  <c:y val="0.7420474773986583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F240-484C-85C0-B825AFE12430}"/>
                </c:ext>
              </c:extLst>
            </c:dLbl>
            <c:dLbl>
              <c:idx val="11"/>
              <c:layout>
                <c:manualLayout>
                  <c:x val="-4.4985025910222777E-2"/>
                  <c:y val="-6.900834062408865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7-F240-484C-85C0-B825AFE12430}"/>
                </c:ext>
              </c:extLst>
            </c:dLbl>
            <c:dLbl>
              <c:idx val="12"/>
              <c:layout>
                <c:manualLayout>
                  <c:x val="0.35161014392661116"/>
                  <c:y val="0.4483260553129548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9-F240-484C-85C0-B825AFE12430}"/>
                </c:ext>
              </c:extLst>
            </c:dLbl>
            <c:dLbl>
              <c:idx val="13"/>
              <c:layout>
                <c:manualLayout>
                  <c:x val="0.21758053460805152"/>
                  <c:y val="0.195050946142649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B-F240-484C-85C0-B825AFE12430}"/>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multiLvlStrRef>
              <c:f>Sheet3!$B$3:$C$16</c:f>
              <c:multiLvlStrCache>
                <c:ptCount val="14"/>
                <c:lvl>
                  <c:pt idx="0">
                    <c:v>7</c:v>
                  </c:pt>
                  <c:pt idx="1">
                    <c:v>10</c:v>
                  </c:pt>
                  <c:pt idx="2">
                    <c:v>29.299</c:v>
                  </c:pt>
                  <c:pt idx="3">
                    <c:v>3.995</c:v>
                  </c:pt>
                  <c:pt idx="4">
                    <c:v>27.803</c:v>
                  </c:pt>
                  <c:pt idx="5">
                    <c:v>27</c:v>
                  </c:pt>
                  <c:pt idx="6">
                    <c:v>810</c:v>
                  </c:pt>
                  <c:pt idx="7">
                    <c:v>2.895</c:v>
                  </c:pt>
                  <c:pt idx="8">
                    <c:v>7.869</c:v>
                  </c:pt>
                  <c:pt idx="9">
                    <c:v>171</c:v>
                  </c:pt>
                  <c:pt idx="10">
                    <c:v>189</c:v>
                  </c:pt>
                  <c:pt idx="11">
                    <c:v>3.507</c:v>
                  </c:pt>
                  <c:pt idx="12">
                    <c:v>64</c:v>
                  </c:pt>
                  <c:pt idx="13">
                    <c:v> 2.245</c:v>
                  </c:pt>
                </c:lvl>
                <c:lvl>
                  <c:pt idx="0">
                    <c:v>Prethodno informacijsko obavještenje</c:v>
                  </c:pt>
                  <c:pt idx="1">
                    <c:v>Obavještenje o uspostavljanju sistema kvalifikacije</c:v>
                  </c:pt>
                  <c:pt idx="2">
                    <c:v>Obavještenje o nabavci</c:v>
                  </c:pt>
                  <c:pt idx="3">
                    <c:v>Obavještenje o poništenju postupka nabavke</c:v>
                  </c:pt>
                  <c:pt idx="4">
                    <c:v>Obavještenje o dodjeli ugovora</c:v>
                  </c:pt>
                  <c:pt idx="5">
                    <c:v>Dobrovoljno Ex Ante obavještenje o transparentnosti</c:v>
                  </c:pt>
                  <c:pt idx="6">
                    <c:v>Godišnje obavještenje o dodjeli ugovora</c:v>
                  </c:pt>
                  <c:pt idx="7">
                    <c:v>Ispravka obavještenja </c:v>
                  </c:pt>
                  <c:pt idx="8">
                    <c:v>Godišnje obavještenje o dodjeli ugovora za okvirni spoarazum</c:v>
                  </c:pt>
                  <c:pt idx="9">
                    <c:v>Dobrovoljno Ex Ante obavještenje o transparentnosti za neprioritetne usluge</c:v>
                  </c:pt>
                  <c:pt idx="10">
                    <c:v>Obavještenje o povlačenju obavještenja</c:v>
                  </c:pt>
                  <c:pt idx="11">
                    <c:v>Obavještenje o nabavci usluga iz Aneksa II</c:v>
                  </c:pt>
                  <c:pt idx="12">
                    <c:v>Dobrovoljno Ex Ante obavještenje za usluge iz Aneksa II</c:v>
                  </c:pt>
                  <c:pt idx="13">
                    <c:v>Godišnje obavještenje o dodjeli ugovora za usluge iz Aneksa II</c:v>
                  </c:pt>
                </c:lvl>
              </c:multiLvlStrCache>
            </c:multiLvlStrRef>
          </c:cat>
          <c:val>
            <c:numRef>
              <c:f>Sheet3!$D$3:$D$16</c:f>
              <c:numCache>
                <c:formatCode>General</c:formatCode>
                <c:ptCount val="14"/>
                <c:pt idx="0">
                  <c:v>8.0000000000000002E-3</c:v>
                </c:pt>
                <c:pt idx="1">
                  <c:v>1.2999999999999999E-2</c:v>
                </c:pt>
                <c:pt idx="2">
                  <c:v>37.14</c:v>
                </c:pt>
                <c:pt idx="3">
                  <c:v>5.0599999999999996</c:v>
                </c:pt>
                <c:pt idx="4">
                  <c:v>35.24</c:v>
                </c:pt>
                <c:pt idx="5">
                  <c:v>3.4000000000000002E-2</c:v>
                </c:pt>
                <c:pt idx="6">
                  <c:v>1.03</c:v>
                </c:pt>
                <c:pt idx="7">
                  <c:v>3.67</c:v>
                </c:pt>
                <c:pt idx="8">
                  <c:v>9.9700000000000006</c:v>
                </c:pt>
                <c:pt idx="9">
                  <c:v>0.217</c:v>
                </c:pt>
                <c:pt idx="10">
                  <c:v>0.24</c:v>
                </c:pt>
                <c:pt idx="11">
                  <c:v>4.4400000000000004</c:v>
                </c:pt>
                <c:pt idx="12">
                  <c:v>8.1000000000000003E-2</c:v>
                </c:pt>
                <c:pt idx="13">
                  <c:v>2.86</c:v>
                </c:pt>
              </c:numCache>
            </c:numRef>
          </c:val>
          <c:extLst>
            <c:ext xmlns:c16="http://schemas.microsoft.com/office/drawing/2014/chart" uri="{C3380CC4-5D6E-409C-BE32-E72D297353CC}">
              <c16:uniqueId val="{0000001C-F240-484C-85C0-B825AFE12430}"/>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percentStacked"/>
        <c:varyColors val="0"/>
        <c:ser>
          <c:idx val="0"/>
          <c:order val="0"/>
          <c:tx>
            <c:strRef>
              <c:f>Sheet3!$C$27</c:f>
              <c:strCache>
                <c:ptCount val="1"/>
                <c:pt idx="0">
                  <c:v>Robe</c:v>
                </c:pt>
              </c:strCache>
            </c:strRef>
          </c:tx>
          <c:spPr>
            <a:solidFill>
              <a:schemeClr val="accent1"/>
            </a:solidFill>
            <a:ln>
              <a:noFill/>
            </a:ln>
            <a:effectLst/>
            <a:sp3d/>
          </c:spPr>
          <c:invertIfNegative val="0"/>
          <c:cat>
            <c:strRef>
              <c:f>Sheet3!$B$28:$B$41</c:f>
              <c:strCache>
                <c:ptCount val="14"/>
                <c:pt idx="0">
                  <c:v>Prethodno informacijsko obavještenje</c:v>
                </c:pt>
                <c:pt idx="1">
                  <c:v>Obavještenje o uspostavljanju sistema kvalifikacije</c:v>
                </c:pt>
                <c:pt idx="2">
                  <c:v>Obavještenje o nabavci</c:v>
                </c:pt>
                <c:pt idx="3">
                  <c:v>Obavještenje o poništenju postupka nabavke</c:v>
                </c:pt>
                <c:pt idx="4">
                  <c:v>Obavještenje o dodjeli ugovora</c:v>
                </c:pt>
                <c:pt idx="5">
                  <c:v>Dobrovoljno Ex Ante obavještenje o transparentnosti</c:v>
                </c:pt>
                <c:pt idx="6">
                  <c:v>Godišnje obavještenje o dodjeli ugovora</c:v>
                </c:pt>
                <c:pt idx="7">
                  <c:v>Ispravka obavještenja </c:v>
                </c:pt>
                <c:pt idx="8">
                  <c:v>Godišnje obavještenje o dodjeli ugovora za okvirni spoarazum</c:v>
                </c:pt>
                <c:pt idx="9">
                  <c:v>Dobrovoljno Ex Ante obavještenje o transparentnosti za neprioritetne usluge</c:v>
                </c:pt>
                <c:pt idx="10">
                  <c:v>Obavještenje o povlačenju obavještenja</c:v>
                </c:pt>
                <c:pt idx="11">
                  <c:v>Obavještenje o nabavci usluga iz Aneksa II</c:v>
                </c:pt>
                <c:pt idx="12">
                  <c:v>Dobrovoljno Ex Ante obavještenje za usluge iz Aneksa II</c:v>
                </c:pt>
                <c:pt idx="13">
                  <c:v>Godišnje obavještenje o dodjeli ugovora za usluge iz Aneksa II</c:v>
                </c:pt>
              </c:strCache>
            </c:strRef>
          </c:cat>
          <c:val>
            <c:numRef>
              <c:f>Sheet3!$C$28:$C$41</c:f>
              <c:numCache>
                <c:formatCode>General</c:formatCode>
                <c:ptCount val="14"/>
                <c:pt idx="0">
                  <c:v>3</c:v>
                </c:pt>
                <c:pt idx="1">
                  <c:v>7</c:v>
                </c:pt>
                <c:pt idx="2" formatCode="#,##0">
                  <c:v>15203</c:v>
                </c:pt>
                <c:pt idx="3" formatCode="#,##0">
                  <c:v>2007</c:v>
                </c:pt>
                <c:pt idx="4" formatCode="#,##0">
                  <c:v>14971</c:v>
                </c:pt>
                <c:pt idx="5">
                  <c:v>2</c:v>
                </c:pt>
                <c:pt idx="6">
                  <c:v>61</c:v>
                </c:pt>
                <c:pt idx="7" formatCode="#,##0">
                  <c:v>1533</c:v>
                </c:pt>
                <c:pt idx="8" formatCode="#,##0">
                  <c:v>4263</c:v>
                </c:pt>
                <c:pt idx="9">
                  <c:v>0</c:v>
                </c:pt>
                <c:pt idx="10">
                  <c:v>95</c:v>
                </c:pt>
                <c:pt idx="11">
                  <c:v>0</c:v>
                </c:pt>
                <c:pt idx="12">
                  <c:v>0</c:v>
                </c:pt>
                <c:pt idx="13">
                  <c:v>0</c:v>
                </c:pt>
              </c:numCache>
            </c:numRef>
          </c:val>
          <c:extLst>
            <c:ext xmlns:c16="http://schemas.microsoft.com/office/drawing/2014/chart" uri="{C3380CC4-5D6E-409C-BE32-E72D297353CC}">
              <c16:uniqueId val="{00000000-884A-4A37-AA92-416B2266BDBB}"/>
            </c:ext>
          </c:extLst>
        </c:ser>
        <c:ser>
          <c:idx val="1"/>
          <c:order val="1"/>
          <c:tx>
            <c:strRef>
              <c:f>Sheet3!$D$27</c:f>
              <c:strCache>
                <c:ptCount val="1"/>
                <c:pt idx="0">
                  <c:v>Usluge</c:v>
                </c:pt>
              </c:strCache>
            </c:strRef>
          </c:tx>
          <c:spPr>
            <a:solidFill>
              <a:schemeClr val="accent2"/>
            </a:solidFill>
            <a:ln>
              <a:noFill/>
            </a:ln>
            <a:effectLst/>
            <a:sp3d/>
          </c:spPr>
          <c:invertIfNegative val="0"/>
          <c:cat>
            <c:strRef>
              <c:f>Sheet3!$B$28:$B$41</c:f>
              <c:strCache>
                <c:ptCount val="14"/>
                <c:pt idx="0">
                  <c:v>Prethodno informacijsko obavještenje</c:v>
                </c:pt>
                <c:pt idx="1">
                  <c:v>Obavještenje o uspostavljanju sistema kvalifikacije</c:v>
                </c:pt>
                <c:pt idx="2">
                  <c:v>Obavještenje o nabavci</c:v>
                </c:pt>
                <c:pt idx="3">
                  <c:v>Obavještenje o poništenju postupka nabavke</c:v>
                </c:pt>
                <c:pt idx="4">
                  <c:v>Obavještenje o dodjeli ugovora</c:v>
                </c:pt>
                <c:pt idx="5">
                  <c:v>Dobrovoljno Ex Ante obavještenje o transparentnosti</c:v>
                </c:pt>
                <c:pt idx="6">
                  <c:v>Godišnje obavještenje o dodjeli ugovora</c:v>
                </c:pt>
                <c:pt idx="7">
                  <c:v>Ispravka obavještenja </c:v>
                </c:pt>
                <c:pt idx="8">
                  <c:v>Godišnje obavještenje o dodjeli ugovora za okvirni spoarazum</c:v>
                </c:pt>
                <c:pt idx="9">
                  <c:v>Dobrovoljno Ex Ante obavještenje o transparentnosti za neprioritetne usluge</c:v>
                </c:pt>
                <c:pt idx="10">
                  <c:v>Obavještenje o povlačenju obavještenja</c:v>
                </c:pt>
                <c:pt idx="11">
                  <c:v>Obavještenje o nabavci usluga iz Aneksa II</c:v>
                </c:pt>
                <c:pt idx="12">
                  <c:v>Dobrovoljno Ex Ante obavještenje za usluge iz Aneksa II</c:v>
                </c:pt>
                <c:pt idx="13">
                  <c:v>Godišnje obavještenje o dodjeli ugovora za usluge iz Aneksa II</c:v>
                </c:pt>
              </c:strCache>
            </c:strRef>
          </c:cat>
          <c:val>
            <c:numRef>
              <c:f>Sheet3!$D$28:$D$41</c:f>
              <c:numCache>
                <c:formatCode>General</c:formatCode>
                <c:ptCount val="14"/>
                <c:pt idx="0">
                  <c:v>4</c:v>
                </c:pt>
                <c:pt idx="1">
                  <c:v>3</c:v>
                </c:pt>
                <c:pt idx="2" formatCode="#,##0">
                  <c:v>9428</c:v>
                </c:pt>
                <c:pt idx="3" formatCode="#,##0">
                  <c:v>1269</c:v>
                </c:pt>
                <c:pt idx="4" formatCode="#,##0">
                  <c:v>8689</c:v>
                </c:pt>
                <c:pt idx="5">
                  <c:v>19</c:v>
                </c:pt>
                <c:pt idx="6">
                  <c:v>747</c:v>
                </c:pt>
                <c:pt idx="7">
                  <c:v>692</c:v>
                </c:pt>
                <c:pt idx="8" formatCode="#,##0">
                  <c:v>3019</c:v>
                </c:pt>
                <c:pt idx="9">
                  <c:v>171</c:v>
                </c:pt>
                <c:pt idx="10">
                  <c:v>58</c:v>
                </c:pt>
                <c:pt idx="11">
                  <c:v>0</c:v>
                </c:pt>
                <c:pt idx="12">
                  <c:v>0</c:v>
                </c:pt>
                <c:pt idx="13">
                  <c:v>0</c:v>
                </c:pt>
              </c:numCache>
            </c:numRef>
          </c:val>
          <c:extLst>
            <c:ext xmlns:c16="http://schemas.microsoft.com/office/drawing/2014/chart" uri="{C3380CC4-5D6E-409C-BE32-E72D297353CC}">
              <c16:uniqueId val="{00000001-884A-4A37-AA92-416B2266BDBB}"/>
            </c:ext>
          </c:extLst>
        </c:ser>
        <c:ser>
          <c:idx val="2"/>
          <c:order val="2"/>
          <c:tx>
            <c:strRef>
              <c:f>Sheet3!$E$27</c:f>
              <c:strCache>
                <c:ptCount val="1"/>
                <c:pt idx="0">
                  <c:v>Radovi</c:v>
                </c:pt>
              </c:strCache>
            </c:strRef>
          </c:tx>
          <c:spPr>
            <a:solidFill>
              <a:schemeClr val="accent3"/>
            </a:solidFill>
            <a:ln>
              <a:noFill/>
            </a:ln>
            <a:effectLst/>
            <a:sp3d/>
          </c:spPr>
          <c:invertIfNegative val="0"/>
          <c:cat>
            <c:strRef>
              <c:f>Sheet3!$B$28:$B$41</c:f>
              <c:strCache>
                <c:ptCount val="14"/>
                <c:pt idx="0">
                  <c:v>Prethodno informacijsko obavještenje</c:v>
                </c:pt>
                <c:pt idx="1">
                  <c:v>Obavještenje o uspostavljanju sistema kvalifikacije</c:v>
                </c:pt>
                <c:pt idx="2">
                  <c:v>Obavještenje o nabavci</c:v>
                </c:pt>
                <c:pt idx="3">
                  <c:v>Obavještenje o poništenju postupka nabavke</c:v>
                </c:pt>
                <c:pt idx="4">
                  <c:v>Obavještenje o dodjeli ugovora</c:v>
                </c:pt>
                <c:pt idx="5">
                  <c:v>Dobrovoljno Ex Ante obavještenje o transparentnosti</c:v>
                </c:pt>
                <c:pt idx="6">
                  <c:v>Godišnje obavještenje o dodjeli ugovora</c:v>
                </c:pt>
                <c:pt idx="7">
                  <c:v>Ispravka obavještenja </c:v>
                </c:pt>
                <c:pt idx="8">
                  <c:v>Godišnje obavještenje o dodjeli ugovora za okvirni spoarazum</c:v>
                </c:pt>
                <c:pt idx="9">
                  <c:v>Dobrovoljno Ex Ante obavještenje o transparentnosti za neprioritetne usluge</c:v>
                </c:pt>
                <c:pt idx="10">
                  <c:v>Obavještenje o povlačenju obavještenja</c:v>
                </c:pt>
                <c:pt idx="11">
                  <c:v>Obavještenje o nabavci usluga iz Aneksa II</c:v>
                </c:pt>
                <c:pt idx="12">
                  <c:v>Dobrovoljno Ex Ante obavještenje za usluge iz Aneksa II</c:v>
                </c:pt>
                <c:pt idx="13">
                  <c:v>Godišnje obavještenje o dodjeli ugovora za usluge iz Aneksa II</c:v>
                </c:pt>
              </c:strCache>
            </c:strRef>
          </c:cat>
          <c:val>
            <c:numRef>
              <c:f>Sheet3!$E$28:$E$41</c:f>
              <c:numCache>
                <c:formatCode>General</c:formatCode>
                <c:ptCount val="14"/>
                <c:pt idx="0">
                  <c:v>0</c:v>
                </c:pt>
                <c:pt idx="1">
                  <c:v>0</c:v>
                </c:pt>
                <c:pt idx="2" formatCode="#,##0">
                  <c:v>4668</c:v>
                </c:pt>
                <c:pt idx="3">
                  <c:v>719</c:v>
                </c:pt>
                <c:pt idx="4" formatCode="#,##0">
                  <c:v>4143</c:v>
                </c:pt>
                <c:pt idx="5">
                  <c:v>6</c:v>
                </c:pt>
                <c:pt idx="6">
                  <c:v>2</c:v>
                </c:pt>
                <c:pt idx="7">
                  <c:v>384</c:v>
                </c:pt>
                <c:pt idx="8">
                  <c:v>587</c:v>
                </c:pt>
                <c:pt idx="9">
                  <c:v>0</c:v>
                </c:pt>
                <c:pt idx="10">
                  <c:v>36</c:v>
                </c:pt>
                <c:pt idx="11">
                  <c:v>0</c:v>
                </c:pt>
                <c:pt idx="12">
                  <c:v>0</c:v>
                </c:pt>
                <c:pt idx="13">
                  <c:v>0</c:v>
                </c:pt>
              </c:numCache>
            </c:numRef>
          </c:val>
          <c:extLst>
            <c:ext xmlns:c16="http://schemas.microsoft.com/office/drawing/2014/chart" uri="{C3380CC4-5D6E-409C-BE32-E72D297353CC}">
              <c16:uniqueId val="{00000002-884A-4A37-AA92-416B2266BDBB}"/>
            </c:ext>
          </c:extLst>
        </c:ser>
        <c:dLbls>
          <c:showLegendKey val="0"/>
          <c:showVal val="0"/>
          <c:showCatName val="0"/>
          <c:showSerName val="0"/>
          <c:showPercent val="0"/>
          <c:showBubbleSize val="0"/>
        </c:dLbls>
        <c:gapWidth val="150"/>
        <c:shape val="box"/>
        <c:axId val="958177263"/>
        <c:axId val="958159023"/>
        <c:axId val="0"/>
      </c:bar3DChart>
      <c:catAx>
        <c:axId val="95817726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958159023"/>
        <c:crosses val="autoZero"/>
        <c:auto val="1"/>
        <c:lblAlgn val="ctr"/>
        <c:lblOffset val="100"/>
        <c:noMultiLvlLbl val="0"/>
      </c:catAx>
      <c:valAx>
        <c:axId val="95815902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958177263"/>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r-Latn-R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D54-4C9B-AE3A-672709A5421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D54-4C9B-AE3A-672709A5421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D54-4C9B-AE3A-672709A5421D}"/>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D54-4C9B-AE3A-672709A5421D}"/>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1D54-4C9B-AE3A-672709A5421D}"/>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1D54-4C9B-AE3A-672709A5421D}"/>
              </c:ext>
            </c:extLst>
          </c:dPt>
          <c:dLbls>
            <c:dLbl>
              <c:idx val="0"/>
              <c:layout>
                <c:manualLayout>
                  <c:x val="-1.0185067526415994E-16"/>
                  <c:y val="-0.50462962962962976"/>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fld id="{28318C32-4DC5-4EEC-B553-7E57CB5C1FD0}" type="CATEGORYNAME">
                      <a:rPr lang="en-US">
                        <a:latin typeface="Times New Roman" panose="02020603050405020304" pitchFamily="18" charset="0"/>
                        <a:cs typeface="Times New Roman" panose="02020603050405020304" pitchFamily="18" charset="0"/>
                      </a:rPr>
                      <a:pPr>
                        <a:defRPr>
                          <a:latin typeface="Times New Roman" panose="02020603050405020304" pitchFamily="18" charset="0"/>
                          <a:cs typeface="Times New Roman" panose="02020603050405020304" pitchFamily="18" charset="0"/>
                        </a:defRPr>
                      </a:pPr>
                      <a:t>[CATEGORY NAME]</a:t>
                    </a:fld>
                    <a:r>
                      <a:rPr lang="en-US" baseline="0">
                        <a:latin typeface="Times New Roman" panose="02020603050405020304" pitchFamily="18" charset="0"/>
                        <a:cs typeface="Times New Roman" panose="02020603050405020304" pitchFamily="18" charset="0"/>
                      </a:rPr>
                      <a:t>
</a:t>
                    </a:r>
                    <a:fld id="{3A7588DF-43AA-4677-8D67-38C10C316326}" type="VALUE">
                      <a:rPr lang="en-US" baseline="0">
                        <a:latin typeface="Times New Roman" panose="02020603050405020304" pitchFamily="18" charset="0"/>
                        <a:cs typeface="Times New Roman" panose="02020603050405020304" pitchFamily="18" charset="0"/>
                      </a:rPr>
                      <a:pPr>
                        <a:defRPr>
                          <a:latin typeface="Times New Roman" panose="02020603050405020304" pitchFamily="18" charset="0"/>
                          <a:cs typeface="Times New Roman" panose="02020603050405020304" pitchFamily="18" charset="0"/>
                        </a:defRPr>
                      </a:pPr>
                      <a:t>[VALUE]</a:t>
                    </a:fld>
                    <a:r>
                      <a:rPr lang="en-US" baseline="0">
                        <a:latin typeface="Times New Roman" panose="02020603050405020304" pitchFamily="18" charset="0"/>
                        <a:cs typeface="Times New Roman" panose="02020603050405020304" pitchFamily="18" charset="0"/>
                      </a:rPr>
                      <a:t>
59,14&amp;</a:t>
                    </a:r>
                  </a:p>
                </c:rich>
              </c:tx>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87542"/>
                        <a:gd name="adj2" fmla="val 144887"/>
                      </a:avLst>
                    </a:prstGeom>
                    <a:noFill/>
                    <a:ln>
                      <a:noFill/>
                    </a:ln>
                  </c15:spPr>
                  <c15:dlblFieldTable/>
                  <c15:showDataLabelsRange val="0"/>
                </c:ext>
                <c:ext xmlns:c16="http://schemas.microsoft.com/office/drawing/2014/chart" uri="{C3380CC4-5D6E-409C-BE32-E72D297353CC}">
                  <c16:uniqueId val="{00000001-1D54-4C9B-AE3A-672709A5421D}"/>
                </c:ext>
              </c:extLst>
            </c:dLbl>
            <c:dLbl>
              <c:idx val="1"/>
              <c:tx>
                <c:rich>
                  <a:bodyPr/>
                  <a:lstStyle/>
                  <a:p>
                    <a:fld id="{96E94B88-A3D0-4D1D-BF0F-74C619334F72}" type="CATEGORYNAME">
                      <a:rPr lang="en-US"/>
                      <a:pPr/>
                      <a:t>[CATEGORY NAME]</a:t>
                    </a:fld>
                    <a:r>
                      <a:rPr lang="en-US" baseline="0"/>
                      <a:t>
54
0,18%</a:t>
                    </a:r>
                  </a:p>
                </c:rich>
              </c:tx>
              <c:dLblPos val="outEnd"/>
              <c:showLegendKey val="0"/>
              <c:showVal val="1"/>
              <c:showCatName val="1"/>
              <c:showSerName val="0"/>
              <c:showPercent val="1"/>
              <c:showBubbleSize val="0"/>
              <c:extLst>
                <c:ext xmlns:c15="http://schemas.microsoft.com/office/drawing/2012/chart" uri="{CE6537A1-D6FC-4f65-9D91-7224C49458BB}">
                  <c15:layout>
                    <c:manualLayout>
                      <c:w val="0.12636089238845141"/>
                      <c:h val="0.21943715368912214"/>
                    </c:manualLayout>
                  </c15:layout>
                  <c15:dlblFieldTable/>
                  <c15:showDataLabelsRange val="0"/>
                </c:ext>
                <c:ext xmlns:c16="http://schemas.microsoft.com/office/drawing/2014/chart" uri="{C3380CC4-5D6E-409C-BE32-E72D297353CC}">
                  <c16:uniqueId val="{00000003-1D54-4C9B-AE3A-672709A5421D}"/>
                </c:ext>
              </c:extLst>
            </c:dLbl>
            <c:dLbl>
              <c:idx val="2"/>
              <c:layout>
                <c:manualLayout>
                  <c:x val="-8.3333333333333343E-2"/>
                  <c:y val="-0.31481481481481477"/>
                </c:manualLayout>
              </c:layout>
              <c:tx>
                <c:rich>
                  <a:bodyPr/>
                  <a:lstStyle/>
                  <a:p>
                    <a:fld id="{C839E3CB-5903-45E1-BEB5-06FA5D5D09D6}" type="CATEGORYNAME">
                      <a:rPr lang="en-US"/>
                      <a:pPr/>
                      <a:t>[CATEGORY NAME]</a:t>
                    </a:fld>
                    <a:r>
                      <a:rPr lang="en-US" baseline="0"/>
                      <a:t>
</a:t>
                    </a:r>
                    <a:fld id="{16EAFFED-08FA-4022-B1EF-DA537C783F01}" type="VALUE">
                      <a:rPr lang="en-US" baseline="0"/>
                      <a:pPr/>
                      <a:t>[VALUE]</a:t>
                    </a:fld>
                    <a:r>
                      <a:rPr lang="en-US" baseline="0"/>
                      <a:t>
0,11%</a:t>
                    </a:r>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D54-4C9B-AE3A-672709A5421D}"/>
                </c:ext>
              </c:extLst>
            </c:dLbl>
            <c:dLbl>
              <c:idx val="3"/>
              <c:layout>
                <c:manualLayout>
                  <c:x val="0.41944444444444445"/>
                  <c:y val="-0.35648148148148157"/>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D54-4C9B-AE3A-672709A5421D}"/>
                </c:ext>
              </c:extLst>
            </c:dLbl>
            <c:dLbl>
              <c:idx val="4"/>
              <c:layout>
                <c:manualLayout>
                  <c:x val="0.47222222222222221"/>
                  <c:y val="-2.7777777777777776E-2"/>
                </c:manualLayout>
              </c:layout>
              <c:tx>
                <c:rich>
                  <a:bodyPr/>
                  <a:lstStyle/>
                  <a:p>
                    <a:fld id="{5C5E196C-B4B9-4529-8D11-CCA57EC75BBF}" type="CATEGORYNAME">
                      <a:rPr lang="en-US"/>
                      <a:pPr/>
                      <a:t>[CATEGORY NAME]</a:t>
                    </a:fld>
                    <a:r>
                      <a:rPr lang="en-US" baseline="0"/>
                      <a:t>
</a:t>
                    </a:r>
                    <a:fld id="{606665F9-2489-4176-87F7-03A7C071E916}" type="VALUE">
                      <a:rPr lang="en-US" baseline="0"/>
                      <a:pPr/>
                      <a:t>[VALUE]</a:t>
                    </a:fld>
                    <a:r>
                      <a:rPr lang="en-US" baseline="0"/>
                      <a:t>
0,12%</a:t>
                    </a:r>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1D54-4C9B-AE3A-672709A5421D}"/>
                </c:ext>
              </c:extLst>
            </c:dLbl>
            <c:dLbl>
              <c:idx val="5"/>
              <c:layout>
                <c:manualLayout>
                  <c:x val="5.8333333333333334E-2"/>
                  <c:y val="-0.15740740740740741"/>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fld id="{C83CC702-6220-454C-9B62-78C1C2F66C28}" type="CATEGORYNAME">
                      <a:rPr lang="en-US">
                        <a:latin typeface="Times New Roman" panose="02020603050405020304" pitchFamily="18" charset="0"/>
                        <a:cs typeface="Times New Roman" panose="02020603050405020304" pitchFamily="18" charset="0"/>
                      </a:rPr>
                      <a:pPr>
                        <a:defRPr>
                          <a:latin typeface="Times New Roman" panose="02020603050405020304" pitchFamily="18" charset="0"/>
                          <a:cs typeface="Times New Roman" panose="02020603050405020304" pitchFamily="18" charset="0"/>
                        </a:defRPr>
                      </a:pPr>
                      <a:t>[CATEGORY NAME]</a:t>
                    </a:fld>
                    <a:r>
                      <a:rPr lang="en-US" baseline="0">
                        <a:latin typeface="Times New Roman" panose="02020603050405020304" pitchFamily="18" charset="0"/>
                        <a:cs typeface="Times New Roman" panose="02020603050405020304" pitchFamily="18" charset="0"/>
                      </a:rPr>
                      <a:t>
</a:t>
                    </a:r>
                    <a:fld id="{4D428107-EA0D-45FE-B498-F4CCBDD26565}" type="VALUE">
                      <a:rPr lang="en-US" baseline="0">
                        <a:latin typeface="Times New Roman" panose="02020603050405020304" pitchFamily="18" charset="0"/>
                        <a:cs typeface="Times New Roman" panose="02020603050405020304" pitchFamily="18" charset="0"/>
                      </a:rPr>
                      <a:pPr>
                        <a:defRPr>
                          <a:latin typeface="Times New Roman" panose="02020603050405020304" pitchFamily="18" charset="0"/>
                          <a:cs typeface="Times New Roman" panose="02020603050405020304" pitchFamily="18" charset="0"/>
                        </a:defRPr>
                      </a:pPr>
                      <a:t>[VALUE]</a:t>
                    </a:fld>
                    <a:r>
                      <a:rPr lang="en-US" baseline="0">
                        <a:latin typeface="Times New Roman" panose="02020603050405020304" pitchFamily="18" charset="0"/>
                        <a:cs typeface="Times New Roman" panose="02020603050405020304" pitchFamily="18" charset="0"/>
                      </a:rPr>
                      <a:t>
40,45%</a:t>
                    </a:r>
                  </a:p>
                </c:rich>
              </c:tx>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57756"/>
                        <a:gd name="adj2" fmla="val 81996"/>
                      </a:avLst>
                    </a:prstGeom>
                    <a:noFill/>
                    <a:ln>
                      <a:noFill/>
                    </a:ln>
                  </c15:spPr>
                  <c15:dlblFieldTable/>
                  <c15:showDataLabelsRange val="0"/>
                </c:ext>
                <c:ext xmlns:c16="http://schemas.microsoft.com/office/drawing/2014/chart" uri="{C3380CC4-5D6E-409C-BE32-E72D297353CC}">
                  <c16:uniqueId val="{0000000B-1D54-4C9B-AE3A-672709A5421D}"/>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Sheet3!$B$49:$B$54</c:f>
              <c:strCache>
                <c:ptCount val="6"/>
                <c:pt idx="0">
                  <c:v>Otvoreni postupak</c:v>
                </c:pt>
                <c:pt idx="1">
                  <c:v>Ograničeni postupak</c:v>
                </c:pt>
                <c:pt idx="2">
                  <c:v>Pregovarački postupak sa objavljivanjem obavještenja o nabavci</c:v>
                </c:pt>
                <c:pt idx="3">
                  <c:v>Takmičarski dijalog</c:v>
                </c:pt>
                <c:pt idx="4">
                  <c:v>Konkurs za izradu idejnog rješenja</c:v>
                </c:pt>
                <c:pt idx="5">
                  <c:v>Konkurentski zahtjev za dostavu ponuda</c:v>
                </c:pt>
              </c:strCache>
            </c:strRef>
          </c:cat>
          <c:val>
            <c:numRef>
              <c:f>Sheet3!$C$49:$C$54</c:f>
              <c:numCache>
                <c:formatCode>General</c:formatCode>
                <c:ptCount val="6"/>
                <c:pt idx="0" formatCode="#,##0">
                  <c:v>17328</c:v>
                </c:pt>
                <c:pt idx="1">
                  <c:v>0</c:v>
                </c:pt>
                <c:pt idx="2">
                  <c:v>31</c:v>
                </c:pt>
                <c:pt idx="3">
                  <c:v>0</c:v>
                </c:pt>
                <c:pt idx="4">
                  <c:v>35</c:v>
                </c:pt>
                <c:pt idx="5" formatCode="#,##0">
                  <c:v>11851</c:v>
                </c:pt>
              </c:numCache>
            </c:numRef>
          </c:val>
          <c:extLst>
            <c:ext xmlns:c16="http://schemas.microsoft.com/office/drawing/2014/chart" uri="{C3380CC4-5D6E-409C-BE32-E72D297353CC}">
              <c16:uniqueId val="{0000000C-1D54-4C9B-AE3A-672709A5421D}"/>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E-1D54-4C9B-AE3A-672709A5421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0-1D54-4C9B-AE3A-672709A5421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2-1D54-4C9B-AE3A-672709A5421D}"/>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4-1D54-4C9B-AE3A-672709A5421D}"/>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16-1D54-4C9B-AE3A-672709A5421D}"/>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18-1D54-4C9B-AE3A-672709A5421D}"/>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Sheet3!$B$49:$B$54</c:f>
              <c:strCache>
                <c:ptCount val="6"/>
                <c:pt idx="0">
                  <c:v>Otvoreni postupak</c:v>
                </c:pt>
                <c:pt idx="1">
                  <c:v>Ograničeni postupak</c:v>
                </c:pt>
                <c:pt idx="2">
                  <c:v>Pregovarački postupak sa objavljivanjem obavještenja o nabavci</c:v>
                </c:pt>
                <c:pt idx="3">
                  <c:v>Takmičarski dijalog</c:v>
                </c:pt>
                <c:pt idx="4">
                  <c:v>Konkurs za izradu idejnog rješenja</c:v>
                </c:pt>
                <c:pt idx="5">
                  <c:v>Konkurentski zahtjev za dostavu ponuda</c:v>
                </c:pt>
              </c:strCache>
            </c:strRef>
          </c:cat>
          <c:val>
            <c:numRef>
              <c:f>Sheet3!$D$49:$D$54</c:f>
              <c:numCache>
                <c:formatCode>General</c:formatCode>
                <c:ptCount val="6"/>
                <c:pt idx="0">
                  <c:v>59.14</c:v>
                </c:pt>
                <c:pt idx="1">
                  <c:v>0.18</c:v>
                </c:pt>
                <c:pt idx="2">
                  <c:v>0.11</c:v>
                </c:pt>
                <c:pt idx="3">
                  <c:v>0</c:v>
                </c:pt>
                <c:pt idx="4">
                  <c:v>0.12</c:v>
                </c:pt>
                <c:pt idx="5">
                  <c:v>40.450000000000003</c:v>
                </c:pt>
              </c:numCache>
            </c:numRef>
          </c:val>
          <c:extLst>
            <c:ext xmlns:c16="http://schemas.microsoft.com/office/drawing/2014/chart" uri="{C3380CC4-5D6E-409C-BE32-E72D297353CC}">
              <c16:uniqueId val="{00000019-1D54-4C9B-AE3A-672709A5421D}"/>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3DBAB-650A-43C1-BA44-6036D631A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54</Pages>
  <Words>6888</Words>
  <Characters>42295</Characters>
  <Application>Microsoft Office Word</Application>
  <DocSecurity>0</DocSecurity>
  <Lines>2487</Lines>
  <Paragraphs>1756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Serdarevic</dc:creator>
  <cp:keywords/>
  <dc:description/>
  <cp:lastModifiedBy>Mustafa Serdarevic</cp:lastModifiedBy>
  <cp:revision>18</cp:revision>
  <dcterms:created xsi:type="dcterms:W3CDTF">2026-07-14T12:10:00Z</dcterms:created>
  <dcterms:modified xsi:type="dcterms:W3CDTF">2026-07-15T11:37:00Z</dcterms:modified>
</cp:coreProperties>
</file>