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47" w:rsidRDefault="005977BE">
      <w:pPr>
        <w:spacing w:after="178" w:line="259" w:lineRule="auto"/>
        <w:ind w:left="152" w:right="144"/>
        <w:jc w:val="center"/>
      </w:pPr>
      <w:r>
        <w:rPr>
          <w:b/>
        </w:rPr>
        <w:t xml:space="preserve">PRAVILNIK </w:t>
      </w:r>
    </w:p>
    <w:p w:rsidR="00F03347" w:rsidRDefault="005977BE">
      <w:pPr>
        <w:spacing w:after="264" w:line="259" w:lineRule="auto"/>
        <w:ind w:left="152" w:right="147"/>
        <w:jc w:val="center"/>
        <w:rPr>
          <w:b/>
        </w:rPr>
      </w:pPr>
      <w:r>
        <w:rPr>
          <w:b/>
        </w:rPr>
        <w:t xml:space="preserve">O USPOSTAVLJANJU I RADU KOMISIJE ZA NABAVKE </w:t>
      </w:r>
    </w:p>
    <w:p w:rsidR="006B27C1" w:rsidRPr="006A2B2C" w:rsidRDefault="006B27C1" w:rsidP="006B27C1">
      <w:pPr>
        <w:spacing w:after="120"/>
        <w:jc w:val="center"/>
        <w:rPr>
          <w:b/>
          <w:lang w:val="sr-Latn-BA"/>
        </w:rPr>
      </w:pPr>
      <w:r>
        <w:rPr>
          <w:b/>
          <w:lang w:val="sr-Latn-BA"/>
        </w:rPr>
        <w:t xml:space="preserve">(Neslužbeni prečišćeni tekst „Službeni glasnik BiH“, br. </w:t>
      </w:r>
      <w:r>
        <w:rPr>
          <w:b/>
          <w:lang w:val="sr-Cyrl-BA"/>
        </w:rPr>
        <w:t>103</w:t>
      </w:r>
      <w:r w:rsidR="00AA7EE0">
        <w:rPr>
          <w:b/>
          <w:lang w:val="sr-Latn-BA"/>
        </w:rPr>
        <w:t>/14 i 49/23</w:t>
      </w:r>
      <w:r>
        <w:rPr>
          <w:rStyle w:val="FootnoteReference"/>
          <w:b/>
          <w:lang w:val="sr-Latn-BA"/>
        </w:rPr>
        <w:footnoteReference w:id="1"/>
      </w:r>
      <w:r>
        <w:rPr>
          <w:b/>
          <w:lang w:val="sr-Latn-BA"/>
        </w:rPr>
        <w:t>)</w:t>
      </w:r>
    </w:p>
    <w:p w:rsidR="006B27C1" w:rsidRDefault="006B27C1">
      <w:pPr>
        <w:spacing w:after="264" w:line="259" w:lineRule="auto"/>
        <w:ind w:left="152" w:right="147"/>
        <w:jc w:val="center"/>
      </w:pPr>
    </w:p>
    <w:p w:rsidR="00F03347" w:rsidRDefault="005977BE">
      <w:pPr>
        <w:spacing w:after="248" w:line="259" w:lineRule="auto"/>
        <w:ind w:left="-5"/>
        <w:jc w:val="left"/>
      </w:pPr>
      <w:r>
        <w:rPr>
          <w:b/>
        </w:rPr>
        <w:t xml:space="preserve">OPĆE ODREDBE </w:t>
      </w:r>
    </w:p>
    <w:p w:rsidR="00F03347" w:rsidRDefault="005977BE">
      <w:pPr>
        <w:spacing w:after="220" w:line="259" w:lineRule="auto"/>
        <w:ind w:left="152" w:right="142"/>
        <w:jc w:val="center"/>
      </w:pPr>
      <w:r>
        <w:rPr>
          <w:b/>
        </w:rPr>
        <w:t xml:space="preserve">Član 1. </w:t>
      </w:r>
    </w:p>
    <w:p w:rsidR="00F03347" w:rsidRDefault="005977BE">
      <w:pPr>
        <w:spacing w:after="181" w:line="259" w:lineRule="auto"/>
        <w:ind w:left="152" w:right="144"/>
        <w:jc w:val="center"/>
      </w:pPr>
      <w:r>
        <w:rPr>
          <w:b/>
        </w:rPr>
        <w:t xml:space="preserve">(Predmet) </w:t>
      </w:r>
    </w:p>
    <w:p w:rsidR="00F03347" w:rsidRDefault="005977BE">
      <w:pPr>
        <w:spacing w:after="233"/>
        <w:ind w:left="-5" w:right="11"/>
      </w:pPr>
      <w:r>
        <w:t>Pravilnikom</w:t>
      </w:r>
      <w:r>
        <w:rPr>
          <w:b/>
        </w:rPr>
        <w:t xml:space="preserve"> </w:t>
      </w:r>
      <w:r>
        <w:t>o uspostavljanju i radu komisije za nabavke</w:t>
      </w:r>
      <w:r>
        <w:rPr>
          <w:b/>
        </w:rPr>
        <w:t xml:space="preserve"> </w:t>
      </w:r>
      <w:r>
        <w:t>(u daljnjem tekstu</w:t>
      </w:r>
      <w:r>
        <w:rPr>
          <w:i/>
        </w:rPr>
        <w:t xml:space="preserve">: </w:t>
      </w:r>
      <w:r>
        <w:t>Pravilnik)</w:t>
      </w:r>
      <w:r>
        <w:rPr>
          <w:i/>
        </w:rPr>
        <w:t xml:space="preserve">, </w:t>
      </w:r>
      <w:r>
        <w:t>bliže se uređuju pitanja vezana za uspostavljanje i rad komisije za nabavke (u daljnjem tekstu: komisija) u skladu sa članom 13. Zakona o javnim nabavkama („Službeni glasnik BiH“, broj 39/14</w:t>
      </w:r>
      <w:r w:rsidR="00241B44">
        <w:t xml:space="preserve"> i 59/22</w:t>
      </w:r>
      <w:bookmarkStart w:id="0" w:name="_GoBack"/>
      <w:bookmarkEnd w:id="0"/>
      <w:r>
        <w:t xml:space="preserve">), (u daljnjem tekstu: Zakon).   </w:t>
      </w:r>
    </w:p>
    <w:p w:rsidR="00F03347" w:rsidRDefault="005977BE">
      <w:pPr>
        <w:spacing w:after="220" w:line="259" w:lineRule="auto"/>
        <w:ind w:left="152" w:right="142"/>
        <w:jc w:val="center"/>
      </w:pPr>
      <w:r>
        <w:rPr>
          <w:b/>
        </w:rPr>
        <w:t xml:space="preserve">Član 2. </w:t>
      </w:r>
    </w:p>
    <w:p w:rsidR="00F03347" w:rsidRDefault="005977BE">
      <w:pPr>
        <w:spacing w:after="195" w:line="259" w:lineRule="auto"/>
        <w:ind w:left="152" w:right="145"/>
        <w:jc w:val="center"/>
      </w:pPr>
      <w:r>
        <w:rPr>
          <w:b/>
        </w:rPr>
        <w:t xml:space="preserve">(Upotreba muškog i ženskog roda) </w:t>
      </w:r>
    </w:p>
    <w:p w:rsidR="00F03347" w:rsidRDefault="005977BE">
      <w:pPr>
        <w:spacing w:after="186"/>
        <w:ind w:left="-5" w:right="11"/>
      </w:pPr>
      <w:r>
        <w:t xml:space="preserve">Izrazi koji su radi preglednosti dati u jednom gramatičkom rodu u ovom pravilniku se bez diskriminacije odnose i na muškarce i na žene. </w:t>
      </w:r>
    </w:p>
    <w:p w:rsidR="00F03347" w:rsidRDefault="005977BE">
      <w:pPr>
        <w:spacing w:after="0" w:line="259" w:lineRule="auto"/>
        <w:ind w:left="0" w:firstLine="0"/>
        <w:jc w:val="left"/>
      </w:pPr>
      <w:r>
        <w:t xml:space="preserve"> </w:t>
      </w:r>
    </w:p>
    <w:p w:rsidR="00F03347" w:rsidRDefault="005977BE">
      <w:pPr>
        <w:spacing w:after="248" w:line="259" w:lineRule="auto"/>
        <w:ind w:left="-5"/>
        <w:jc w:val="left"/>
      </w:pPr>
      <w:r>
        <w:rPr>
          <w:b/>
        </w:rPr>
        <w:t xml:space="preserve">USPOSTAVLJANJE KOMISIJE  </w:t>
      </w:r>
    </w:p>
    <w:p w:rsidR="00F03347" w:rsidRDefault="005977BE">
      <w:pPr>
        <w:spacing w:after="220" w:line="259" w:lineRule="auto"/>
        <w:ind w:left="152" w:right="142"/>
        <w:jc w:val="center"/>
      </w:pPr>
      <w:r>
        <w:rPr>
          <w:b/>
        </w:rPr>
        <w:t xml:space="preserve">Član 3. </w:t>
      </w:r>
    </w:p>
    <w:p w:rsidR="00F03347" w:rsidRDefault="005977BE">
      <w:pPr>
        <w:spacing w:after="220" w:line="259" w:lineRule="auto"/>
        <w:ind w:left="152" w:right="142"/>
        <w:jc w:val="center"/>
      </w:pPr>
      <w:r>
        <w:rPr>
          <w:b/>
        </w:rPr>
        <w:t xml:space="preserve">(Odluka o imenovanju komisije za nabavke) </w:t>
      </w:r>
    </w:p>
    <w:p w:rsidR="00F03347" w:rsidRDefault="005977BE">
      <w:pPr>
        <w:spacing w:after="257"/>
        <w:ind w:left="-5" w:right="11"/>
      </w:pPr>
      <w:r>
        <w:t xml:space="preserve">Ugovorni organ iz člana 4. Zakona i sektorski ugovorni organ iz člana 5. Zakona (u daljnjem tekstu: ugovorni organ) obavezan je internim aktom u formi odluke ili rješenja imenovati komisiju u postupcima predviđenim članom 13. stav (1) Zakona. Istim rješenjem ili odlukom se imenuju i zamjenski članovi komisije. </w:t>
      </w:r>
    </w:p>
    <w:p w:rsidR="00F03347" w:rsidRDefault="005977BE">
      <w:pPr>
        <w:spacing w:after="220" w:line="259" w:lineRule="auto"/>
        <w:ind w:left="152"/>
        <w:jc w:val="center"/>
      </w:pPr>
      <w:r>
        <w:rPr>
          <w:b/>
        </w:rPr>
        <w:t xml:space="preserve">Član 4. </w:t>
      </w:r>
    </w:p>
    <w:p w:rsidR="006B27C1" w:rsidRPr="006B27C1" w:rsidRDefault="005977BE" w:rsidP="006B27C1">
      <w:pPr>
        <w:spacing w:line="320" w:lineRule="auto"/>
        <w:ind w:left="-5" w:right="11"/>
        <w:jc w:val="center"/>
        <w:rPr>
          <w:b/>
        </w:rPr>
      </w:pPr>
      <w:r w:rsidRPr="006B27C1">
        <w:rPr>
          <w:b/>
        </w:rPr>
        <w:t>(</w:t>
      </w:r>
      <w:r w:rsidR="006B27C1" w:rsidRPr="006B27C1">
        <w:rPr>
          <w:b/>
          <w:sz w:val="24"/>
          <w:szCs w:val="24"/>
          <w:lang w:val="sr-Cyrl-BA"/>
        </w:rPr>
        <w:t>Imenovanje članova komisije, učešće službenika za javne nabavke, imenovanje sekretara komisije za nabavke i pozivanje vanjskih stručnjaka kao članova komisije</w:t>
      </w:r>
      <w:r w:rsidRPr="006B27C1">
        <w:rPr>
          <w:b/>
        </w:rPr>
        <w:t>)</w:t>
      </w:r>
    </w:p>
    <w:p w:rsidR="006B27C1" w:rsidRDefault="006B27C1">
      <w:pPr>
        <w:spacing w:line="320" w:lineRule="auto"/>
        <w:ind w:left="-5" w:right="11"/>
        <w:rPr>
          <w:b/>
        </w:rPr>
      </w:pPr>
    </w:p>
    <w:p w:rsidR="00F03347" w:rsidRDefault="005977BE">
      <w:pPr>
        <w:spacing w:line="320" w:lineRule="auto"/>
        <w:ind w:left="-5" w:right="11"/>
      </w:pPr>
      <w:r>
        <w:t>(1)</w:t>
      </w:r>
      <w:r>
        <w:rPr>
          <w:rFonts w:ascii="Arial" w:eastAsia="Arial" w:hAnsi="Arial" w:cs="Arial"/>
        </w:rPr>
        <w:t xml:space="preserve"> </w:t>
      </w:r>
      <w:r>
        <w:t xml:space="preserve">Prilikom imenovanja članova komisije, ugovorni organ vodi računa da većina članova komisije poznaje propise o javnim nabavkama i da najmanje 1 član komisije posjeduje posebnu stručnost u oblasti predmeta javne nabavke. </w:t>
      </w:r>
    </w:p>
    <w:p w:rsidR="006B27C1" w:rsidRPr="006B27C1" w:rsidRDefault="005977BE" w:rsidP="006B27C1">
      <w:pPr>
        <w:ind w:left="284" w:hanging="284"/>
        <w:rPr>
          <w:b/>
          <w:sz w:val="24"/>
          <w:szCs w:val="24"/>
        </w:rPr>
      </w:pPr>
      <w:r w:rsidRPr="006B27C1">
        <w:rPr>
          <w:b/>
        </w:rPr>
        <w:lastRenderedPageBreak/>
        <w:t xml:space="preserve"> </w:t>
      </w:r>
      <w:r w:rsidR="006B27C1" w:rsidRPr="006B27C1">
        <w:rPr>
          <w:b/>
          <w:sz w:val="24"/>
          <w:szCs w:val="24"/>
          <w:lang w:val="bs-Latn-BA"/>
        </w:rPr>
        <w:t xml:space="preserve">(2) </w:t>
      </w:r>
      <w:r w:rsidR="006B27C1" w:rsidRPr="006B27C1">
        <w:rPr>
          <w:b/>
          <w:sz w:val="24"/>
          <w:szCs w:val="24"/>
          <w:lang w:val="sr-Cyrl-BA"/>
        </w:rPr>
        <w:t>Ugovorni organ obezbjeđuje da u postupcima nabavke čija procijenjena vrijednost prelazi 250.000,00 KM učestvuje najmanje jedan službenik za javne nabavke. Ugovorni organ koji nema stalnog zaposlenog službenika za javne nabavke na raspolaganju, može angažovati službenika za javne nabavke izvan ugovornog organa, što mora biti posebno obrazloženo</w:t>
      </w:r>
      <w:r w:rsidR="006B27C1" w:rsidRPr="006B27C1">
        <w:rPr>
          <w:b/>
          <w:sz w:val="24"/>
          <w:szCs w:val="24"/>
          <w:lang w:val="bs-Latn-BA"/>
        </w:rPr>
        <w:t>.</w:t>
      </w:r>
    </w:p>
    <w:p w:rsidR="00F03347" w:rsidRDefault="00F03347">
      <w:pPr>
        <w:spacing w:after="8" w:line="259" w:lineRule="auto"/>
        <w:ind w:left="0" w:firstLine="0"/>
        <w:jc w:val="left"/>
      </w:pPr>
    </w:p>
    <w:p w:rsidR="00F03347" w:rsidRDefault="00B90E26" w:rsidP="00B90E26">
      <w:pPr>
        <w:ind w:left="284" w:right="11" w:hanging="284"/>
      </w:pPr>
      <w:r>
        <w:t xml:space="preserve">(3) </w:t>
      </w:r>
      <w:r w:rsidR="005977BE">
        <w:t xml:space="preserve">Ugovorni organ imenuje i sekretara komisije, bez prava glasa, koji vrši administrativne poslove za komisiju, priprema zapisnik sa sastanka komisije i izvještaj o radu komisije, vodi dokumentaciju i vrši druge poslove koje zahtjeva predsjedavajući komisije. </w:t>
      </w:r>
    </w:p>
    <w:p w:rsidR="00F03347" w:rsidRDefault="005977BE">
      <w:pPr>
        <w:spacing w:after="0" w:line="259" w:lineRule="auto"/>
        <w:ind w:left="0" w:firstLine="0"/>
        <w:jc w:val="left"/>
      </w:pPr>
      <w:r>
        <w:t xml:space="preserve"> </w:t>
      </w:r>
    </w:p>
    <w:p w:rsidR="00F03347" w:rsidRPr="00B90E26" w:rsidRDefault="00B90E26" w:rsidP="00B90E26">
      <w:pPr>
        <w:ind w:left="360" w:right="11" w:hanging="360"/>
        <w:rPr>
          <w:b/>
        </w:rPr>
      </w:pPr>
      <w:r w:rsidRPr="00B90E26">
        <w:rPr>
          <w:b/>
        </w:rPr>
        <w:t xml:space="preserve">(4) </w:t>
      </w:r>
      <w:r w:rsidRPr="00B90E26">
        <w:rPr>
          <w:b/>
          <w:sz w:val="24"/>
          <w:szCs w:val="24"/>
          <w:lang w:val="sr-Cyrl-BA"/>
        </w:rPr>
        <w:t>Ugovorni organ ili subjekat koji je osnovao komisiju ima pravo kao članove komisije imenovati stručnjake za slučajeve gdje predmet javne nabavke zahtjeva specifično tehničko ili specijalizovano znanje koje inače nije dostupno unutar ugovornog organa, a koji nisu iz reda  zaposlenika ugovornog organa</w:t>
      </w:r>
      <w:r w:rsidRPr="00B90E26">
        <w:rPr>
          <w:b/>
          <w:sz w:val="24"/>
          <w:szCs w:val="24"/>
          <w:lang w:val="bs-Latn-BA"/>
        </w:rPr>
        <w:t>.</w:t>
      </w:r>
    </w:p>
    <w:p w:rsidR="00F03347" w:rsidRDefault="005977BE" w:rsidP="00B90E26">
      <w:pPr>
        <w:spacing w:after="0" w:line="259" w:lineRule="auto"/>
        <w:ind w:left="0" w:firstLine="0"/>
        <w:jc w:val="left"/>
      </w:pPr>
      <w:r>
        <w:t xml:space="preserve"> </w:t>
      </w:r>
    </w:p>
    <w:p w:rsidR="00F03347" w:rsidRDefault="005977BE">
      <w:pPr>
        <w:spacing w:after="220" w:line="259" w:lineRule="auto"/>
        <w:ind w:left="152" w:right="142"/>
        <w:jc w:val="center"/>
      </w:pPr>
      <w:r>
        <w:t xml:space="preserve"> </w:t>
      </w:r>
      <w:r>
        <w:rPr>
          <w:b/>
        </w:rPr>
        <w:t xml:space="preserve">Član 5. </w:t>
      </w:r>
    </w:p>
    <w:p w:rsidR="00F03347" w:rsidRDefault="005977BE">
      <w:pPr>
        <w:spacing w:after="197" w:line="259" w:lineRule="auto"/>
        <w:ind w:left="152" w:right="146"/>
        <w:jc w:val="center"/>
      </w:pPr>
      <w:r>
        <w:rPr>
          <w:b/>
        </w:rPr>
        <w:t xml:space="preserve">(Poslovi komisije za nabavke) </w:t>
      </w:r>
    </w:p>
    <w:p w:rsidR="00F03347" w:rsidRDefault="005977BE">
      <w:pPr>
        <w:numPr>
          <w:ilvl w:val="0"/>
          <w:numId w:val="2"/>
        </w:numPr>
        <w:ind w:right="11" w:hanging="360"/>
      </w:pPr>
      <w:r>
        <w:t xml:space="preserve">U odluci ili rješenju o imenovanju komisije, ugovorni organ dužan je utvrditi poslove koje komisija treba izvršiti, te joj u svrhu ispunjavanja utvrđenih poslova daje potrebna ovlaštenja, u skladu sa Zakonom. </w:t>
      </w:r>
    </w:p>
    <w:p w:rsidR="00F03347" w:rsidRDefault="005977BE">
      <w:pPr>
        <w:spacing w:after="6" w:line="259" w:lineRule="auto"/>
        <w:ind w:left="360" w:firstLine="0"/>
        <w:jc w:val="left"/>
      </w:pPr>
      <w:r>
        <w:t xml:space="preserve"> </w:t>
      </w:r>
    </w:p>
    <w:p w:rsidR="00F03347" w:rsidRDefault="005977BE">
      <w:pPr>
        <w:numPr>
          <w:ilvl w:val="0"/>
          <w:numId w:val="2"/>
        </w:numPr>
        <w:spacing w:after="229"/>
        <w:ind w:right="11" w:hanging="360"/>
      </w:pPr>
      <w:r>
        <w:t xml:space="preserve">Poslovi komisije uključuju: </w:t>
      </w:r>
    </w:p>
    <w:p w:rsidR="00F03347" w:rsidRDefault="005977BE">
      <w:pPr>
        <w:numPr>
          <w:ilvl w:val="1"/>
          <w:numId w:val="2"/>
        </w:numPr>
        <w:spacing w:after="230"/>
        <w:ind w:right="11" w:hanging="416"/>
      </w:pPr>
      <w:r>
        <w:t xml:space="preserve">Otvaranje zahtjeva za učešće, </w:t>
      </w:r>
    </w:p>
    <w:p w:rsidR="00F03347" w:rsidRDefault="005977BE">
      <w:pPr>
        <w:numPr>
          <w:ilvl w:val="1"/>
          <w:numId w:val="2"/>
        </w:numPr>
        <w:spacing w:after="209"/>
        <w:ind w:right="11" w:hanging="416"/>
      </w:pPr>
      <w:r>
        <w:t xml:space="preserve">Provođenje javnog otvaranja ponuda,  </w:t>
      </w:r>
    </w:p>
    <w:p w:rsidR="00F03347" w:rsidRDefault="005977BE">
      <w:pPr>
        <w:numPr>
          <w:ilvl w:val="1"/>
          <w:numId w:val="2"/>
        </w:numPr>
        <w:spacing w:after="231"/>
        <w:ind w:right="11" w:hanging="416"/>
      </w:pPr>
      <w:r>
        <w:t xml:space="preserve">Pregledavanje, ocjenu i uspoređivanje ponuda,  </w:t>
      </w:r>
    </w:p>
    <w:p w:rsidR="00F03347" w:rsidRDefault="005977BE">
      <w:pPr>
        <w:numPr>
          <w:ilvl w:val="1"/>
          <w:numId w:val="2"/>
        </w:numPr>
        <w:spacing w:after="229"/>
        <w:ind w:right="11" w:hanging="416"/>
      </w:pPr>
      <w:r>
        <w:t xml:space="preserve">Sačinjavanje zapisnika o ocjeni ponuda, </w:t>
      </w:r>
    </w:p>
    <w:p w:rsidR="00F03347" w:rsidRDefault="005977BE">
      <w:pPr>
        <w:numPr>
          <w:ilvl w:val="1"/>
          <w:numId w:val="2"/>
        </w:numPr>
        <w:spacing w:after="233"/>
        <w:ind w:right="11" w:hanging="416"/>
      </w:pPr>
      <w:r>
        <w:t xml:space="preserve">Sačinjavanje izvještaja o postupku javne nabavke,  </w:t>
      </w:r>
    </w:p>
    <w:p w:rsidR="00F03347" w:rsidRDefault="005977BE">
      <w:pPr>
        <w:numPr>
          <w:ilvl w:val="1"/>
          <w:numId w:val="2"/>
        </w:numPr>
        <w:spacing w:after="211"/>
        <w:ind w:right="11" w:hanging="416"/>
      </w:pPr>
      <w:r>
        <w:t xml:space="preserve">Davanje preporuke ugovornom organu za donošenje odluke o odabiru ili odluke o poništenju postupka nabavke. </w:t>
      </w:r>
    </w:p>
    <w:p w:rsidR="00F03347" w:rsidRDefault="005977BE">
      <w:pPr>
        <w:numPr>
          <w:ilvl w:val="0"/>
          <w:numId w:val="2"/>
        </w:numPr>
        <w:spacing w:after="188"/>
        <w:ind w:right="11" w:hanging="360"/>
      </w:pPr>
      <w:r>
        <w:t>Ukoliko ugovorni organ ne posjeduje službenika za javne nabavke ili stručnu službu za javne nabavke</w:t>
      </w:r>
      <w:r>
        <w:rPr>
          <w:b/>
        </w:rPr>
        <w:t xml:space="preserve"> </w:t>
      </w:r>
      <w:r>
        <w:t xml:space="preserve">poslovi komisije mogu uključivati i: </w:t>
      </w:r>
    </w:p>
    <w:p w:rsidR="00F03347" w:rsidRDefault="005977BE">
      <w:pPr>
        <w:numPr>
          <w:ilvl w:val="1"/>
          <w:numId w:val="2"/>
        </w:numPr>
        <w:spacing w:after="230"/>
        <w:ind w:right="11" w:hanging="416"/>
      </w:pPr>
      <w:r>
        <w:t xml:space="preserve">Pripremu tenderske dokumentacije, </w:t>
      </w:r>
    </w:p>
    <w:p w:rsidR="00F03347" w:rsidRDefault="005977BE">
      <w:pPr>
        <w:numPr>
          <w:ilvl w:val="1"/>
          <w:numId w:val="2"/>
        </w:numPr>
        <w:spacing w:after="232"/>
        <w:ind w:right="11" w:hanging="416"/>
      </w:pPr>
      <w:r>
        <w:t xml:space="preserve">Korespondenciju sa ponuđačima,  </w:t>
      </w:r>
    </w:p>
    <w:p w:rsidR="00F03347" w:rsidRDefault="005977BE">
      <w:pPr>
        <w:numPr>
          <w:ilvl w:val="1"/>
          <w:numId w:val="2"/>
        </w:numPr>
        <w:spacing w:after="235"/>
        <w:ind w:right="11" w:hanging="416"/>
      </w:pPr>
      <w:r>
        <w:t xml:space="preserve">Dostavljanje tenderske dokumentacije na način propisan za konkretni postupak javne nabavke,  </w:t>
      </w:r>
    </w:p>
    <w:p w:rsidR="00F03347" w:rsidRDefault="005977BE">
      <w:pPr>
        <w:numPr>
          <w:ilvl w:val="1"/>
          <w:numId w:val="2"/>
        </w:numPr>
        <w:spacing w:after="231"/>
        <w:ind w:right="11" w:hanging="416"/>
      </w:pPr>
      <w:r>
        <w:t xml:space="preserve">Pripremu pojašnjenja tenderske dokumentacije, </w:t>
      </w:r>
    </w:p>
    <w:p w:rsidR="00F03347" w:rsidRDefault="005977BE">
      <w:pPr>
        <w:numPr>
          <w:ilvl w:val="1"/>
          <w:numId w:val="2"/>
        </w:numPr>
        <w:spacing w:after="191"/>
        <w:ind w:right="11" w:hanging="416"/>
      </w:pPr>
      <w:r>
        <w:t xml:space="preserve">Pripremu prijedloga odluke u formi i sadržaju propisanim zakonom,  </w:t>
      </w:r>
    </w:p>
    <w:p w:rsidR="00F03347" w:rsidRDefault="005977BE">
      <w:pPr>
        <w:numPr>
          <w:ilvl w:val="1"/>
          <w:numId w:val="2"/>
        </w:numPr>
        <w:spacing w:after="214"/>
        <w:ind w:right="11" w:hanging="416"/>
      </w:pPr>
      <w:r>
        <w:t xml:space="preserve">Pripremu odgovora po pravnim lijekovima, </w:t>
      </w:r>
    </w:p>
    <w:p w:rsidR="00F03347" w:rsidRDefault="005977BE">
      <w:pPr>
        <w:numPr>
          <w:ilvl w:val="1"/>
          <w:numId w:val="2"/>
        </w:numPr>
        <w:spacing w:after="258"/>
        <w:ind w:right="11" w:hanging="416"/>
      </w:pPr>
      <w:r>
        <w:t xml:space="preserve">Druge poslove i zadatke vezane za provođenje postupka. </w:t>
      </w:r>
    </w:p>
    <w:p w:rsidR="00F03347" w:rsidRDefault="005977BE">
      <w:pPr>
        <w:spacing w:after="220" w:line="259" w:lineRule="auto"/>
        <w:ind w:left="152" w:right="142"/>
        <w:jc w:val="center"/>
      </w:pPr>
      <w:r>
        <w:rPr>
          <w:b/>
        </w:rPr>
        <w:lastRenderedPageBreak/>
        <w:t xml:space="preserve">Član 6. </w:t>
      </w:r>
    </w:p>
    <w:p w:rsidR="00F03347" w:rsidRDefault="005977BE">
      <w:pPr>
        <w:spacing w:after="220" w:line="259" w:lineRule="auto"/>
        <w:ind w:left="152" w:right="142"/>
        <w:jc w:val="center"/>
      </w:pPr>
      <w:r>
        <w:rPr>
          <w:b/>
        </w:rPr>
        <w:t xml:space="preserve">(Preporuke za imenovanje komisije za nabavke) </w:t>
      </w:r>
    </w:p>
    <w:p w:rsidR="00F03347" w:rsidRDefault="005977BE">
      <w:pPr>
        <w:numPr>
          <w:ilvl w:val="0"/>
          <w:numId w:val="3"/>
        </w:numPr>
        <w:ind w:right="11" w:hanging="540"/>
      </w:pPr>
      <w:r>
        <w:t xml:space="preserve">Prilikom imenovanja komisije ugovorni organ vodi računa da  : </w:t>
      </w:r>
    </w:p>
    <w:p w:rsidR="00F03347" w:rsidRDefault="005977BE">
      <w:pPr>
        <w:spacing w:after="18" w:line="259" w:lineRule="auto"/>
        <w:ind w:left="0" w:firstLine="0"/>
        <w:jc w:val="left"/>
      </w:pPr>
      <w:r>
        <w:t xml:space="preserve">  </w:t>
      </w:r>
    </w:p>
    <w:p w:rsidR="00F03347" w:rsidRDefault="005977BE">
      <w:pPr>
        <w:numPr>
          <w:ilvl w:val="1"/>
          <w:numId w:val="3"/>
        </w:numPr>
        <w:ind w:right="11" w:hanging="360"/>
      </w:pPr>
      <w:r>
        <w:t xml:space="preserve">se komisija sastoji od najmanje tri člana. U slučaju ugovora čija procijenjena vrijednost predstavlja vrijednosni razred iz člana 14. st. (2) i (3) Zakona, komisija se sastoji od najmanje pet članova. </w:t>
      </w:r>
    </w:p>
    <w:p w:rsidR="00F03347" w:rsidRDefault="005977BE">
      <w:pPr>
        <w:numPr>
          <w:ilvl w:val="1"/>
          <w:numId w:val="3"/>
        </w:numPr>
        <w:ind w:right="11" w:hanging="360"/>
      </w:pPr>
      <w:r>
        <w:t xml:space="preserve">broj članova komisije mora biti neparan, </w:t>
      </w:r>
    </w:p>
    <w:p w:rsidR="00F03347" w:rsidRDefault="005977BE">
      <w:pPr>
        <w:numPr>
          <w:ilvl w:val="1"/>
          <w:numId w:val="3"/>
        </w:numPr>
        <w:ind w:right="11" w:hanging="360"/>
      </w:pPr>
      <w:r>
        <w:t xml:space="preserve">o ravnopravnoj zastupljenosti spolova. </w:t>
      </w:r>
    </w:p>
    <w:p w:rsidR="00F03347" w:rsidRDefault="005977BE">
      <w:pPr>
        <w:spacing w:after="0" w:line="259" w:lineRule="auto"/>
        <w:ind w:left="0" w:firstLine="0"/>
        <w:jc w:val="left"/>
      </w:pPr>
      <w:r>
        <w:t xml:space="preserve"> </w:t>
      </w:r>
    </w:p>
    <w:p w:rsidR="00F03347" w:rsidRDefault="005977BE">
      <w:pPr>
        <w:numPr>
          <w:ilvl w:val="0"/>
          <w:numId w:val="3"/>
        </w:numPr>
        <w:ind w:right="11" w:hanging="540"/>
      </w:pPr>
      <w:r>
        <w:t xml:space="preserve">Ugovorni organ imenuje komisiju iz reda svojih zaposlenika. Ugovorni organ može imenovati dio članova komisije koji nisu zaposlenici ugovornog organa,  s tim da oni ne mogu predstavljati većinu u komisiji. </w:t>
      </w:r>
    </w:p>
    <w:p w:rsidR="00F03347" w:rsidRDefault="005977BE">
      <w:pPr>
        <w:spacing w:after="23" w:line="259" w:lineRule="auto"/>
        <w:ind w:left="360" w:firstLine="0"/>
        <w:jc w:val="left"/>
      </w:pPr>
      <w:r>
        <w:t xml:space="preserve"> </w:t>
      </w:r>
    </w:p>
    <w:p w:rsidR="00F03347" w:rsidRDefault="005977BE">
      <w:pPr>
        <w:numPr>
          <w:ilvl w:val="0"/>
          <w:numId w:val="3"/>
        </w:numPr>
        <w:ind w:right="11" w:hanging="540"/>
      </w:pPr>
      <w:r>
        <w:t xml:space="preserve">Ugovorni organ između članova komisije, imenuje predsjedavajućeg komisije, koji koordinira rad komisije i određuje konkretna zaduženja u pogledu administrativnih i tehničkih poslova za rad  komisije. </w:t>
      </w:r>
    </w:p>
    <w:p w:rsidR="00F03347" w:rsidRDefault="005977BE">
      <w:pPr>
        <w:spacing w:after="22" w:line="259" w:lineRule="auto"/>
        <w:ind w:left="0" w:firstLine="0"/>
        <w:jc w:val="left"/>
      </w:pPr>
      <w:r>
        <w:t xml:space="preserve"> </w:t>
      </w:r>
    </w:p>
    <w:p w:rsidR="00F03347" w:rsidRDefault="005977BE">
      <w:pPr>
        <w:numPr>
          <w:ilvl w:val="0"/>
          <w:numId w:val="3"/>
        </w:numPr>
        <w:ind w:right="11" w:hanging="540"/>
      </w:pPr>
      <w:r>
        <w:t xml:space="preserve">U slučaju da ugovorni organ ne može imenovati komisiju zbog nedostatka kadrova, postupak nabavke u ime ugovornog organa može sprovesti drugi ugovorni organ, a na osnovu zaključenog sporazuma. </w:t>
      </w:r>
    </w:p>
    <w:p w:rsidR="00F03347" w:rsidRDefault="005977BE">
      <w:pPr>
        <w:spacing w:after="249" w:line="259" w:lineRule="auto"/>
        <w:ind w:left="0" w:firstLine="0"/>
        <w:jc w:val="left"/>
      </w:pPr>
      <w:r>
        <w:t xml:space="preserve"> </w:t>
      </w:r>
    </w:p>
    <w:p w:rsidR="00F03347" w:rsidRDefault="005977BE">
      <w:pPr>
        <w:spacing w:after="263" w:line="259" w:lineRule="auto"/>
        <w:ind w:left="152" w:right="142"/>
        <w:jc w:val="center"/>
      </w:pPr>
      <w:r>
        <w:rPr>
          <w:b/>
        </w:rPr>
        <w:t xml:space="preserve">Član 7. </w:t>
      </w:r>
    </w:p>
    <w:p w:rsidR="00F03347" w:rsidRDefault="005977BE">
      <w:pPr>
        <w:spacing w:after="199" w:line="259" w:lineRule="auto"/>
        <w:ind w:left="152" w:right="146"/>
        <w:jc w:val="center"/>
      </w:pPr>
      <w:r>
        <w:rPr>
          <w:b/>
        </w:rPr>
        <w:t xml:space="preserve">(Obaveze članova komisije za nabavke) </w:t>
      </w:r>
    </w:p>
    <w:p w:rsidR="00F03347" w:rsidRDefault="005977BE">
      <w:pPr>
        <w:numPr>
          <w:ilvl w:val="0"/>
          <w:numId w:val="4"/>
        </w:numPr>
        <w:ind w:right="11" w:hanging="360"/>
      </w:pPr>
      <w:r>
        <w:t xml:space="preserve">Prilikom imenovanja komisije, ugovorni organ vodi računa da u komisiju ne imenuje osobe koje bi mogle biti u izravnom ili neizravnom sukobu interesa koji je u vezi s konkretnim postupkom javne nabavke.  </w:t>
      </w:r>
    </w:p>
    <w:p w:rsidR="00F03347" w:rsidRDefault="005977BE">
      <w:pPr>
        <w:spacing w:after="0" w:line="259" w:lineRule="auto"/>
        <w:ind w:left="360" w:firstLine="0"/>
        <w:jc w:val="left"/>
      </w:pPr>
      <w:r>
        <w:t xml:space="preserve"> </w:t>
      </w:r>
    </w:p>
    <w:p w:rsidR="00F03347" w:rsidRDefault="005977BE">
      <w:pPr>
        <w:numPr>
          <w:ilvl w:val="0"/>
          <w:numId w:val="4"/>
        </w:numPr>
        <w:ind w:right="11" w:hanging="360"/>
      </w:pPr>
      <w:r>
        <w:t xml:space="preserve">U komisiju ne mogu biti imenovane odgovorne osobe koje na bilo koji način donose odluke vezane za postupak javne nabavke ili iste odobravaju. </w:t>
      </w:r>
    </w:p>
    <w:p w:rsidR="00F03347" w:rsidRDefault="005977BE">
      <w:pPr>
        <w:spacing w:after="0" w:line="259" w:lineRule="auto"/>
        <w:ind w:left="0" w:firstLine="0"/>
        <w:jc w:val="left"/>
      </w:pPr>
      <w:r>
        <w:t xml:space="preserve"> </w:t>
      </w:r>
    </w:p>
    <w:p w:rsidR="00F03347" w:rsidRDefault="005977BE">
      <w:pPr>
        <w:numPr>
          <w:ilvl w:val="0"/>
          <w:numId w:val="4"/>
        </w:numPr>
        <w:ind w:right="11" w:hanging="360"/>
      </w:pPr>
      <w:r>
        <w:t xml:space="preserve">Obaveza je člana komisije da tokom cijelog postupka nabavke prijavi postojanje mogućeg sukoba interesa ugovornom organu radi isključenja iz daljeg rada komisije i imenovanja zamjenskog člana. </w:t>
      </w:r>
    </w:p>
    <w:p w:rsidR="00F03347" w:rsidRDefault="005977BE">
      <w:pPr>
        <w:spacing w:after="16" w:line="259" w:lineRule="auto"/>
        <w:ind w:left="0" w:firstLine="0"/>
        <w:jc w:val="left"/>
      </w:pPr>
      <w:r>
        <w:t xml:space="preserve"> </w:t>
      </w:r>
    </w:p>
    <w:p w:rsidR="00F03347" w:rsidRDefault="005977BE">
      <w:pPr>
        <w:numPr>
          <w:ilvl w:val="0"/>
          <w:numId w:val="4"/>
        </w:numPr>
        <w:ind w:right="11" w:hanging="360"/>
      </w:pPr>
      <w:r>
        <w:t xml:space="preserve">Prije početka rada, svaki član komisije, sekretar i stručnjak angažiran izvan ugovornog organa, potpisuje izjavu o nepristranosti i povjerljivosti, te nepostojanju sukoba interesa, u skladu s članom 11. Zakona, odnosno da je upoznat sa odredbama člana 52. Zakona, odnosno da je upoznat sa obavezom da tokom cijelog postupka rada u komisiji je dužan prijaviti mogući sukob interesa i tražiti isključenje iz rada komisije. </w:t>
      </w:r>
    </w:p>
    <w:p w:rsidR="00F03347" w:rsidRDefault="005977BE">
      <w:pPr>
        <w:spacing w:after="17" w:line="259" w:lineRule="auto"/>
        <w:ind w:left="0" w:firstLine="0"/>
        <w:jc w:val="left"/>
      </w:pPr>
      <w:r>
        <w:t xml:space="preserve"> </w:t>
      </w:r>
    </w:p>
    <w:p w:rsidR="00F03347" w:rsidRDefault="005977BE">
      <w:pPr>
        <w:numPr>
          <w:ilvl w:val="0"/>
          <w:numId w:val="4"/>
        </w:numPr>
        <w:ind w:right="11" w:hanging="360"/>
      </w:pPr>
      <w:r>
        <w:t xml:space="preserve">Ukoliko neki od imenovanih članova komisije ili sekretar utvrdi da zbog mogućeg sukoba interesa nije podoban za učestvovanje u određenom postupku javne nabavke, dužan je o tome obavijestiti ugovorni organ i s obrazloženjem zatražiti izuzeće, u kojem slučaju se imenuje zamjenski član komisije.   </w:t>
      </w:r>
    </w:p>
    <w:p w:rsidR="00F03347" w:rsidRDefault="005977BE">
      <w:pPr>
        <w:spacing w:after="0" w:line="259" w:lineRule="auto"/>
        <w:ind w:left="360" w:firstLine="0"/>
        <w:jc w:val="left"/>
      </w:pPr>
      <w:r>
        <w:t xml:space="preserve"> </w:t>
      </w:r>
    </w:p>
    <w:p w:rsidR="00F03347" w:rsidRDefault="005977BE">
      <w:pPr>
        <w:numPr>
          <w:ilvl w:val="0"/>
          <w:numId w:val="4"/>
        </w:numPr>
        <w:ind w:right="11" w:hanging="360"/>
      </w:pPr>
      <w:r>
        <w:t xml:space="preserve">Ugovorni organ ne može za člana komisije ili sekretara imenovati lice za koje ima saznanja da je u posljednjih pet godina nadležni sud donio presudu kojom je utvrđeno da je to lice počinilo kazneno </w:t>
      </w:r>
      <w:r>
        <w:lastRenderedPageBreak/>
        <w:t xml:space="preserve">djelo koje sadrži elemente korupcije, pranja novca ili primanja ili davanja mita,  krivotvorenja, zloupotrebe položaja i ovlaštenja. U izjavi o nepristranosti i  povjerljivosti iz stava </w:t>
      </w:r>
    </w:p>
    <w:p w:rsidR="00F03347" w:rsidRDefault="005977BE">
      <w:pPr>
        <w:ind w:left="370" w:right="11"/>
      </w:pPr>
      <w:r>
        <w:t xml:space="preserve">(4) ovog člana svaki član komisije daje izjavu vezanu za ovaj stav. </w:t>
      </w:r>
    </w:p>
    <w:p w:rsidR="00F03347" w:rsidRDefault="005977BE">
      <w:pPr>
        <w:spacing w:after="0" w:line="259" w:lineRule="auto"/>
        <w:ind w:left="360" w:firstLine="0"/>
        <w:jc w:val="left"/>
      </w:pPr>
      <w:r>
        <w:t xml:space="preserve"> </w:t>
      </w:r>
    </w:p>
    <w:p w:rsidR="00F03347" w:rsidRDefault="005977BE">
      <w:pPr>
        <w:numPr>
          <w:ilvl w:val="0"/>
          <w:numId w:val="4"/>
        </w:numPr>
        <w:ind w:right="11" w:hanging="360"/>
      </w:pPr>
      <w:r>
        <w:t xml:space="preserve">Obaveza je svakog člana komisije ili sekretara da povjerene poslove i zadatke date u rješenju o imenovanju komisije obavlja u skladu sa procedurama u sadržaju i formi koja je propisana zakonom ili podzakonskim aktima odnosno općim aktima ugovornog organa, te shodno tome sačinjavaju odgovarajuće akte. </w:t>
      </w:r>
    </w:p>
    <w:p w:rsidR="00F03347" w:rsidRDefault="005977BE">
      <w:pPr>
        <w:spacing w:after="220" w:line="259" w:lineRule="auto"/>
        <w:ind w:left="0" w:firstLine="0"/>
        <w:jc w:val="left"/>
      </w:pPr>
      <w:r>
        <w:t xml:space="preserve"> </w:t>
      </w:r>
    </w:p>
    <w:p w:rsidR="00F03347" w:rsidRDefault="005977BE">
      <w:pPr>
        <w:spacing w:after="217" w:line="259" w:lineRule="auto"/>
        <w:ind w:left="0" w:firstLine="0"/>
        <w:jc w:val="left"/>
      </w:pPr>
      <w:r>
        <w:rPr>
          <w:b/>
        </w:rPr>
        <w:t xml:space="preserve"> </w:t>
      </w:r>
    </w:p>
    <w:p w:rsidR="00F03347" w:rsidRDefault="005977BE">
      <w:pPr>
        <w:spacing w:after="0" w:line="259" w:lineRule="auto"/>
        <w:ind w:left="0" w:firstLine="0"/>
        <w:jc w:val="left"/>
      </w:pPr>
      <w:r>
        <w:rPr>
          <w:b/>
        </w:rPr>
        <w:t xml:space="preserve"> </w:t>
      </w:r>
    </w:p>
    <w:p w:rsidR="00F03347" w:rsidRDefault="005977BE">
      <w:pPr>
        <w:spacing w:after="248" w:line="259" w:lineRule="auto"/>
        <w:ind w:left="-5"/>
        <w:jc w:val="left"/>
      </w:pPr>
      <w:r>
        <w:rPr>
          <w:b/>
        </w:rPr>
        <w:t xml:space="preserve">RAD KOMISIJE </w:t>
      </w:r>
    </w:p>
    <w:p w:rsidR="00F03347" w:rsidRDefault="005977BE">
      <w:pPr>
        <w:spacing w:after="220" w:line="259" w:lineRule="auto"/>
        <w:ind w:left="152" w:right="142"/>
        <w:jc w:val="center"/>
      </w:pPr>
      <w:r>
        <w:rPr>
          <w:b/>
        </w:rPr>
        <w:t xml:space="preserve">Član 8. </w:t>
      </w:r>
    </w:p>
    <w:p w:rsidR="00F03347" w:rsidRDefault="005977BE">
      <w:pPr>
        <w:spacing w:after="178" w:line="259" w:lineRule="auto"/>
        <w:ind w:left="152" w:right="144"/>
        <w:jc w:val="center"/>
      </w:pPr>
      <w:r>
        <w:rPr>
          <w:b/>
        </w:rPr>
        <w:t xml:space="preserve">(Rad komisije za nabavke) </w:t>
      </w:r>
    </w:p>
    <w:p w:rsidR="00F03347" w:rsidRDefault="005977BE">
      <w:pPr>
        <w:spacing w:after="21" w:line="259" w:lineRule="auto"/>
        <w:ind w:left="0" w:firstLine="0"/>
        <w:jc w:val="left"/>
      </w:pPr>
      <w:r>
        <w:t xml:space="preserve"> </w:t>
      </w:r>
    </w:p>
    <w:p w:rsidR="00F03347" w:rsidRDefault="005977BE">
      <w:pPr>
        <w:numPr>
          <w:ilvl w:val="0"/>
          <w:numId w:val="5"/>
        </w:numPr>
        <w:ind w:right="11" w:hanging="311"/>
      </w:pPr>
      <w:r>
        <w:t xml:space="preserve">Komisija djeluje u ime ugovornog organa, u granicama datog ovlaštenja. </w:t>
      </w:r>
    </w:p>
    <w:p w:rsidR="00F03347" w:rsidRDefault="005977BE">
      <w:pPr>
        <w:spacing w:after="0" w:line="259" w:lineRule="auto"/>
        <w:ind w:left="0" w:firstLine="0"/>
        <w:jc w:val="left"/>
      </w:pPr>
      <w:r>
        <w:t xml:space="preserve"> </w:t>
      </w:r>
    </w:p>
    <w:p w:rsidR="00F03347" w:rsidRDefault="005977BE">
      <w:pPr>
        <w:numPr>
          <w:ilvl w:val="0"/>
          <w:numId w:val="5"/>
        </w:numPr>
        <w:spacing w:after="33"/>
        <w:ind w:right="11" w:hanging="311"/>
      </w:pPr>
      <w:r>
        <w:t xml:space="preserve">Rad komisije obuhvata:  </w:t>
      </w:r>
    </w:p>
    <w:p w:rsidR="00F03347" w:rsidRDefault="005977BE">
      <w:pPr>
        <w:numPr>
          <w:ilvl w:val="0"/>
          <w:numId w:val="6"/>
        </w:numPr>
        <w:ind w:right="11" w:hanging="360"/>
      </w:pPr>
      <w:r>
        <w:t xml:space="preserve">Komisija djeluje od dana donošenja odluke o njenom imenovanju do okončanja svih poslova vezanih za javnu nabavku koje joj u pismenoj formi povjeri ugovorni organ. </w:t>
      </w:r>
    </w:p>
    <w:p w:rsidR="00F03347" w:rsidRDefault="005977BE">
      <w:pPr>
        <w:numPr>
          <w:ilvl w:val="0"/>
          <w:numId w:val="6"/>
        </w:numPr>
        <w:spacing w:after="27"/>
        <w:ind w:right="11" w:hanging="360"/>
      </w:pPr>
      <w:r>
        <w:t xml:space="preserve">Komisija sačinjava zapisnike i druge akte u sadržaju i formi propisanoj zakonom, podzakonskim aktima i općim aktima ugovornog organa.  </w:t>
      </w:r>
    </w:p>
    <w:p w:rsidR="00F03347" w:rsidRDefault="005977BE">
      <w:pPr>
        <w:numPr>
          <w:ilvl w:val="0"/>
          <w:numId w:val="6"/>
        </w:numPr>
        <w:ind w:right="11" w:hanging="360"/>
      </w:pPr>
      <w:r>
        <w:t xml:space="preserve">Komisija, nakon okončanog postupka, daje ugovornom organu preporuku, zajedno s izvještajem o radu i razlozima davanja takve preporuke, te daje prijedlog odgovarajuće odluke. </w:t>
      </w:r>
    </w:p>
    <w:p w:rsidR="00F03347" w:rsidRDefault="005977BE">
      <w:pPr>
        <w:numPr>
          <w:ilvl w:val="0"/>
          <w:numId w:val="6"/>
        </w:numPr>
        <w:ind w:right="11" w:hanging="360"/>
      </w:pPr>
      <w:r>
        <w:t xml:space="preserve">Ugovorni organ može prihvatiti preporuku komisije ili je odbiti ako je prijedlog nezakonit. </w:t>
      </w:r>
    </w:p>
    <w:p w:rsidR="00F03347" w:rsidRDefault="005977BE">
      <w:pPr>
        <w:numPr>
          <w:ilvl w:val="0"/>
          <w:numId w:val="6"/>
        </w:numPr>
        <w:spacing w:after="36"/>
        <w:ind w:right="11" w:hanging="360"/>
      </w:pPr>
      <w:r>
        <w:t xml:space="preserve">U slučaju da ugovorni organ ne prihvati preporuku komisije dužan je dati pismeno obrazloženje svog postupanja tj. u čemu se sastoji nezakonitost, te tražiti da se otkloni ista. </w:t>
      </w:r>
    </w:p>
    <w:p w:rsidR="00F03347" w:rsidRDefault="005977BE">
      <w:pPr>
        <w:numPr>
          <w:ilvl w:val="0"/>
          <w:numId w:val="6"/>
        </w:numPr>
        <w:ind w:right="11" w:hanging="360"/>
      </w:pPr>
      <w:r>
        <w:t xml:space="preserve">Konačnu odluku o dodjeli ugovora donosi ugovorni organ, koji snosi odgovornost za javnu nabavku.  </w:t>
      </w:r>
    </w:p>
    <w:p w:rsidR="00F03347" w:rsidRDefault="005977BE">
      <w:pPr>
        <w:numPr>
          <w:ilvl w:val="0"/>
          <w:numId w:val="6"/>
        </w:numPr>
        <w:ind w:right="11" w:hanging="360"/>
      </w:pPr>
      <w:r>
        <w:t>Obaveza je komisije odnosno lica zaduženog za ove poslove ispred komisije da nakon okončanja postupka nabavke cjelokupan predmet sa svim dokumentima postupka nabavke od odluke o pokretanju postupka nabavke do obavještenja o dodjeli ugovora pripremi i arhivira u skladu sa općim aktima koji uređuju pitanje kancelarijskog i arhivskog</w:t>
      </w:r>
      <w:r>
        <w:rPr>
          <w:color w:val="FF0000"/>
        </w:rPr>
        <w:t xml:space="preserve"> </w:t>
      </w:r>
      <w:r>
        <w:t xml:space="preserve">poslovanja.  </w:t>
      </w:r>
    </w:p>
    <w:p w:rsidR="00F03347" w:rsidRDefault="005977BE">
      <w:pPr>
        <w:spacing w:after="9" w:line="259" w:lineRule="auto"/>
        <w:ind w:left="0" w:firstLine="0"/>
        <w:jc w:val="left"/>
      </w:pPr>
      <w:r>
        <w:t xml:space="preserve"> </w:t>
      </w:r>
    </w:p>
    <w:p w:rsidR="00F03347" w:rsidRDefault="005977BE">
      <w:pPr>
        <w:spacing w:after="0" w:line="259" w:lineRule="auto"/>
        <w:ind w:left="152" w:right="142"/>
        <w:jc w:val="center"/>
      </w:pPr>
      <w:r>
        <w:rPr>
          <w:b/>
        </w:rPr>
        <w:t xml:space="preserve">Član 9. </w:t>
      </w:r>
    </w:p>
    <w:p w:rsidR="00F03347" w:rsidRDefault="005977BE">
      <w:pPr>
        <w:spacing w:after="25" w:line="259" w:lineRule="auto"/>
        <w:ind w:left="55" w:firstLine="0"/>
        <w:jc w:val="center"/>
      </w:pPr>
      <w:r>
        <w:rPr>
          <w:b/>
        </w:rPr>
        <w:t xml:space="preserve"> </w:t>
      </w:r>
    </w:p>
    <w:p w:rsidR="00F03347" w:rsidRDefault="005977BE">
      <w:pPr>
        <w:spacing w:after="0" w:line="259" w:lineRule="auto"/>
        <w:ind w:left="152" w:right="146"/>
        <w:jc w:val="center"/>
      </w:pPr>
      <w:r>
        <w:rPr>
          <w:b/>
        </w:rPr>
        <w:t xml:space="preserve">(Način glasanja i odlučivanja komisije za nabavke) </w:t>
      </w:r>
    </w:p>
    <w:p w:rsidR="00F03347" w:rsidRDefault="005977BE">
      <w:pPr>
        <w:spacing w:after="0" w:line="259" w:lineRule="auto"/>
        <w:ind w:left="0" w:firstLine="0"/>
        <w:jc w:val="left"/>
      </w:pPr>
      <w:r>
        <w:rPr>
          <w:b/>
        </w:rPr>
        <w:t xml:space="preserve"> </w:t>
      </w:r>
    </w:p>
    <w:p w:rsidR="00F03347" w:rsidRDefault="005977BE">
      <w:pPr>
        <w:spacing w:after="17" w:line="259" w:lineRule="auto"/>
        <w:ind w:left="55" w:firstLine="0"/>
        <w:jc w:val="center"/>
      </w:pPr>
      <w:r>
        <w:t xml:space="preserve"> </w:t>
      </w:r>
    </w:p>
    <w:p w:rsidR="00F03347" w:rsidRDefault="005977BE">
      <w:pPr>
        <w:numPr>
          <w:ilvl w:val="0"/>
          <w:numId w:val="7"/>
        </w:numPr>
        <w:ind w:right="11" w:hanging="348"/>
      </w:pPr>
      <w:r>
        <w:t xml:space="preserve">Ugovorni organ internim aktom propisuje način glasanja i odlučivanja komisije. </w:t>
      </w:r>
    </w:p>
    <w:p w:rsidR="00F03347" w:rsidRDefault="005977BE">
      <w:pPr>
        <w:numPr>
          <w:ilvl w:val="0"/>
          <w:numId w:val="7"/>
        </w:numPr>
        <w:ind w:right="11" w:hanging="348"/>
      </w:pPr>
      <w:r>
        <w:t xml:space="preserve">Komisija donosi poslovnik o radu komisije. </w:t>
      </w:r>
    </w:p>
    <w:p w:rsidR="00F03347" w:rsidRDefault="005977BE">
      <w:pPr>
        <w:spacing w:after="266" w:line="259" w:lineRule="auto"/>
        <w:ind w:left="0" w:firstLine="0"/>
        <w:jc w:val="left"/>
      </w:pPr>
      <w:r>
        <w:t xml:space="preserve"> </w:t>
      </w:r>
    </w:p>
    <w:p w:rsidR="00B90E26" w:rsidRDefault="00B90E26">
      <w:pPr>
        <w:spacing w:after="248" w:line="259" w:lineRule="auto"/>
        <w:ind w:left="-5"/>
        <w:jc w:val="left"/>
        <w:rPr>
          <w:b/>
        </w:rPr>
      </w:pPr>
    </w:p>
    <w:p w:rsidR="00B90E26" w:rsidRDefault="00B90E26">
      <w:pPr>
        <w:spacing w:after="248" w:line="259" w:lineRule="auto"/>
        <w:ind w:left="-5"/>
        <w:jc w:val="left"/>
        <w:rPr>
          <w:b/>
        </w:rPr>
      </w:pPr>
    </w:p>
    <w:p w:rsidR="00F03347" w:rsidRDefault="005977BE">
      <w:pPr>
        <w:spacing w:after="248" w:line="259" w:lineRule="auto"/>
        <w:ind w:left="-5"/>
        <w:jc w:val="left"/>
      </w:pPr>
      <w:r>
        <w:rPr>
          <w:b/>
        </w:rPr>
        <w:lastRenderedPageBreak/>
        <w:t xml:space="preserve">ZAVRŠNE ODREDBE </w:t>
      </w:r>
    </w:p>
    <w:p w:rsidR="00F03347" w:rsidRDefault="005977BE">
      <w:pPr>
        <w:spacing w:after="220" w:line="259" w:lineRule="auto"/>
        <w:ind w:left="152" w:right="144"/>
        <w:jc w:val="center"/>
      </w:pPr>
      <w:r>
        <w:rPr>
          <w:b/>
        </w:rPr>
        <w:t xml:space="preserve">Član 10.  </w:t>
      </w:r>
    </w:p>
    <w:p w:rsidR="00F03347" w:rsidRDefault="005977BE">
      <w:pPr>
        <w:spacing w:after="190" w:line="259" w:lineRule="auto"/>
        <w:ind w:left="152" w:right="143"/>
        <w:jc w:val="center"/>
        <w:rPr>
          <w:b/>
        </w:rPr>
      </w:pPr>
      <w:r>
        <w:rPr>
          <w:b/>
        </w:rPr>
        <w:t xml:space="preserve">(Stupanje na snagu) </w:t>
      </w:r>
    </w:p>
    <w:p w:rsidR="00B90E26" w:rsidRDefault="00B90E26">
      <w:pPr>
        <w:spacing w:after="190" w:line="259" w:lineRule="auto"/>
        <w:ind w:left="152" w:right="143"/>
        <w:jc w:val="center"/>
      </w:pPr>
    </w:p>
    <w:p w:rsidR="00B90E26" w:rsidRDefault="00B90E26" w:rsidP="00B90E26">
      <w:pPr>
        <w:numPr>
          <w:ilvl w:val="0"/>
          <w:numId w:val="8"/>
        </w:numPr>
        <w:spacing w:after="160" w:line="259" w:lineRule="auto"/>
        <w:rPr>
          <w:rFonts w:eastAsia="Calibri"/>
          <w:lang w:val="sr-Cyrl-BA"/>
        </w:rPr>
      </w:pPr>
      <w:r>
        <w:rPr>
          <w:rFonts w:eastAsia="Calibri"/>
          <w:lang w:val="sr-Cyrl-BA"/>
        </w:rPr>
        <w:t>Ovaj</w:t>
      </w:r>
      <w:r w:rsidRPr="00B050AA">
        <w:rPr>
          <w:rFonts w:eastAsia="Calibri"/>
          <w:lang w:val="sr-Cyrl-BA"/>
        </w:rPr>
        <w:t xml:space="preserve"> </w:t>
      </w:r>
      <w:r>
        <w:rPr>
          <w:rFonts w:eastAsia="Calibri"/>
          <w:lang w:val="sr-Cyrl-BA"/>
        </w:rPr>
        <w:t>Pravilnik</w:t>
      </w:r>
      <w:r w:rsidRPr="00B050AA">
        <w:rPr>
          <w:rFonts w:eastAsia="Calibri"/>
          <w:lang w:val="sr-Cyrl-BA"/>
        </w:rPr>
        <w:t xml:space="preserve"> </w:t>
      </w:r>
      <w:r>
        <w:rPr>
          <w:rFonts w:eastAsia="Calibri"/>
          <w:lang w:val="sr-Cyrl-BA"/>
        </w:rPr>
        <w:t>stupa</w:t>
      </w:r>
      <w:r w:rsidRPr="00B050AA">
        <w:rPr>
          <w:rFonts w:eastAsia="Calibri"/>
          <w:lang w:val="sr-Cyrl-BA"/>
        </w:rPr>
        <w:t xml:space="preserve"> </w:t>
      </w:r>
      <w:r>
        <w:rPr>
          <w:rFonts w:eastAsia="Calibri"/>
          <w:lang w:val="sr-Cyrl-BA"/>
        </w:rPr>
        <w:t>na</w:t>
      </w:r>
      <w:r w:rsidRPr="00B050AA">
        <w:rPr>
          <w:rFonts w:eastAsia="Calibri"/>
          <w:lang w:val="sr-Cyrl-BA"/>
        </w:rPr>
        <w:t xml:space="preserve"> </w:t>
      </w:r>
      <w:r>
        <w:rPr>
          <w:rFonts w:eastAsia="Calibri"/>
          <w:lang w:val="sr-Cyrl-BA"/>
        </w:rPr>
        <w:t>snagu</w:t>
      </w:r>
      <w:r w:rsidRPr="00B050AA">
        <w:rPr>
          <w:rFonts w:eastAsia="Calibri"/>
          <w:lang w:val="sr-Cyrl-BA"/>
        </w:rPr>
        <w:t xml:space="preserve"> </w:t>
      </w:r>
      <w:r>
        <w:rPr>
          <w:rFonts w:eastAsia="Calibri"/>
          <w:lang w:val="sr-Cyrl-BA"/>
        </w:rPr>
        <w:t>osmoga</w:t>
      </w:r>
      <w:r w:rsidRPr="00B050AA">
        <w:rPr>
          <w:rFonts w:eastAsia="Calibri"/>
          <w:lang w:val="sr-Cyrl-BA"/>
        </w:rPr>
        <w:t xml:space="preserve"> </w:t>
      </w:r>
      <w:r>
        <w:rPr>
          <w:rFonts w:eastAsia="Calibri"/>
          <w:lang w:val="sr-Cyrl-BA"/>
        </w:rPr>
        <w:t>dana</w:t>
      </w:r>
      <w:r w:rsidRPr="00B050AA">
        <w:rPr>
          <w:rFonts w:eastAsia="Calibri"/>
          <w:lang w:val="sr-Cyrl-BA"/>
        </w:rPr>
        <w:t xml:space="preserve"> </w:t>
      </w:r>
      <w:r>
        <w:rPr>
          <w:rFonts w:eastAsia="Calibri"/>
          <w:lang w:val="sr-Cyrl-BA"/>
        </w:rPr>
        <w:t>od</w:t>
      </w:r>
      <w:r w:rsidRPr="00B050AA">
        <w:rPr>
          <w:rFonts w:eastAsia="Calibri"/>
          <w:lang w:val="sr-Cyrl-BA"/>
        </w:rPr>
        <w:t xml:space="preserve"> </w:t>
      </w:r>
      <w:r>
        <w:rPr>
          <w:rFonts w:eastAsia="Calibri"/>
          <w:lang w:val="sr-Cyrl-BA"/>
        </w:rPr>
        <w:t>dana</w:t>
      </w:r>
      <w:r w:rsidRPr="00B050AA">
        <w:rPr>
          <w:rFonts w:eastAsia="Calibri"/>
          <w:lang w:val="sr-Cyrl-BA"/>
        </w:rPr>
        <w:t xml:space="preserve"> </w:t>
      </w:r>
      <w:r>
        <w:rPr>
          <w:rFonts w:eastAsia="Calibri"/>
          <w:lang w:val="sr-Cyrl-BA"/>
        </w:rPr>
        <w:t>objavljivanja</w:t>
      </w:r>
      <w:r w:rsidRPr="00B050AA">
        <w:rPr>
          <w:rFonts w:eastAsia="Calibri"/>
          <w:lang w:val="sr-Cyrl-BA"/>
        </w:rPr>
        <w:t xml:space="preserve"> </w:t>
      </w:r>
      <w:r>
        <w:rPr>
          <w:rFonts w:eastAsia="Calibri"/>
          <w:lang w:val="sr-Cyrl-BA"/>
        </w:rPr>
        <w:t>u</w:t>
      </w:r>
      <w:r w:rsidRPr="00B050AA">
        <w:rPr>
          <w:rFonts w:eastAsia="Calibri"/>
          <w:lang w:val="bs-Latn-BA"/>
        </w:rPr>
        <w:t xml:space="preserve"> </w:t>
      </w:r>
      <w:r w:rsidRPr="00B050AA">
        <w:rPr>
          <w:rFonts w:eastAsia="Calibri"/>
          <w:lang w:val="sr-Cyrl-BA"/>
        </w:rPr>
        <w:t>,,</w:t>
      </w:r>
      <w:r>
        <w:rPr>
          <w:rFonts w:eastAsia="Calibri"/>
          <w:lang w:val="sr-Cyrl-BA"/>
        </w:rPr>
        <w:t>Službenom</w:t>
      </w:r>
      <w:r w:rsidRPr="00B050AA">
        <w:rPr>
          <w:rFonts w:eastAsia="Calibri"/>
          <w:lang w:val="sr-Cyrl-BA"/>
        </w:rPr>
        <w:t xml:space="preserve"> </w:t>
      </w:r>
      <w:r>
        <w:rPr>
          <w:rFonts w:eastAsia="Calibri"/>
          <w:lang w:val="sr-Cyrl-BA"/>
        </w:rPr>
        <w:t>glasniku</w:t>
      </w:r>
      <w:r w:rsidRPr="00B050AA">
        <w:rPr>
          <w:rFonts w:eastAsia="Calibri"/>
          <w:lang w:val="sr-Cyrl-BA"/>
        </w:rPr>
        <w:t xml:space="preserve"> </w:t>
      </w:r>
      <w:r>
        <w:rPr>
          <w:rFonts w:eastAsia="Calibri"/>
          <w:lang w:val="sr-Cyrl-BA"/>
        </w:rPr>
        <w:t>BiH</w:t>
      </w:r>
      <w:r w:rsidRPr="00B050AA">
        <w:rPr>
          <w:rFonts w:eastAsia="Calibri"/>
          <w:lang w:val="bs-Latn-BA"/>
        </w:rPr>
        <w:t>“</w:t>
      </w:r>
      <w:r w:rsidRPr="00B050AA">
        <w:rPr>
          <w:rFonts w:eastAsia="Calibri"/>
          <w:lang w:val="sr-Cyrl-BA"/>
        </w:rPr>
        <w:t>.</w:t>
      </w:r>
    </w:p>
    <w:p w:rsidR="00B90E26" w:rsidRPr="00B23744" w:rsidRDefault="00B90E26" w:rsidP="00B90E26">
      <w:pPr>
        <w:numPr>
          <w:ilvl w:val="0"/>
          <w:numId w:val="8"/>
        </w:numPr>
        <w:spacing w:after="160" w:line="259" w:lineRule="auto"/>
        <w:rPr>
          <w:rFonts w:eastAsia="Calibri"/>
          <w:lang w:val="sr-Cyrl-BA"/>
        </w:rPr>
      </w:pPr>
      <w:r>
        <w:rPr>
          <w:rFonts w:eastAsia="Calibri"/>
          <w:lang w:val="sr-Cyrl-BA"/>
        </w:rPr>
        <w:t>Stupanjem</w:t>
      </w:r>
      <w:r w:rsidRPr="00B23744">
        <w:rPr>
          <w:rFonts w:eastAsia="Calibri"/>
          <w:lang w:val="sr-Cyrl-BA"/>
        </w:rPr>
        <w:t xml:space="preserve"> </w:t>
      </w:r>
      <w:r>
        <w:rPr>
          <w:rFonts w:eastAsia="Calibri"/>
          <w:lang w:val="sr-Cyrl-BA"/>
        </w:rPr>
        <w:t>na</w:t>
      </w:r>
      <w:r w:rsidRPr="00B23744">
        <w:rPr>
          <w:rFonts w:eastAsia="Calibri"/>
          <w:lang w:val="sr-Cyrl-BA"/>
        </w:rPr>
        <w:t xml:space="preserve"> </w:t>
      </w:r>
      <w:r>
        <w:rPr>
          <w:rFonts w:eastAsia="Calibri"/>
          <w:lang w:val="sr-Cyrl-BA"/>
        </w:rPr>
        <w:t>snagu</w:t>
      </w:r>
      <w:r w:rsidRPr="00B23744">
        <w:rPr>
          <w:rFonts w:eastAsia="Calibri"/>
          <w:lang w:val="sr-Cyrl-BA"/>
        </w:rPr>
        <w:t xml:space="preserve"> </w:t>
      </w:r>
      <w:r>
        <w:rPr>
          <w:rFonts w:eastAsia="Calibri"/>
          <w:lang w:val="sr-Cyrl-BA"/>
        </w:rPr>
        <w:t>ovog</w:t>
      </w:r>
      <w:r w:rsidRPr="00B23744">
        <w:rPr>
          <w:rFonts w:eastAsia="Calibri"/>
          <w:lang w:val="sr-Cyrl-BA"/>
        </w:rPr>
        <w:t xml:space="preserve"> </w:t>
      </w:r>
      <w:r>
        <w:rPr>
          <w:rFonts w:eastAsia="Calibri"/>
          <w:lang w:val="sr-Cyrl-BA"/>
        </w:rPr>
        <w:t>Pravilnika</w:t>
      </w:r>
      <w:r w:rsidRPr="00B23744">
        <w:rPr>
          <w:rFonts w:eastAsia="Calibri"/>
          <w:lang w:val="sr-Cyrl-BA"/>
        </w:rPr>
        <w:t xml:space="preserve"> </w:t>
      </w:r>
      <w:r>
        <w:rPr>
          <w:rFonts w:eastAsia="Calibri"/>
          <w:lang w:val="sr-Cyrl-BA"/>
        </w:rPr>
        <w:t>prestaje</w:t>
      </w:r>
      <w:r w:rsidRPr="00B23744">
        <w:rPr>
          <w:rFonts w:eastAsia="Calibri"/>
          <w:lang w:val="sr-Cyrl-BA"/>
        </w:rPr>
        <w:t xml:space="preserve"> </w:t>
      </w:r>
      <w:r>
        <w:rPr>
          <w:rFonts w:eastAsia="Calibri"/>
          <w:lang w:val="sr-Cyrl-BA"/>
        </w:rPr>
        <w:t>da</w:t>
      </w:r>
      <w:r w:rsidRPr="00B23744">
        <w:rPr>
          <w:rFonts w:eastAsia="Calibri"/>
          <w:lang w:val="sr-Cyrl-BA"/>
        </w:rPr>
        <w:t xml:space="preserve"> </w:t>
      </w:r>
      <w:r>
        <w:rPr>
          <w:rFonts w:eastAsia="Calibri"/>
          <w:lang w:val="sr-Cyrl-BA"/>
        </w:rPr>
        <w:t>važi</w:t>
      </w:r>
      <w:r w:rsidRPr="00B23744">
        <w:rPr>
          <w:rFonts w:eastAsia="Calibri"/>
          <w:lang w:val="sr-Cyrl-BA"/>
        </w:rPr>
        <w:t xml:space="preserve"> </w:t>
      </w:r>
      <w:r>
        <w:rPr>
          <w:rFonts w:eastAsia="Calibri"/>
          <w:lang w:val="sr-Cyrl-BA"/>
        </w:rPr>
        <w:t>Pravilnik</w:t>
      </w:r>
      <w:r w:rsidRPr="00B23744">
        <w:rPr>
          <w:rFonts w:eastAsia="Calibri"/>
          <w:lang w:val="sr-Cyrl-BA"/>
        </w:rPr>
        <w:t xml:space="preserve"> </w:t>
      </w:r>
      <w:r>
        <w:rPr>
          <w:rFonts w:eastAsia="Calibri"/>
          <w:lang w:val="sr-Cyrl-BA"/>
        </w:rPr>
        <w:t>o</w:t>
      </w:r>
      <w:r w:rsidRPr="00B23744">
        <w:rPr>
          <w:rFonts w:eastAsia="Calibri"/>
          <w:lang w:val="sr-Cyrl-BA"/>
        </w:rPr>
        <w:t xml:space="preserve"> </w:t>
      </w:r>
      <w:r>
        <w:rPr>
          <w:rFonts w:eastAsia="Calibri"/>
          <w:lang w:val="sr-Cyrl-BA"/>
        </w:rPr>
        <w:t>uspostavljanju i radu komisije za nabavke broj 211/14</w:t>
      </w:r>
      <w:r w:rsidRPr="00B23744">
        <w:rPr>
          <w:rFonts w:eastAsia="Calibri"/>
          <w:lang w:val="sr-Cyrl-BA"/>
        </w:rPr>
        <w:t xml:space="preserve"> </w:t>
      </w:r>
      <w:r>
        <w:rPr>
          <w:rFonts w:eastAsia="Calibri"/>
          <w:lang w:val="sr-Cyrl-BA"/>
        </w:rPr>
        <w:t>od 8. decembra</w:t>
      </w:r>
      <w:r>
        <w:rPr>
          <w:rFonts w:eastAsia="Calibri"/>
          <w:lang w:val="bs-Latn-BA"/>
        </w:rPr>
        <w:t xml:space="preserve"> 2014</w:t>
      </w:r>
      <w:r w:rsidRPr="00B23744">
        <w:rPr>
          <w:rFonts w:eastAsia="Calibri"/>
          <w:lang w:val="sr-Cyrl-BA"/>
        </w:rPr>
        <w:t xml:space="preserve">. </w:t>
      </w:r>
      <w:r>
        <w:rPr>
          <w:rFonts w:eastAsia="Calibri"/>
          <w:lang w:val="sr-Cyrl-BA"/>
        </w:rPr>
        <w:t>godine</w:t>
      </w:r>
      <w:r w:rsidRPr="00B23744">
        <w:rPr>
          <w:rFonts w:eastAsia="Calibri"/>
          <w:lang w:val="sr-Cyrl-BA"/>
        </w:rPr>
        <w:t xml:space="preserve"> </w:t>
      </w:r>
      <w:r w:rsidRPr="00B23744">
        <w:rPr>
          <w:lang w:val="sr-Latn-BA"/>
        </w:rPr>
        <w:t>("</w:t>
      </w:r>
      <w:r>
        <w:rPr>
          <w:lang w:val="sr-Latn-BA"/>
        </w:rPr>
        <w:t>Službeni</w:t>
      </w:r>
      <w:r w:rsidRPr="00B23744">
        <w:rPr>
          <w:lang w:val="sr-Latn-BA"/>
        </w:rPr>
        <w:t xml:space="preserve"> </w:t>
      </w:r>
      <w:r>
        <w:rPr>
          <w:lang w:val="sr-Latn-BA"/>
        </w:rPr>
        <w:t>glasnik</w:t>
      </w:r>
      <w:r w:rsidRPr="00B23744">
        <w:rPr>
          <w:lang w:val="sr-Latn-BA"/>
        </w:rPr>
        <w:t xml:space="preserve"> </w:t>
      </w:r>
      <w:r>
        <w:rPr>
          <w:lang w:val="sr-Latn-BA"/>
        </w:rPr>
        <w:t>BiH</w:t>
      </w:r>
      <w:r w:rsidRPr="00B23744">
        <w:rPr>
          <w:lang w:val="sr-Latn-BA"/>
        </w:rPr>
        <w:t xml:space="preserve">", </w:t>
      </w:r>
      <w:r>
        <w:rPr>
          <w:lang w:val="sr-Latn-BA"/>
        </w:rPr>
        <w:t>broj 103/14</w:t>
      </w:r>
      <w:r w:rsidRPr="00B23744">
        <w:rPr>
          <w:lang w:val="sr-Cyrl-BA"/>
        </w:rPr>
        <w:t>).</w:t>
      </w:r>
    </w:p>
    <w:p w:rsidR="00B90E26" w:rsidRDefault="00B90E26" w:rsidP="00B90E26">
      <w:pPr>
        <w:rPr>
          <w:sz w:val="24"/>
          <w:szCs w:val="24"/>
        </w:rPr>
      </w:pPr>
    </w:p>
    <w:p w:rsidR="00B90E26" w:rsidRPr="001728E3" w:rsidRDefault="00B90E26" w:rsidP="00B90E26">
      <w:pPr>
        <w:rPr>
          <w:sz w:val="24"/>
          <w:szCs w:val="24"/>
        </w:rPr>
      </w:pPr>
    </w:p>
    <w:p w:rsidR="00B90E26" w:rsidRPr="001728E3" w:rsidRDefault="005220BD" w:rsidP="00B90E26">
      <w:pPr>
        <w:rPr>
          <w:sz w:val="24"/>
          <w:szCs w:val="24"/>
        </w:rPr>
      </w:pPr>
      <w:r>
        <w:rPr>
          <w:sz w:val="24"/>
          <w:szCs w:val="24"/>
        </w:rPr>
        <w:t>VM broj 129</w:t>
      </w:r>
      <w:r w:rsidR="00B90E26" w:rsidRPr="001728E3">
        <w:rPr>
          <w:sz w:val="24"/>
          <w:szCs w:val="24"/>
        </w:rPr>
        <w:t xml:space="preserve"> /23</w:t>
      </w:r>
      <w:r w:rsidR="00B90E26" w:rsidRPr="001728E3">
        <w:rPr>
          <w:sz w:val="24"/>
          <w:szCs w:val="24"/>
        </w:rPr>
        <w:tab/>
      </w:r>
      <w:r w:rsidR="00B90E26" w:rsidRPr="001728E3">
        <w:rPr>
          <w:sz w:val="24"/>
          <w:szCs w:val="24"/>
        </w:rPr>
        <w:tab/>
      </w:r>
      <w:r w:rsidR="00B90E26" w:rsidRPr="001728E3">
        <w:rPr>
          <w:sz w:val="24"/>
          <w:szCs w:val="24"/>
        </w:rPr>
        <w:tab/>
      </w:r>
      <w:r w:rsidR="00B90E26" w:rsidRPr="001728E3">
        <w:rPr>
          <w:sz w:val="24"/>
          <w:szCs w:val="24"/>
        </w:rPr>
        <w:tab/>
      </w:r>
      <w:r w:rsidR="00B90E26" w:rsidRPr="001728E3">
        <w:rPr>
          <w:sz w:val="24"/>
          <w:szCs w:val="24"/>
        </w:rPr>
        <w:tab/>
      </w:r>
      <w:r w:rsidR="00B90E26" w:rsidRPr="001728E3">
        <w:rPr>
          <w:sz w:val="24"/>
          <w:szCs w:val="24"/>
        </w:rPr>
        <w:tab/>
      </w:r>
      <w:r w:rsidR="00B90E26" w:rsidRPr="001728E3">
        <w:rPr>
          <w:sz w:val="24"/>
          <w:szCs w:val="24"/>
        </w:rPr>
        <w:tab/>
        <w:t>Predsjedavajuć</w:t>
      </w:r>
      <w:r w:rsidR="00B90E26">
        <w:rPr>
          <w:sz w:val="24"/>
          <w:szCs w:val="24"/>
        </w:rPr>
        <w:t>a</w:t>
      </w:r>
    </w:p>
    <w:p w:rsidR="00B90E26" w:rsidRPr="005220BD" w:rsidRDefault="005220BD" w:rsidP="005220BD">
      <w:pPr>
        <w:pStyle w:val="ListParagraph"/>
        <w:numPr>
          <w:ilvl w:val="0"/>
          <w:numId w:val="10"/>
        </w:numPr>
        <w:ind w:left="426"/>
        <w:rPr>
          <w:sz w:val="24"/>
          <w:szCs w:val="24"/>
        </w:rPr>
      </w:pPr>
      <w:r>
        <w:rPr>
          <w:sz w:val="24"/>
          <w:szCs w:val="24"/>
        </w:rPr>
        <w:t xml:space="preserve">juna </w:t>
      </w:r>
      <w:r w:rsidR="00B90E26" w:rsidRPr="005220BD">
        <w:rPr>
          <w:sz w:val="24"/>
          <w:szCs w:val="24"/>
        </w:rPr>
        <w:t>2023.godine</w:t>
      </w:r>
      <w:r w:rsidR="00B90E26" w:rsidRPr="005220BD">
        <w:rPr>
          <w:sz w:val="24"/>
          <w:szCs w:val="24"/>
        </w:rPr>
        <w:tab/>
      </w:r>
      <w:r w:rsidR="00B90E26" w:rsidRPr="005220BD">
        <w:rPr>
          <w:sz w:val="24"/>
          <w:szCs w:val="24"/>
        </w:rPr>
        <w:tab/>
      </w:r>
      <w:r w:rsidR="00B90E26" w:rsidRPr="005220BD">
        <w:rPr>
          <w:sz w:val="24"/>
          <w:szCs w:val="24"/>
        </w:rPr>
        <w:tab/>
      </w:r>
      <w:r w:rsidR="00B90E26" w:rsidRPr="005220BD">
        <w:rPr>
          <w:sz w:val="24"/>
          <w:szCs w:val="24"/>
        </w:rPr>
        <w:tab/>
      </w:r>
      <w:r w:rsidR="00B90E26" w:rsidRPr="005220BD">
        <w:rPr>
          <w:sz w:val="24"/>
          <w:szCs w:val="24"/>
        </w:rPr>
        <w:tab/>
        <w:t xml:space="preserve">      </w:t>
      </w:r>
      <w:r>
        <w:rPr>
          <w:sz w:val="24"/>
          <w:szCs w:val="24"/>
        </w:rPr>
        <w:tab/>
      </w:r>
      <w:r>
        <w:rPr>
          <w:sz w:val="24"/>
          <w:szCs w:val="24"/>
        </w:rPr>
        <w:tab/>
      </w:r>
      <w:r w:rsidR="00B90E26" w:rsidRPr="005220BD">
        <w:rPr>
          <w:sz w:val="24"/>
          <w:szCs w:val="24"/>
        </w:rPr>
        <w:t>Vijeća ministara BiH</w:t>
      </w:r>
    </w:p>
    <w:p w:rsidR="00B90E26" w:rsidRPr="001728E3" w:rsidRDefault="00B90E26" w:rsidP="00B90E26">
      <w:pPr>
        <w:rPr>
          <w:sz w:val="24"/>
          <w:szCs w:val="24"/>
        </w:rPr>
      </w:pPr>
      <w:r w:rsidRPr="001728E3">
        <w:rPr>
          <w:sz w:val="24"/>
          <w:szCs w:val="24"/>
        </w:rPr>
        <w:t xml:space="preserve">      Sarajevo</w:t>
      </w:r>
      <w:r w:rsidRPr="001728E3">
        <w:rPr>
          <w:sz w:val="24"/>
          <w:szCs w:val="24"/>
        </w:rPr>
        <w:tab/>
      </w:r>
      <w:r w:rsidRPr="001728E3">
        <w:rPr>
          <w:sz w:val="24"/>
          <w:szCs w:val="24"/>
        </w:rPr>
        <w:tab/>
      </w:r>
      <w:r w:rsidRPr="001728E3">
        <w:rPr>
          <w:sz w:val="24"/>
          <w:szCs w:val="24"/>
        </w:rPr>
        <w:tab/>
      </w:r>
      <w:r w:rsidRPr="001728E3">
        <w:rPr>
          <w:sz w:val="24"/>
          <w:szCs w:val="24"/>
        </w:rPr>
        <w:tab/>
      </w:r>
      <w:r w:rsidRPr="001728E3">
        <w:rPr>
          <w:sz w:val="24"/>
          <w:szCs w:val="24"/>
        </w:rPr>
        <w:tab/>
      </w:r>
      <w:r w:rsidRPr="001728E3">
        <w:rPr>
          <w:sz w:val="24"/>
          <w:szCs w:val="24"/>
        </w:rPr>
        <w:tab/>
      </w:r>
      <w:r w:rsidRPr="001728E3">
        <w:rPr>
          <w:sz w:val="24"/>
          <w:szCs w:val="24"/>
        </w:rPr>
        <w:tab/>
        <w:t xml:space="preserve">            Borjana Krišto</w:t>
      </w:r>
    </w:p>
    <w:p w:rsidR="00F03347" w:rsidRDefault="005977BE">
      <w:pPr>
        <w:spacing w:after="0" w:line="259" w:lineRule="auto"/>
        <w:ind w:left="0" w:firstLine="0"/>
        <w:jc w:val="left"/>
      </w:pPr>
      <w:r>
        <w:t xml:space="preserve">        </w:t>
      </w:r>
      <w:r>
        <w:rPr>
          <w:b/>
        </w:rPr>
        <w:t xml:space="preserve"> </w:t>
      </w:r>
    </w:p>
    <w:p w:rsidR="00F03347" w:rsidRDefault="005977BE">
      <w:pPr>
        <w:spacing w:after="0" w:line="259" w:lineRule="auto"/>
        <w:ind w:left="0" w:right="8252" w:firstLine="0"/>
        <w:jc w:val="right"/>
      </w:pPr>
      <w:r>
        <w:rPr>
          <w:b/>
        </w:rPr>
        <w:t xml:space="preserve"> </w:t>
      </w:r>
    </w:p>
    <w:p w:rsidR="00F03347" w:rsidRDefault="005977BE">
      <w:pPr>
        <w:spacing w:after="0" w:line="231" w:lineRule="auto"/>
        <w:ind w:left="0" w:right="8972" w:firstLine="0"/>
      </w:pPr>
      <w:r>
        <w:rPr>
          <w:color w:val="0070C0"/>
        </w:rPr>
        <w:t xml:space="preserve"> </w:t>
      </w:r>
      <w:r>
        <w:rPr>
          <w:rFonts w:ascii="Calibri" w:eastAsia="Calibri" w:hAnsi="Calibri" w:cs="Calibri"/>
        </w:rPr>
        <w:t xml:space="preserve"> </w:t>
      </w:r>
    </w:p>
    <w:sectPr w:rsidR="00F03347">
      <w:pgSz w:w="11906" w:h="16838"/>
      <w:pgMar w:top="1426" w:right="1439" w:bottom="1455"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BE" w:rsidRDefault="005977BE" w:rsidP="006B27C1">
      <w:pPr>
        <w:spacing w:after="0" w:line="240" w:lineRule="auto"/>
      </w:pPr>
      <w:r>
        <w:separator/>
      </w:r>
    </w:p>
  </w:endnote>
  <w:endnote w:type="continuationSeparator" w:id="0">
    <w:p w:rsidR="005977BE" w:rsidRDefault="005977BE" w:rsidP="006B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BE" w:rsidRDefault="005977BE" w:rsidP="006B27C1">
      <w:pPr>
        <w:spacing w:after="0" w:line="240" w:lineRule="auto"/>
      </w:pPr>
      <w:r>
        <w:separator/>
      </w:r>
    </w:p>
  </w:footnote>
  <w:footnote w:type="continuationSeparator" w:id="0">
    <w:p w:rsidR="005977BE" w:rsidRDefault="005977BE" w:rsidP="006B27C1">
      <w:pPr>
        <w:spacing w:after="0" w:line="240" w:lineRule="auto"/>
      </w:pPr>
      <w:r>
        <w:continuationSeparator/>
      </w:r>
    </w:p>
  </w:footnote>
  <w:footnote w:id="1">
    <w:p w:rsidR="006B27C1" w:rsidRPr="00ED335C" w:rsidRDefault="006B27C1" w:rsidP="006B27C1">
      <w:pPr>
        <w:spacing w:before="100" w:beforeAutospacing="1"/>
        <w:rPr>
          <w:lang w:val="sr-Latn-BA"/>
        </w:rPr>
      </w:pPr>
      <w:r>
        <w:rPr>
          <w:rStyle w:val="FootnoteReference"/>
        </w:rPr>
        <w:footnoteRef/>
      </w:r>
      <w:r>
        <w:t xml:space="preserve"> </w:t>
      </w:r>
      <w:r>
        <w:rPr>
          <w:lang w:val="sr-Latn-BA"/>
        </w:rPr>
        <w:t>Ovaj neslužbeni</w:t>
      </w:r>
      <w:r w:rsidRPr="00ED335C">
        <w:rPr>
          <w:lang w:val="sr-Latn-BA"/>
        </w:rPr>
        <w:t xml:space="preserve"> </w:t>
      </w:r>
      <w:r>
        <w:rPr>
          <w:lang w:val="sr-Latn-BA"/>
        </w:rPr>
        <w:t>prečišćeni</w:t>
      </w:r>
      <w:r w:rsidRPr="00ED335C">
        <w:rPr>
          <w:lang w:val="sr-Latn-BA"/>
        </w:rPr>
        <w:t xml:space="preserve"> </w:t>
      </w:r>
      <w:r>
        <w:rPr>
          <w:lang w:val="sr-Latn-BA"/>
        </w:rPr>
        <w:t>tekst</w:t>
      </w:r>
      <w:r w:rsidRPr="00ED335C">
        <w:rPr>
          <w:lang w:val="sr-Latn-BA"/>
        </w:rPr>
        <w:t xml:space="preserve"> </w:t>
      </w:r>
      <w:r>
        <w:rPr>
          <w:lang w:val="sr-Latn-BA"/>
        </w:rPr>
        <w:t>sadrži:</w:t>
      </w:r>
      <w:r w:rsidRPr="00ED335C">
        <w:rPr>
          <w:lang w:val="sr-Latn-BA"/>
        </w:rPr>
        <w:t xml:space="preserve"> </w:t>
      </w:r>
      <w:r>
        <w:rPr>
          <w:lang w:val="sr-Cyrl-BA"/>
        </w:rPr>
        <w:t xml:space="preserve">Pravilnik o uspostavljanju i radu komisije za nabavke </w:t>
      </w:r>
      <w:r>
        <w:rPr>
          <w:lang w:val="sr-Latn-BA"/>
        </w:rPr>
        <w:t>("Službeni glasnik BiH", broj 103/14) i Pravilnik o izmjenama i dopuni Pra</w:t>
      </w:r>
      <w:r>
        <w:rPr>
          <w:lang w:val="sr-Cyrl-BA"/>
        </w:rPr>
        <w:t>vilnika</w:t>
      </w:r>
      <w:r>
        <w:rPr>
          <w:lang w:val="bs-Latn-BA"/>
        </w:rPr>
        <w:t xml:space="preserve"> o uspostavljanju i radu komisije za nabavke</w:t>
      </w:r>
      <w:r>
        <w:rPr>
          <w:lang w:val="sr-Cyrl-BA"/>
        </w:rPr>
        <w:t xml:space="preserve"> </w:t>
      </w:r>
      <w:r w:rsidRPr="00ED335C">
        <w:rPr>
          <w:lang w:val="sr-Latn-BA"/>
        </w:rPr>
        <w:t>("</w:t>
      </w:r>
      <w:r>
        <w:rPr>
          <w:lang w:val="sr-Latn-BA"/>
        </w:rPr>
        <w:t>Službeni</w:t>
      </w:r>
      <w:r w:rsidRPr="00ED335C">
        <w:rPr>
          <w:lang w:val="sr-Latn-BA"/>
        </w:rPr>
        <w:t xml:space="preserve"> </w:t>
      </w:r>
      <w:r>
        <w:rPr>
          <w:lang w:val="sr-Latn-BA"/>
        </w:rPr>
        <w:t>glasnik</w:t>
      </w:r>
      <w:r w:rsidRPr="00ED335C">
        <w:rPr>
          <w:lang w:val="sr-Latn-BA"/>
        </w:rPr>
        <w:t xml:space="preserve"> </w:t>
      </w:r>
      <w:r>
        <w:rPr>
          <w:lang w:val="sr-Latn-BA"/>
        </w:rPr>
        <w:t>BiH</w:t>
      </w:r>
      <w:r w:rsidR="005220BD">
        <w:rPr>
          <w:lang w:val="sr-Latn-BA"/>
        </w:rPr>
        <w:t>", broj 49/23</w:t>
      </w:r>
      <w:r w:rsidRPr="003D62C6">
        <w:rPr>
          <w:lang w:val="sr-Latn-BA"/>
        </w:rPr>
        <w:t>)</w:t>
      </w:r>
      <w:r>
        <w:rPr>
          <w:lang w:val="sr-Latn-BA"/>
        </w:rPr>
        <w:t xml:space="preserve"> - </w:t>
      </w:r>
      <w:r>
        <w:rPr>
          <w:b/>
          <w:lang w:val="sr-Latn-BA"/>
        </w:rPr>
        <w:t>označen</w:t>
      </w:r>
      <w:r w:rsidRPr="00ED335C">
        <w:rPr>
          <w:b/>
          <w:lang w:val="sr-Latn-BA"/>
        </w:rPr>
        <w:t xml:space="preserve"> </w:t>
      </w:r>
      <w:r>
        <w:rPr>
          <w:b/>
          <w:lang w:val="sr-Latn-BA"/>
        </w:rPr>
        <w:t>podebljanim</w:t>
      </w:r>
      <w:r w:rsidRPr="00ED335C">
        <w:rPr>
          <w:b/>
          <w:lang w:val="sr-Latn-BA"/>
        </w:rPr>
        <w:t xml:space="preserve"> </w:t>
      </w:r>
      <w:r>
        <w:rPr>
          <w:b/>
          <w:lang w:val="sr-Latn-BA"/>
        </w:rPr>
        <w:t>slovima</w:t>
      </w:r>
      <w:r w:rsidRPr="00ED335C">
        <w:rPr>
          <w:b/>
          <w:lang w:val="sr-Latn-BA"/>
        </w:rPr>
        <w:t>.</w:t>
      </w:r>
      <w:r w:rsidRPr="00ED335C">
        <w:rPr>
          <w:lang w:val="sr-Latn-BA"/>
        </w:rPr>
        <w:t xml:space="preserve"> </w:t>
      </w:r>
      <w:r>
        <w:rPr>
          <w:lang w:val="sr-Latn-BA"/>
        </w:rPr>
        <w:t>Ovaj neslužbeni</w:t>
      </w:r>
      <w:r w:rsidRPr="00ED335C">
        <w:rPr>
          <w:lang w:val="sr-Latn-BA"/>
        </w:rPr>
        <w:t xml:space="preserve"> </w:t>
      </w:r>
      <w:r>
        <w:rPr>
          <w:lang w:val="sr-Latn-BA"/>
        </w:rPr>
        <w:t>prečišćeni</w:t>
      </w:r>
      <w:r w:rsidRPr="00ED335C">
        <w:rPr>
          <w:lang w:val="sr-Latn-BA"/>
        </w:rPr>
        <w:t xml:space="preserve"> </w:t>
      </w:r>
      <w:r>
        <w:rPr>
          <w:lang w:val="sr-Latn-BA"/>
        </w:rPr>
        <w:t>tekst predstavlja neslužbenu verziju i na</w:t>
      </w:r>
      <w:r w:rsidRPr="00ED335C">
        <w:rPr>
          <w:lang w:val="sr-Latn-BA"/>
        </w:rPr>
        <w:t xml:space="preserve"> </w:t>
      </w:r>
      <w:r>
        <w:rPr>
          <w:lang w:val="sr-Latn-BA"/>
        </w:rPr>
        <w:t>njega</w:t>
      </w:r>
      <w:r w:rsidRPr="00ED335C">
        <w:rPr>
          <w:lang w:val="sr-Latn-BA"/>
        </w:rPr>
        <w:t xml:space="preserve"> </w:t>
      </w:r>
      <w:r>
        <w:rPr>
          <w:lang w:val="sr-Latn-BA"/>
        </w:rPr>
        <w:t>se</w:t>
      </w:r>
      <w:r w:rsidRPr="00ED335C">
        <w:rPr>
          <w:lang w:val="sr-Latn-BA"/>
        </w:rPr>
        <w:t xml:space="preserve"> </w:t>
      </w:r>
      <w:r>
        <w:rPr>
          <w:lang w:val="sr-Latn-BA"/>
        </w:rPr>
        <w:t>ne</w:t>
      </w:r>
      <w:r w:rsidRPr="00ED335C">
        <w:rPr>
          <w:lang w:val="sr-Latn-BA"/>
        </w:rPr>
        <w:t xml:space="preserve"> </w:t>
      </w:r>
      <w:r>
        <w:rPr>
          <w:lang w:val="sr-Latn-BA"/>
        </w:rPr>
        <w:t>može</w:t>
      </w:r>
      <w:r w:rsidRPr="00ED335C">
        <w:rPr>
          <w:lang w:val="sr-Latn-BA"/>
        </w:rPr>
        <w:t xml:space="preserve"> </w:t>
      </w:r>
      <w:r>
        <w:rPr>
          <w:lang w:val="sr-Latn-BA"/>
        </w:rPr>
        <w:t>pozivati</w:t>
      </w:r>
      <w:r w:rsidRPr="00ED335C">
        <w:rPr>
          <w:lang w:val="sr-Latn-BA"/>
        </w:rPr>
        <w:t xml:space="preserve"> </w:t>
      </w:r>
      <w:r>
        <w:rPr>
          <w:lang w:val="sr-Latn-BA"/>
        </w:rPr>
        <w:t>prilikom</w:t>
      </w:r>
      <w:r w:rsidRPr="00ED335C">
        <w:rPr>
          <w:lang w:val="sr-Latn-BA"/>
        </w:rPr>
        <w:t xml:space="preserve"> </w:t>
      </w:r>
      <w:r>
        <w:rPr>
          <w:lang w:val="sr-Latn-BA"/>
        </w:rPr>
        <w:t>službene</w:t>
      </w:r>
      <w:r w:rsidRPr="00ED335C">
        <w:rPr>
          <w:lang w:val="sr-Latn-BA"/>
        </w:rPr>
        <w:t xml:space="preserve"> </w:t>
      </w:r>
      <w:r>
        <w:rPr>
          <w:lang w:val="sr-Latn-BA"/>
        </w:rPr>
        <w:t>upotrebe.</w:t>
      </w:r>
    </w:p>
    <w:p w:rsidR="006B27C1" w:rsidRPr="006B27C1" w:rsidRDefault="006B27C1">
      <w:pPr>
        <w:pStyle w:val="FootnoteText"/>
        <w:rPr>
          <w:lang w:val="bs-Latn-B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B2A"/>
    <w:multiLevelType w:val="hybridMultilevel"/>
    <w:tmpl w:val="C5446662"/>
    <w:lvl w:ilvl="0" w:tplc="BC56E402">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 w15:restartNumberingAfterBreak="0">
    <w:nsid w:val="1AA30D0A"/>
    <w:multiLevelType w:val="hybridMultilevel"/>
    <w:tmpl w:val="E53CCB82"/>
    <w:lvl w:ilvl="0" w:tplc="BEC664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68EE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FE06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4B3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14A0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6C194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6C76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0E40A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C284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BB4195"/>
    <w:multiLevelType w:val="hybridMultilevel"/>
    <w:tmpl w:val="79D0B166"/>
    <w:lvl w:ilvl="0" w:tplc="494AEBEE">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2817B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C27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D46CB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2C17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EEB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A31E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5A362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C2F0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B6074E"/>
    <w:multiLevelType w:val="hybridMultilevel"/>
    <w:tmpl w:val="DE448328"/>
    <w:lvl w:ilvl="0" w:tplc="104EC6F2">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49A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607C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9C1E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C4E4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9E56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D839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0F2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D490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33926"/>
    <w:multiLevelType w:val="hybridMultilevel"/>
    <w:tmpl w:val="326E08A6"/>
    <w:lvl w:ilvl="0" w:tplc="274873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06C6C0">
      <w:start w:val="1"/>
      <w:numFmt w:val="lowerLetter"/>
      <w:lvlText w:val="%2)"/>
      <w:lvlJc w:val="left"/>
      <w:pPr>
        <w:ind w:left="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F8060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70F90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28B1D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BA1A6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94331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1EE77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C8E53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5E488D"/>
    <w:multiLevelType w:val="hybridMultilevel"/>
    <w:tmpl w:val="F6E0AFE2"/>
    <w:lvl w:ilvl="0" w:tplc="04F475E6">
      <w:start w:val="1"/>
      <w:numFmt w:val="lowerLetter"/>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F65A6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0E240">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4DE56">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DA2136">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8B648">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236B8">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385992">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B422E6">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E2021C"/>
    <w:multiLevelType w:val="hybridMultilevel"/>
    <w:tmpl w:val="11BCD438"/>
    <w:lvl w:ilvl="0" w:tplc="EEA8411E">
      <w:start w:val="1"/>
      <w:numFmt w:val="decimal"/>
      <w:lvlText w:val="(%1)"/>
      <w:lvlJc w:val="left"/>
      <w:pPr>
        <w:ind w:left="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016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4C9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C8C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6229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7203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944B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7ED6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FA79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81722B"/>
    <w:multiLevelType w:val="hybridMultilevel"/>
    <w:tmpl w:val="769EF5DC"/>
    <w:lvl w:ilvl="0" w:tplc="A95834C2">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0A6E6C"/>
    <w:multiLevelType w:val="hybridMultilevel"/>
    <w:tmpl w:val="B2A4DA84"/>
    <w:lvl w:ilvl="0" w:tplc="CF4C4C4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8E11C4"/>
    <w:multiLevelType w:val="hybridMultilevel"/>
    <w:tmpl w:val="A434F7EA"/>
    <w:lvl w:ilvl="0" w:tplc="70F4AB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F47F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5CA2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2845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86D9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A1D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106A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C4A0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F0E1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9"/>
  </w:num>
  <w:num w:numId="5">
    <w:abstractNumId w:val="6"/>
  </w:num>
  <w:num w:numId="6">
    <w:abstractNumId w:val="5"/>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47"/>
    <w:rsid w:val="00241B44"/>
    <w:rsid w:val="005220BD"/>
    <w:rsid w:val="005977BE"/>
    <w:rsid w:val="006B27C1"/>
    <w:rsid w:val="00AA7EE0"/>
    <w:rsid w:val="00B90E26"/>
    <w:rsid w:val="00F033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6DEE"/>
  <w15:docId w15:val="{B37FA260-01EE-4567-BA91-11C146FE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27C1"/>
    <w:pPr>
      <w:spacing w:after="0" w:line="240" w:lineRule="auto"/>
      <w:ind w:left="0" w:firstLine="0"/>
      <w:jc w:val="left"/>
    </w:pPr>
    <w:rPr>
      <w:color w:val="auto"/>
      <w:sz w:val="20"/>
      <w:szCs w:val="20"/>
      <w:lang w:val="en-US" w:eastAsia="en-US"/>
    </w:rPr>
  </w:style>
  <w:style w:type="character" w:customStyle="1" w:styleId="FootnoteTextChar">
    <w:name w:val="Footnote Text Char"/>
    <w:basedOn w:val="DefaultParagraphFont"/>
    <w:link w:val="FootnoteText"/>
    <w:rsid w:val="006B27C1"/>
    <w:rPr>
      <w:rFonts w:ascii="Times New Roman" w:eastAsia="Times New Roman" w:hAnsi="Times New Roman" w:cs="Times New Roman"/>
      <w:sz w:val="20"/>
      <w:szCs w:val="20"/>
      <w:lang w:val="en-US" w:eastAsia="en-US"/>
    </w:rPr>
  </w:style>
  <w:style w:type="character" w:styleId="FootnoteReference">
    <w:name w:val="footnote reference"/>
    <w:rsid w:val="006B27C1"/>
    <w:rPr>
      <w:vertAlign w:val="superscript"/>
    </w:rPr>
  </w:style>
  <w:style w:type="paragraph" w:styleId="ListParagraph">
    <w:name w:val="List Paragraph"/>
    <w:basedOn w:val="Normal"/>
    <w:uiPriority w:val="34"/>
    <w:qFormat/>
    <w:rsid w:val="00522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79A6-923F-496D-9DD7-B5344D90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Aleksandra Opajić</cp:lastModifiedBy>
  <cp:revision>5</cp:revision>
  <dcterms:created xsi:type="dcterms:W3CDTF">2023-06-02T12:10:00Z</dcterms:created>
  <dcterms:modified xsi:type="dcterms:W3CDTF">2023-07-17T10:08:00Z</dcterms:modified>
</cp:coreProperties>
</file>