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0260" w14:textId="77777777" w:rsidR="00A25DC4" w:rsidRPr="00A37C5B" w:rsidRDefault="00A25DC4" w:rsidP="00AE7A4C">
      <w:pPr>
        <w:jc w:val="both"/>
        <w:rPr>
          <w:b/>
          <w:bCs/>
        </w:rPr>
      </w:pPr>
    </w:p>
    <w:p w14:paraId="69A5A95D" w14:textId="58D4427B" w:rsidR="00063D0A" w:rsidRPr="00A37C5B" w:rsidRDefault="00063D0A" w:rsidP="004C1CF5">
      <w:pPr>
        <w:jc w:val="center"/>
        <w:rPr>
          <w:b/>
          <w:bCs/>
        </w:rPr>
      </w:pPr>
      <w:r w:rsidRPr="00A37C5B">
        <w:rPr>
          <w:b/>
          <w:bCs/>
        </w:rPr>
        <w:t>Izvještaj</w:t>
      </w:r>
    </w:p>
    <w:p w14:paraId="2D4BF17F" w14:textId="3FF6B887" w:rsidR="008D4928" w:rsidRPr="00A37C5B" w:rsidRDefault="009377C4" w:rsidP="004C1CF5">
      <w:pPr>
        <w:jc w:val="center"/>
        <w:rPr>
          <w:b/>
          <w:bCs/>
        </w:rPr>
      </w:pPr>
      <w:r w:rsidRPr="00A37C5B">
        <w:rPr>
          <w:b/>
          <w:bCs/>
        </w:rPr>
        <w:t>sa</w:t>
      </w:r>
    </w:p>
    <w:p w14:paraId="09A51AFF" w14:textId="5E60B3ED" w:rsidR="008D4928" w:rsidRPr="00A37C5B" w:rsidRDefault="0080166E" w:rsidP="004C1CF5">
      <w:pPr>
        <w:jc w:val="center"/>
        <w:rPr>
          <w:b/>
          <w:bCs/>
        </w:rPr>
      </w:pPr>
      <w:r w:rsidRPr="00A37C5B">
        <w:rPr>
          <w:b/>
          <w:bCs/>
        </w:rPr>
        <w:t>Drugog</w:t>
      </w:r>
      <w:r w:rsidR="008D4928" w:rsidRPr="00A37C5B">
        <w:rPr>
          <w:b/>
          <w:bCs/>
        </w:rPr>
        <w:t xml:space="preserve"> konsultativno</w:t>
      </w:r>
      <w:r w:rsidR="009377C4" w:rsidRPr="00A37C5B">
        <w:rPr>
          <w:b/>
          <w:bCs/>
        </w:rPr>
        <w:t>g</w:t>
      </w:r>
      <w:r w:rsidR="008D4928" w:rsidRPr="00A37C5B">
        <w:rPr>
          <w:b/>
          <w:bCs/>
        </w:rPr>
        <w:t xml:space="preserve"> događaj</w:t>
      </w:r>
      <w:r w:rsidR="009377C4" w:rsidRPr="00A37C5B">
        <w:rPr>
          <w:b/>
          <w:bCs/>
        </w:rPr>
        <w:t>a</w:t>
      </w:r>
    </w:p>
    <w:p w14:paraId="29F3C5F2" w14:textId="77777777" w:rsidR="00063D0A" w:rsidRPr="00A37C5B" w:rsidRDefault="00063D0A" w:rsidP="00AE7A4C">
      <w:pPr>
        <w:jc w:val="both"/>
      </w:pPr>
    </w:p>
    <w:p w14:paraId="70D4FE7A" w14:textId="77777777" w:rsidR="00063D0A" w:rsidRPr="00A37C5B" w:rsidRDefault="00063D0A" w:rsidP="00AE7A4C">
      <w:pPr>
        <w:jc w:val="both"/>
      </w:pPr>
    </w:p>
    <w:p w14:paraId="7243042F" w14:textId="25D5A497" w:rsidR="00063D0A" w:rsidRPr="00A37C5B" w:rsidRDefault="009377C4" w:rsidP="00AE7A4C">
      <w:pPr>
        <w:jc w:val="both"/>
      </w:pPr>
      <w:r w:rsidRPr="00A37C5B">
        <w:t xml:space="preserve">Tema: </w:t>
      </w:r>
      <w:r w:rsidR="00063D0A" w:rsidRPr="00A37C5B">
        <w:t xml:space="preserve">Prednacrt </w:t>
      </w:r>
      <w:r w:rsidRPr="00A37C5B">
        <w:t>Z</w:t>
      </w:r>
      <w:r w:rsidR="00063D0A" w:rsidRPr="00A37C5B">
        <w:t xml:space="preserve">akona o javnim nabavkama </w:t>
      </w:r>
    </w:p>
    <w:p w14:paraId="354617A4" w14:textId="77777777" w:rsidR="00063D0A" w:rsidRPr="00A37C5B" w:rsidRDefault="00063D0A" w:rsidP="00AE7A4C">
      <w:pPr>
        <w:jc w:val="both"/>
      </w:pPr>
    </w:p>
    <w:p w14:paraId="43259430" w14:textId="39CADE46" w:rsidR="00063D0A" w:rsidRPr="00A37C5B" w:rsidRDefault="00063D0A" w:rsidP="00AE7A4C">
      <w:pPr>
        <w:jc w:val="both"/>
      </w:pPr>
      <w:r w:rsidRPr="00A37C5B">
        <w:t>Održan</w:t>
      </w:r>
      <w:r w:rsidR="009377C4" w:rsidRPr="00A37C5B">
        <w:t>:</w:t>
      </w:r>
      <w:r w:rsidRPr="00A37C5B">
        <w:t xml:space="preserve"> 2</w:t>
      </w:r>
      <w:r w:rsidR="0080166E" w:rsidRPr="00A37C5B">
        <w:t>8</w:t>
      </w:r>
      <w:r w:rsidRPr="00A37C5B">
        <w:t>.</w:t>
      </w:r>
      <w:r w:rsidR="00C73324">
        <w:t>5</w:t>
      </w:r>
      <w:r w:rsidRPr="00A37C5B">
        <w:t>.2025.godine</w:t>
      </w:r>
      <w:r w:rsidR="009377C4" w:rsidRPr="00A37C5B">
        <w:t>, u online formatu</w:t>
      </w:r>
    </w:p>
    <w:p w14:paraId="017B75DC" w14:textId="77777777" w:rsidR="00063D0A" w:rsidRPr="00A37C5B" w:rsidRDefault="00063D0A" w:rsidP="00AE7A4C">
      <w:pPr>
        <w:jc w:val="both"/>
      </w:pPr>
    </w:p>
    <w:p w14:paraId="5DB84777" w14:textId="0CCB844E" w:rsidR="00063D0A" w:rsidRPr="00A37C5B" w:rsidRDefault="009377C4" w:rsidP="00AE7A4C">
      <w:pPr>
        <w:jc w:val="both"/>
      </w:pPr>
      <w:r w:rsidRPr="00A37C5B">
        <w:t>Broj u</w:t>
      </w:r>
      <w:r w:rsidR="00063D0A" w:rsidRPr="00A37C5B">
        <w:t>česni</w:t>
      </w:r>
      <w:r w:rsidRPr="00A37C5B">
        <w:t xml:space="preserve">ka: </w:t>
      </w:r>
      <w:r w:rsidR="005F428C" w:rsidRPr="00A37C5B">
        <w:t>36</w:t>
      </w:r>
    </w:p>
    <w:p w14:paraId="3F42F432" w14:textId="77777777" w:rsidR="00063D0A" w:rsidRPr="00A37C5B" w:rsidRDefault="00063D0A" w:rsidP="00AE7A4C">
      <w:pPr>
        <w:jc w:val="both"/>
      </w:pPr>
    </w:p>
    <w:p w14:paraId="4F06D1EE" w14:textId="7E896DC7" w:rsidR="002844B4" w:rsidRPr="00A37C5B" w:rsidRDefault="009377C4" w:rsidP="00AE7A4C">
      <w:pPr>
        <w:jc w:val="both"/>
      </w:pPr>
      <w:r w:rsidRPr="00A37C5B">
        <w:t xml:space="preserve">Ciljne grupe: </w:t>
      </w:r>
      <w:r w:rsidR="00063D0A" w:rsidRPr="00A37C5B">
        <w:t xml:space="preserve">Predstavnici </w:t>
      </w:r>
      <w:r w:rsidR="0080166E" w:rsidRPr="00A37C5B">
        <w:t>zakonodavne vlasti, sudova, tu</w:t>
      </w:r>
      <w:r w:rsidR="00C73324">
        <w:t>ž</w:t>
      </w:r>
      <w:r w:rsidR="0080166E" w:rsidRPr="00A37C5B">
        <w:t>ila</w:t>
      </w:r>
      <w:r w:rsidR="00C73324">
        <w:t>š</w:t>
      </w:r>
      <w:r w:rsidR="0080166E" w:rsidRPr="00A37C5B">
        <w:t>tva, istra</w:t>
      </w:r>
      <w:r w:rsidR="00C73324">
        <w:t>ž</w:t>
      </w:r>
      <w:r w:rsidR="0080166E" w:rsidRPr="00A37C5B">
        <w:t>nih organa, civilnog dru</w:t>
      </w:r>
      <w:r w:rsidR="00C73324">
        <w:t>š</w:t>
      </w:r>
      <w:r w:rsidR="0080166E" w:rsidRPr="00A37C5B">
        <w:t>tva, nevladinih organizacija, revizorskih institucija, kao i me</w:t>
      </w:r>
      <w:r w:rsidR="00C73324">
        <w:t>đ</w:t>
      </w:r>
      <w:r w:rsidR="0080166E" w:rsidRPr="00A37C5B">
        <w:t>unarodnih partnera (EU,UNDP), predstavnici klju</w:t>
      </w:r>
      <w:r w:rsidR="00C73324">
        <w:t>č</w:t>
      </w:r>
      <w:r w:rsidR="0080166E" w:rsidRPr="00A37C5B">
        <w:t>nih institucija sistema javnih nabavki u BiH</w:t>
      </w:r>
      <w:r w:rsidR="00E9178C" w:rsidRPr="00A37C5B">
        <w:t>, u</w:t>
      </w:r>
      <w:r w:rsidR="00C73324">
        <w:t>č</w:t>
      </w:r>
      <w:r w:rsidR="00E9178C" w:rsidRPr="00A37C5B">
        <w:t>esnici iz sektora javnih nabavki, uklju</w:t>
      </w:r>
      <w:r w:rsidR="00C73324">
        <w:t>č</w:t>
      </w:r>
      <w:r w:rsidR="00E9178C" w:rsidRPr="00A37C5B">
        <w:t>uju</w:t>
      </w:r>
      <w:r w:rsidR="00C73324">
        <w:t>ć</w:t>
      </w:r>
      <w:r w:rsidR="00E9178C" w:rsidRPr="00A37C5B">
        <w:t>i ponu</w:t>
      </w:r>
      <w:r w:rsidR="00C73324">
        <w:t>đ</w:t>
      </w:r>
      <w:r w:rsidR="00E9178C" w:rsidRPr="00A37C5B">
        <w:t>a</w:t>
      </w:r>
      <w:r w:rsidR="00C73324">
        <w:t>č</w:t>
      </w:r>
      <w:r w:rsidR="00E9178C" w:rsidRPr="00A37C5B">
        <w:t>e i ugovorene organe.</w:t>
      </w:r>
    </w:p>
    <w:p w14:paraId="79BDB028" w14:textId="77777777" w:rsidR="0080166E" w:rsidRPr="00A37C5B" w:rsidRDefault="0080166E" w:rsidP="00AE7A4C">
      <w:pPr>
        <w:jc w:val="both"/>
      </w:pPr>
    </w:p>
    <w:p w14:paraId="4F528264" w14:textId="4BED8DF9" w:rsidR="00D801DB" w:rsidRPr="00A37C5B" w:rsidRDefault="00D801DB" w:rsidP="00AE7A4C">
      <w:pPr>
        <w:jc w:val="both"/>
      </w:pPr>
      <w:r w:rsidRPr="00A37C5B">
        <w:t>Cilj konsultativnog događaja:</w:t>
      </w:r>
      <w:r w:rsidR="009377C4" w:rsidRPr="00A37C5B">
        <w:t xml:space="preserve"> Prezentacija i diskusija o novim zakonskim rješenjima, identifikovanje prepreka, te prikupljanje konkretnih prijedloga za praktična i normativna poboljšanja.</w:t>
      </w:r>
    </w:p>
    <w:p w14:paraId="3C93E308" w14:textId="77777777" w:rsidR="009377C4" w:rsidRPr="00A37C5B" w:rsidRDefault="009377C4" w:rsidP="00AE7A4C">
      <w:pPr>
        <w:jc w:val="both"/>
      </w:pPr>
    </w:p>
    <w:p w14:paraId="66AE8C86" w14:textId="77777777" w:rsidR="009377C4" w:rsidRPr="00A37C5B" w:rsidRDefault="009377C4" w:rsidP="00AE7A4C">
      <w:pPr>
        <w:jc w:val="both"/>
      </w:pPr>
    </w:p>
    <w:p w14:paraId="21C59C4B" w14:textId="745BF2D3" w:rsidR="009377C4" w:rsidRPr="00A37C5B" w:rsidRDefault="009377C4" w:rsidP="00AE7A4C">
      <w:pPr>
        <w:jc w:val="both"/>
      </w:pPr>
      <w:r w:rsidRPr="00A37C5B">
        <w:t>Pitanja, prijedlozi, sugestije i komentari iznešeni na događaju:</w:t>
      </w:r>
    </w:p>
    <w:p w14:paraId="7A395DF0" w14:textId="77777777" w:rsidR="00E8299C" w:rsidRPr="00A37C5B" w:rsidRDefault="00E8299C" w:rsidP="00AE7A4C">
      <w:pPr>
        <w:jc w:val="both"/>
      </w:pPr>
    </w:p>
    <w:p w14:paraId="1B9D2023" w14:textId="77777777" w:rsidR="004C1CF5" w:rsidRPr="00A37C5B" w:rsidRDefault="004C1CF5" w:rsidP="00AE7A4C">
      <w:pPr>
        <w:jc w:val="both"/>
      </w:pPr>
    </w:p>
    <w:p w14:paraId="0F5B3B51" w14:textId="77777777" w:rsidR="00D45067" w:rsidRPr="00A37C5B" w:rsidRDefault="00D45067" w:rsidP="00AE7A4C">
      <w:pPr>
        <w:jc w:val="both"/>
      </w:pPr>
    </w:p>
    <w:p w14:paraId="733BC5DD" w14:textId="4A77C43F" w:rsidR="00FE55EB" w:rsidRPr="00A37C5B" w:rsidRDefault="004A5314" w:rsidP="00FE55EB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 xml:space="preserve">Sugestija </w:t>
      </w:r>
      <w:r w:rsidR="00FE031F" w:rsidRPr="00A37C5B">
        <w:rPr>
          <w:rFonts w:ascii="Times New Roman" w:hAnsi="Times New Roman"/>
          <w:sz w:val="24"/>
          <w:szCs w:val="24"/>
        </w:rPr>
        <w:t xml:space="preserve">je </w:t>
      </w:r>
      <w:r w:rsidRPr="00A37C5B">
        <w:rPr>
          <w:rFonts w:ascii="Times New Roman" w:hAnsi="Times New Roman"/>
          <w:sz w:val="24"/>
          <w:szCs w:val="24"/>
        </w:rPr>
        <w:t>vezano za sektorske politike unapređenja, polo</w:t>
      </w:r>
      <w:r w:rsidR="005E7ED3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aj žena-preduzetnica žena i vlasnica</w:t>
      </w:r>
      <w:r w:rsidR="00FE031F" w:rsidRPr="00A37C5B">
        <w:rPr>
          <w:rFonts w:ascii="Times New Roman" w:hAnsi="Times New Roman"/>
          <w:sz w:val="24"/>
          <w:szCs w:val="24"/>
        </w:rPr>
        <w:t>, poslova kao segmenata dru</w:t>
      </w:r>
      <w:r w:rsidR="005E7ED3">
        <w:rPr>
          <w:rFonts w:ascii="Times New Roman" w:hAnsi="Times New Roman"/>
          <w:sz w:val="24"/>
          <w:szCs w:val="24"/>
        </w:rPr>
        <w:t>š</w:t>
      </w:r>
      <w:r w:rsidR="00FE031F" w:rsidRPr="00A37C5B">
        <w:rPr>
          <w:rFonts w:ascii="Times New Roman" w:hAnsi="Times New Roman"/>
          <w:sz w:val="24"/>
          <w:szCs w:val="24"/>
        </w:rPr>
        <w:t>tveno odgovornih javnih nabavki,</w:t>
      </w:r>
      <w:r w:rsidR="005E7ED3">
        <w:rPr>
          <w:rFonts w:ascii="Times New Roman" w:hAnsi="Times New Roman"/>
          <w:sz w:val="24"/>
          <w:szCs w:val="24"/>
        </w:rPr>
        <w:t xml:space="preserve"> izneo</w:t>
      </w:r>
      <w:r w:rsidR="00CC0460" w:rsidRPr="00A37C5B">
        <w:rPr>
          <w:rFonts w:ascii="Times New Roman" w:hAnsi="Times New Roman"/>
          <w:sz w:val="24"/>
          <w:szCs w:val="24"/>
        </w:rPr>
        <w:t xml:space="preserve"> bi </w:t>
      </w:r>
      <w:r w:rsidR="00FE031F" w:rsidRPr="00A37C5B">
        <w:rPr>
          <w:rFonts w:ascii="Times New Roman" w:hAnsi="Times New Roman"/>
          <w:sz w:val="24"/>
          <w:szCs w:val="24"/>
        </w:rPr>
        <w:t xml:space="preserve">komenar </w:t>
      </w:r>
      <w:r w:rsidR="00CC0460" w:rsidRPr="00A37C5B">
        <w:rPr>
          <w:rFonts w:ascii="Times New Roman" w:hAnsi="Times New Roman"/>
          <w:sz w:val="24"/>
          <w:szCs w:val="24"/>
        </w:rPr>
        <w:t>koji se</w:t>
      </w:r>
      <w:r w:rsidR="00FE031F" w:rsidRPr="00A37C5B">
        <w:rPr>
          <w:rFonts w:ascii="Times New Roman" w:hAnsi="Times New Roman"/>
          <w:sz w:val="24"/>
          <w:szCs w:val="24"/>
        </w:rPr>
        <w:t xml:space="preserve"> odnosi na </w:t>
      </w:r>
      <w:r w:rsidR="005E7ED3">
        <w:rPr>
          <w:rFonts w:ascii="Times New Roman" w:hAnsi="Times New Roman"/>
          <w:sz w:val="24"/>
          <w:szCs w:val="24"/>
        </w:rPr>
        <w:t>Č</w:t>
      </w:r>
      <w:r w:rsidR="00FE031F" w:rsidRPr="00A37C5B">
        <w:rPr>
          <w:rFonts w:ascii="Times New Roman" w:hAnsi="Times New Roman"/>
          <w:sz w:val="24"/>
          <w:szCs w:val="24"/>
        </w:rPr>
        <w:t>lan 21</w:t>
      </w:r>
      <w:r w:rsidR="0053668A">
        <w:rPr>
          <w:rFonts w:ascii="Times New Roman" w:hAnsi="Times New Roman"/>
          <w:sz w:val="24"/>
          <w:szCs w:val="24"/>
        </w:rPr>
        <w:t>.</w:t>
      </w:r>
      <w:r w:rsidR="00FE031F" w:rsidRPr="00A37C5B">
        <w:rPr>
          <w:rFonts w:ascii="Times New Roman" w:hAnsi="Times New Roman"/>
          <w:sz w:val="24"/>
          <w:szCs w:val="24"/>
        </w:rPr>
        <w:t xml:space="preserve"> gdje su rezervisani ugovori. Naime, što se tiče formulacije,</w:t>
      </w:r>
      <w:r w:rsidR="00CC0460" w:rsidRPr="00A37C5B">
        <w:rPr>
          <w:rFonts w:ascii="Times New Roman" w:hAnsi="Times New Roman"/>
          <w:sz w:val="24"/>
          <w:szCs w:val="24"/>
        </w:rPr>
        <w:t xml:space="preserve"> ostavili ste naravno ono</w:t>
      </w:r>
      <w:r w:rsidR="005E7ED3">
        <w:rPr>
          <w:rFonts w:ascii="Times New Roman" w:hAnsi="Times New Roman"/>
          <w:sz w:val="24"/>
          <w:szCs w:val="24"/>
        </w:rPr>
        <w:t xml:space="preserve"> š</w:t>
      </w:r>
      <w:r w:rsidR="00CC0460" w:rsidRPr="00A37C5B">
        <w:rPr>
          <w:rFonts w:ascii="Times New Roman" w:hAnsi="Times New Roman"/>
          <w:sz w:val="24"/>
          <w:szCs w:val="24"/>
        </w:rPr>
        <w:t xml:space="preserve">to je svakako afirmativno uvijek to su osobe za indaliditetom, odnosno ponuđače koji zaposljavaju osobe sa invaliditetom, medjutim negdje ste i precizirali nepovoljne osobe, pa me interesuje kako </w:t>
      </w:r>
      <w:r w:rsidR="005E7ED3">
        <w:rPr>
          <w:rFonts w:ascii="Times New Roman" w:hAnsi="Times New Roman"/>
          <w:sz w:val="24"/>
          <w:szCs w:val="24"/>
        </w:rPr>
        <w:t>ć</w:t>
      </w:r>
      <w:r w:rsidR="00CC0460" w:rsidRPr="00A37C5B">
        <w:rPr>
          <w:rFonts w:ascii="Times New Roman" w:hAnsi="Times New Roman"/>
          <w:sz w:val="24"/>
          <w:szCs w:val="24"/>
        </w:rPr>
        <w:t xml:space="preserve">ete </w:t>
      </w:r>
      <w:r w:rsidR="005E7ED3">
        <w:rPr>
          <w:rFonts w:ascii="Times New Roman" w:hAnsi="Times New Roman"/>
          <w:sz w:val="24"/>
          <w:szCs w:val="24"/>
        </w:rPr>
        <w:t>t</w:t>
      </w:r>
      <w:r w:rsidR="00CC0460" w:rsidRPr="00A37C5B">
        <w:rPr>
          <w:rFonts w:ascii="Times New Roman" w:hAnsi="Times New Roman"/>
          <w:sz w:val="24"/>
          <w:szCs w:val="24"/>
        </w:rPr>
        <w:t>o dokazivati, a druga stvar je rodno odgovorni segment</w:t>
      </w:r>
      <w:r w:rsidR="00945780" w:rsidRPr="00A37C5B">
        <w:rPr>
          <w:rFonts w:ascii="Times New Roman" w:hAnsi="Times New Roman"/>
          <w:sz w:val="24"/>
          <w:szCs w:val="24"/>
        </w:rPr>
        <w:t xml:space="preserve"> a imamo te politeke i RS imamo strategiju, imamo savez za </w:t>
      </w:r>
      <w:r w:rsidR="005E7ED3">
        <w:rPr>
          <w:rFonts w:ascii="Times New Roman" w:hAnsi="Times New Roman"/>
          <w:sz w:val="24"/>
          <w:szCs w:val="24"/>
        </w:rPr>
        <w:t>ž</w:t>
      </w:r>
      <w:r w:rsidR="00945780" w:rsidRPr="00A37C5B">
        <w:rPr>
          <w:rFonts w:ascii="Times New Roman" w:hAnsi="Times New Roman"/>
          <w:sz w:val="24"/>
          <w:szCs w:val="24"/>
        </w:rPr>
        <w:t>ensko preduzetni</w:t>
      </w:r>
      <w:r w:rsidR="005E7ED3">
        <w:rPr>
          <w:rFonts w:ascii="Times New Roman" w:hAnsi="Times New Roman"/>
          <w:sz w:val="24"/>
          <w:szCs w:val="24"/>
        </w:rPr>
        <w:t>š</w:t>
      </w:r>
      <w:r w:rsidR="00945780" w:rsidRPr="00A37C5B">
        <w:rPr>
          <w:rFonts w:ascii="Times New Roman" w:hAnsi="Times New Roman"/>
          <w:sz w:val="24"/>
          <w:szCs w:val="24"/>
        </w:rPr>
        <w:t xml:space="preserve">tvo u obe privredne komore, i </w:t>
      </w:r>
      <w:r w:rsidR="005E7ED3">
        <w:rPr>
          <w:rFonts w:ascii="Times New Roman" w:hAnsi="Times New Roman"/>
          <w:sz w:val="24"/>
          <w:szCs w:val="24"/>
        </w:rPr>
        <w:t>č</w:t>
      </w:r>
      <w:r w:rsidR="00945780" w:rsidRPr="00A37C5B">
        <w:rPr>
          <w:rFonts w:ascii="Times New Roman" w:hAnsi="Times New Roman"/>
          <w:sz w:val="24"/>
          <w:szCs w:val="24"/>
        </w:rPr>
        <w:t>ak</w:t>
      </w:r>
      <w:r w:rsidR="005E7ED3">
        <w:rPr>
          <w:rFonts w:ascii="Times New Roman" w:hAnsi="Times New Roman"/>
          <w:sz w:val="24"/>
          <w:szCs w:val="24"/>
        </w:rPr>
        <w:t xml:space="preserve"> </w:t>
      </w:r>
      <w:r w:rsidR="00945780" w:rsidRPr="00A37C5B">
        <w:rPr>
          <w:rFonts w:ascii="Times New Roman" w:hAnsi="Times New Roman"/>
          <w:sz w:val="24"/>
          <w:szCs w:val="24"/>
        </w:rPr>
        <w:t xml:space="preserve">Vlada Federacije ima akcione planove. Prijedlog je da dostavim prijedlog dopune ovog člana kako bi to bilo i da je to u skladu sa ostalim </w:t>
      </w:r>
      <w:r w:rsidR="00437420">
        <w:rPr>
          <w:rFonts w:ascii="Times New Roman" w:hAnsi="Times New Roman"/>
          <w:sz w:val="24"/>
          <w:szCs w:val="24"/>
        </w:rPr>
        <w:t>š</w:t>
      </w:r>
      <w:r w:rsidR="00945780" w:rsidRPr="00A37C5B">
        <w:rPr>
          <w:rFonts w:ascii="Times New Roman" w:hAnsi="Times New Roman"/>
          <w:sz w:val="24"/>
          <w:szCs w:val="24"/>
        </w:rPr>
        <w:t>irim okvirom.</w:t>
      </w:r>
      <w:r w:rsidR="00CC0460" w:rsidRPr="00A37C5B">
        <w:rPr>
          <w:rFonts w:ascii="Times New Roman" w:hAnsi="Times New Roman"/>
          <w:sz w:val="24"/>
          <w:szCs w:val="24"/>
        </w:rPr>
        <w:t xml:space="preserve"> </w:t>
      </w:r>
      <w:r w:rsidR="00FE55EB" w:rsidRPr="00A37C5B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(Aleksandar Draganić EDA)</w:t>
      </w:r>
    </w:p>
    <w:p w14:paraId="5C9767B0" w14:textId="77777777" w:rsidR="007A7744" w:rsidRPr="00A37C5B" w:rsidRDefault="007A7744" w:rsidP="007A7744">
      <w:pPr>
        <w:jc w:val="both"/>
      </w:pPr>
    </w:p>
    <w:p w14:paraId="2815FCA1" w14:textId="77777777" w:rsidR="00CE72F1" w:rsidRPr="00A37C5B" w:rsidRDefault="00CE72F1" w:rsidP="00CE72F1">
      <w:pPr>
        <w:ind w:left="1985"/>
      </w:pPr>
      <w:r w:rsidRPr="00A37C5B">
        <w:rPr>
          <w:b/>
          <w:bCs/>
        </w:rPr>
        <w:t>Član 21.</w:t>
      </w:r>
      <w:r w:rsidRPr="00A37C5B">
        <w:br/>
      </w:r>
      <w:r w:rsidRPr="00A37C5B">
        <w:rPr>
          <w:i/>
          <w:iCs/>
        </w:rPr>
        <w:t>(Rezervirani ugovori)</w:t>
      </w:r>
    </w:p>
    <w:p w14:paraId="6E8975D7" w14:textId="77777777" w:rsidR="00CE72F1" w:rsidRPr="00A37C5B" w:rsidRDefault="00CE72F1" w:rsidP="00CE72F1">
      <w:pPr>
        <w:ind w:left="1985"/>
      </w:pPr>
      <w:r w:rsidRPr="00A37C5B">
        <w:t>(1) Ugovorni organ može u planu javnih nabavki definirati postupke javne nabavke rezervirane samo za kandidate, odnosno ponuđače koji zapošljavaju, u odnosu na ukupan broj zaposlenih, više od 30% lica s invaliditetom, osoba u nepovoljnom položaju, ili žena, ili koji su registrovani kao privredni subjekti u većinskom vlasništvu žena.</w:t>
      </w:r>
    </w:p>
    <w:p w14:paraId="2A7AB2A4" w14:textId="77777777" w:rsidR="00CE72F1" w:rsidRPr="00A37C5B" w:rsidRDefault="00CE72F1" w:rsidP="00CE72F1">
      <w:pPr>
        <w:ind w:left="1985"/>
      </w:pPr>
      <w:r w:rsidRPr="00A37C5B">
        <w:lastRenderedPageBreak/>
        <w:t>(2) Osobom u nepovoljnom položaju smatra se svaka osoba koja:</w:t>
      </w:r>
      <w:r w:rsidRPr="00A37C5B">
        <w:br/>
        <w:t>a) nije bila zaposlena s redovnom platom u prethodnih 6 mjeseci,</w:t>
      </w:r>
      <w:r w:rsidRPr="00A37C5B">
        <w:br/>
        <w:t>b) nije stekla srednje obrazovanje,</w:t>
      </w:r>
      <w:r w:rsidRPr="00A37C5B">
        <w:br/>
        <w:t>c) je starija od 50 godina,</w:t>
      </w:r>
      <w:r w:rsidRPr="00A37C5B">
        <w:br/>
        <w:t>d) živi kao odrasli samac s jednom ili više uzdržavanih osoba,</w:t>
      </w:r>
      <w:r w:rsidRPr="00A37C5B">
        <w:br/>
        <w:t>e) je žena koja vodi privredni subjekt u kojem ima većinsko vlasništvo i/ili upravljačku funkciju.</w:t>
      </w:r>
    </w:p>
    <w:p w14:paraId="40240908" w14:textId="77777777" w:rsidR="00CE72F1" w:rsidRPr="00A37C5B" w:rsidRDefault="00CE72F1" w:rsidP="00CE72F1">
      <w:pPr>
        <w:ind w:left="1985"/>
      </w:pPr>
      <w:r w:rsidRPr="00A37C5B">
        <w:t>(3) U obavještenju o javnoj nabavci ugovorni organ mora naznačiti da je postupak javne nabavke rezerviran isključivo za privredne subjekte iz stava (1) ovog člana.</w:t>
      </w:r>
    </w:p>
    <w:p w14:paraId="39B24AC0" w14:textId="77777777" w:rsidR="000C34A2" w:rsidRPr="00A37C5B" w:rsidRDefault="000C34A2" w:rsidP="000C34A2">
      <w:pPr>
        <w:jc w:val="both"/>
      </w:pPr>
    </w:p>
    <w:p w14:paraId="3BFF4446" w14:textId="77777777" w:rsidR="000C34A2" w:rsidRPr="00A37C5B" w:rsidRDefault="000C34A2" w:rsidP="000C34A2">
      <w:pPr>
        <w:jc w:val="both"/>
      </w:pPr>
    </w:p>
    <w:p w14:paraId="672F118A" w14:textId="696A0190" w:rsidR="00FE55EB" w:rsidRDefault="00E92344" w:rsidP="00CE72F1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 xml:space="preserve">Sugestija za </w:t>
      </w:r>
      <w:r w:rsidR="00437420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lan 14 stav 4</w:t>
      </w:r>
      <w:r w:rsidR="00437420">
        <w:rPr>
          <w:rFonts w:ascii="Times New Roman" w:hAnsi="Times New Roman"/>
          <w:sz w:val="24"/>
          <w:szCs w:val="24"/>
        </w:rPr>
        <w:t>.</w:t>
      </w:r>
      <w:r w:rsidRPr="00A37C5B">
        <w:rPr>
          <w:rFonts w:ascii="Times New Roman" w:hAnsi="Times New Roman"/>
          <w:sz w:val="24"/>
          <w:szCs w:val="24"/>
        </w:rPr>
        <w:t xml:space="preserve"> gdje su određene institucije dobile ovla</w:t>
      </w:r>
      <w:r w:rsidR="00437420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tenje da pristupe sistemu e nabavki  javnim i tajnim podacima, gdje smatarmo da je tu trebalo uklju</w:t>
      </w:r>
      <w:r w:rsidR="00437420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iti i samo Konkurencijsko vijeće BiH</w:t>
      </w:r>
      <w:r w:rsidR="000C34A2" w:rsidRPr="00A37C5B">
        <w:rPr>
          <w:rFonts w:ascii="Times New Roman" w:hAnsi="Times New Roman"/>
          <w:sz w:val="24"/>
          <w:szCs w:val="24"/>
        </w:rPr>
        <w:t>, zbog samog pristupa podacima za istra</w:t>
      </w:r>
      <w:r w:rsidR="00437420">
        <w:rPr>
          <w:rFonts w:ascii="Times New Roman" w:hAnsi="Times New Roman"/>
          <w:sz w:val="24"/>
          <w:szCs w:val="24"/>
        </w:rPr>
        <w:t>ž</w:t>
      </w:r>
      <w:r w:rsidR="000C34A2" w:rsidRPr="00A37C5B">
        <w:rPr>
          <w:rFonts w:ascii="Times New Roman" w:hAnsi="Times New Roman"/>
          <w:sz w:val="24"/>
          <w:szCs w:val="24"/>
        </w:rPr>
        <w:t>ivanje eventualnih dogovara izmedju ponuđača. Ne bi željeli da se desi da  Konkurencijsko vijeće  trazi odre</w:t>
      </w:r>
      <w:r w:rsidR="00437420">
        <w:rPr>
          <w:rFonts w:ascii="Times New Roman" w:hAnsi="Times New Roman"/>
          <w:sz w:val="24"/>
          <w:szCs w:val="24"/>
        </w:rPr>
        <w:t>đ</w:t>
      </w:r>
      <w:r w:rsidR="000C34A2" w:rsidRPr="00A37C5B">
        <w:rPr>
          <w:rFonts w:ascii="Times New Roman" w:hAnsi="Times New Roman"/>
          <w:sz w:val="24"/>
          <w:szCs w:val="24"/>
        </w:rPr>
        <w:t>ene podatke a ne mo</w:t>
      </w:r>
      <w:r w:rsidR="00437420">
        <w:rPr>
          <w:rFonts w:ascii="Times New Roman" w:hAnsi="Times New Roman"/>
          <w:sz w:val="24"/>
          <w:szCs w:val="24"/>
        </w:rPr>
        <w:t>ž</w:t>
      </w:r>
      <w:r w:rsidR="000C34A2" w:rsidRPr="00A37C5B">
        <w:rPr>
          <w:rFonts w:ascii="Times New Roman" w:hAnsi="Times New Roman"/>
          <w:sz w:val="24"/>
          <w:szCs w:val="24"/>
        </w:rPr>
        <w:t>e ih dobiti, jer druga</w:t>
      </w:r>
      <w:r w:rsidR="00437420">
        <w:rPr>
          <w:rFonts w:ascii="Times New Roman" w:hAnsi="Times New Roman"/>
          <w:sz w:val="24"/>
          <w:szCs w:val="24"/>
        </w:rPr>
        <w:t>č</w:t>
      </w:r>
      <w:r w:rsidR="000C34A2" w:rsidRPr="00A37C5B">
        <w:rPr>
          <w:rFonts w:ascii="Times New Roman" w:hAnsi="Times New Roman"/>
          <w:sz w:val="24"/>
          <w:szCs w:val="24"/>
        </w:rPr>
        <w:t>ije posmataramo mi nego bilo koja druga institucija šta se tra</w:t>
      </w:r>
      <w:r w:rsidR="00437420">
        <w:rPr>
          <w:rFonts w:ascii="Times New Roman" w:hAnsi="Times New Roman"/>
          <w:sz w:val="24"/>
          <w:szCs w:val="24"/>
        </w:rPr>
        <w:t>ž</w:t>
      </w:r>
      <w:r w:rsidR="000C34A2" w:rsidRPr="00A37C5B">
        <w:rPr>
          <w:rFonts w:ascii="Times New Roman" w:hAnsi="Times New Roman"/>
          <w:sz w:val="24"/>
          <w:szCs w:val="24"/>
        </w:rPr>
        <w:t>i i koji dokazi se tra</w:t>
      </w:r>
      <w:r w:rsidR="00437420">
        <w:rPr>
          <w:rFonts w:ascii="Times New Roman" w:hAnsi="Times New Roman"/>
          <w:sz w:val="24"/>
          <w:szCs w:val="24"/>
        </w:rPr>
        <w:t>ž</w:t>
      </w:r>
      <w:r w:rsidR="000C34A2" w:rsidRPr="00A37C5B">
        <w:rPr>
          <w:rFonts w:ascii="Times New Roman" w:hAnsi="Times New Roman"/>
          <w:sz w:val="24"/>
          <w:szCs w:val="24"/>
        </w:rPr>
        <w:t xml:space="preserve">e kada se </w:t>
      </w:r>
      <w:r w:rsidRPr="00A37C5B">
        <w:rPr>
          <w:rFonts w:ascii="Times New Roman" w:hAnsi="Times New Roman"/>
          <w:sz w:val="24"/>
          <w:szCs w:val="24"/>
        </w:rPr>
        <w:t xml:space="preserve"> </w:t>
      </w:r>
      <w:r w:rsidR="000C34A2" w:rsidRPr="00A37C5B">
        <w:rPr>
          <w:rFonts w:ascii="Times New Roman" w:hAnsi="Times New Roman"/>
          <w:sz w:val="24"/>
          <w:szCs w:val="24"/>
        </w:rPr>
        <w:t>utv</w:t>
      </w:r>
      <w:r w:rsidR="00437420">
        <w:rPr>
          <w:rFonts w:ascii="Times New Roman" w:hAnsi="Times New Roman"/>
          <w:sz w:val="24"/>
          <w:szCs w:val="24"/>
        </w:rPr>
        <w:t>đ</w:t>
      </w:r>
      <w:r w:rsidR="000C34A2" w:rsidRPr="00A37C5B">
        <w:rPr>
          <w:rFonts w:ascii="Times New Roman" w:hAnsi="Times New Roman"/>
          <w:sz w:val="24"/>
          <w:szCs w:val="24"/>
        </w:rPr>
        <w:t xml:space="preserve">juje odrđeni </w:t>
      </w:r>
      <w:r w:rsidR="000C34A2" w:rsidRPr="00A37C5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zabranjeni dogovor</w:t>
      </w:r>
      <w:r w:rsidR="00CC0460" w:rsidRPr="00A37C5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</w:t>
      </w:r>
      <w:r w:rsidR="000C34A2" w:rsidRPr="00A37C5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izmedju ponuđača. Ovo je samo sugestija da samo</w:t>
      </w:r>
      <w:r w:rsidR="000C34A2" w:rsidRPr="00A37C5B">
        <w:rPr>
          <w:rFonts w:ascii="Times New Roman" w:hAnsi="Times New Roman"/>
          <w:sz w:val="24"/>
          <w:szCs w:val="24"/>
        </w:rPr>
        <w:t xml:space="preserve"> vidite i razmotrite i da se Konkurencijsko vijeće uključi u spisak institucija koje imaju pristup podacima iz sistema</w:t>
      </w:r>
      <w:r w:rsidR="00437420">
        <w:rPr>
          <w:rFonts w:ascii="Times New Roman" w:hAnsi="Times New Roman"/>
          <w:sz w:val="24"/>
          <w:szCs w:val="24"/>
        </w:rPr>
        <w:t xml:space="preserve"> </w:t>
      </w:r>
      <w:r w:rsidR="000C34A2" w:rsidRPr="00A37C5B">
        <w:rPr>
          <w:rFonts w:ascii="Times New Roman" w:hAnsi="Times New Roman"/>
          <w:sz w:val="24"/>
          <w:szCs w:val="24"/>
        </w:rPr>
        <w:t>e</w:t>
      </w:r>
      <w:r w:rsidR="00437420">
        <w:rPr>
          <w:rFonts w:ascii="Times New Roman" w:hAnsi="Times New Roman"/>
          <w:sz w:val="24"/>
          <w:szCs w:val="24"/>
        </w:rPr>
        <w:t xml:space="preserve"> </w:t>
      </w:r>
      <w:r w:rsidR="000C34A2" w:rsidRPr="00A37C5B">
        <w:rPr>
          <w:rFonts w:ascii="Times New Roman" w:hAnsi="Times New Roman"/>
          <w:sz w:val="24"/>
          <w:szCs w:val="24"/>
        </w:rPr>
        <w:t>nabavki.</w:t>
      </w:r>
      <w:r w:rsidR="00437420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(Kadina Kadić Konkurencijsko vije</w:t>
      </w:r>
      <w:r w:rsidR="00437420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e BiH</w:t>
      </w:r>
      <w:r w:rsidR="000C34A2" w:rsidRPr="00A37C5B">
        <w:rPr>
          <w:rFonts w:ascii="Times New Roman" w:hAnsi="Times New Roman"/>
          <w:sz w:val="24"/>
          <w:szCs w:val="24"/>
        </w:rPr>
        <w:t>)</w:t>
      </w:r>
    </w:p>
    <w:p w14:paraId="2017FC98" w14:textId="77777777" w:rsidR="00667B74" w:rsidRDefault="00667B74" w:rsidP="00667B74">
      <w:pPr>
        <w:ind w:left="1560"/>
        <w:jc w:val="both"/>
      </w:pPr>
    </w:p>
    <w:p w14:paraId="5A875842" w14:textId="77777777" w:rsidR="00077A61" w:rsidRPr="00A37C5B" w:rsidRDefault="00077A61" w:rsidP="00667B74">
      <w:pPr>
        <w:ind w:left="1560"/>
        <w:jc w:val="both"/>
      </w:pPr>
    </w:p>
    <w:p w14:paraId="7304A669" w14:textId="4CBD8C8F" w:rsidR="00667B74" w:rsidRPr="00A37C5B" w:rsidRDefault="00667B74" w:rsidP="00667B74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Kako postupiti u situaciji ukoliko se niko od ponuđača ne prijavi kao zainteresovani ponuđač za učešće u nabavci? (Ismeta</w:t>
      </w:r>
      <w:r w:rsidR="002D7D61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Huremović</w:t>
      </w:r>
      <w:r w:rsidR="00423F86">
        <w:rPr>
          <w:rFonts w:ascii="Times New Roman" w:hAnsi="Times New Roman"/>
          <w:sz w:val="24"/>
          <w:szCs w:val="24"/>
        </w:rPr>
        <w:t>, Tužilaštvo BiH</w:t>
      </w:r>
      <w:r w:rsidRPr="00A37C5B">
        <w:rPr>
          <w:rFonts w:ascii="Times New Roman" w:hAnsi="Times New Roman"/>
          <w:sz w:val="24"/>
          <w:szCs w:val="24"/>
        </w:rPr>
        <w:t>)</w:t>
      </w:r>
    </w:p>
    <w:p w14:paraId="14710F4C" w14:textId="77777777" w:rsidR="00667B74" w:rsidRPr="00A37C5B" w:rsidRDefault="00667B74" w:rsidP="00667B74">
      <w:pPr>
        <w:jc w:val="both"/>
      </w:pPr>
    </w:p>
    <w:p w14:paraId="5064818B" w14:textId="57257A3F" w:rsidR="00667B74" w:rsidRDefault="00667B74" w:rsidP="00667B74">
      <w:pPr>
        <w:jc w:val="both"/>
      </w:pPr>
      <w:r w:rsidRPr="00A37C5B">
        <w:t>Odgovor: Ako ne dodje nijedna ponuda, postupak se mora poni</w:t>
      </w:r>
      <w:r w:rsidR="0081011C">
        <w:t>š</w:t>
      </w:r>
      <w:r w:rsidRPr="00A37C5B">
        <w:t>titi, ide se na novi postupak.U tom slu</w:t>
      </w:r>
      <w:r w:rsidR="0081011C">
        <w:t>č</w:t>
      </w:r>
      <w:r w:rsidRPr="00A37C5B">
        <w:t>aju je potrebno malo pregledati tendersku dokumentaciju. Mo</w:t>
      </w:r>
      <w:r w:rsidR="0081011C">
        <w:t>ž</w:t>
      </w:r>
      <w:r w:rsidRPr="00A37C5B">
        <w:t>da je nabavka pojenjena, pa ne</w:t>
      </w:r>
      <w:r w:rsidR="0081011C">
        <w:t>ć</w:t>
      </w:r>
      <w:r w:rsidRPr="00A37C5B">
        <w:t>e ljudi da se jave. Mo</w:t>
      </w:r>
      <w:r w:rsidR="0081011C">
        <w:t>ž</w:t>
      </w:r>
      <w:r w:rsidRPr="00A37C5B">
        <w:t>e biti hiljadu razloga a ne mora biti samo do ponudja</w:t>
      </w:r>
      <w:r w:rsidR="0081011C">
        <w:t>č</w:t>
      </w:r>
      <w:r w:rsidRPr="00A37C5B">
        <w:t>a, zna</w:t>
      </w:r>
      <w:r w:rsidR="0081011C">
        <w:t>č</w:t>
      </w:r>
      <w:r w:rsidRPr="00A37C5B">
        <w:t>i mo</w:t>
      </w:r>
      <w:r w:rsidR="0081011C">
        <w:t>ž</w:t>
      </w:r>
      <w:r w:rsidRPr="00A37C5B">
        <w:t>e biti i do same tenderske dokumentacije.</w:t>
      </w:r>
    </w:p>
    <w:p w14:paraId="7EA13797" w14:textId="77777777" w:rsidR="00077A61" w:rsidRPr="00A37C5B" w:rsidRDefault="00077A61" w:rsidP="00667B74">
      <w:pPr>
        <w:jc w:val="both"/>
      </w:pPr>
    </w:p>
    <w:p w14:paraId="4D8F6CA3" w14:textId="77777777" w:rsidR="00077A61" w:rsidRPr="00A37C5B" w:rsidRDefault="00077A61" w:rsidP="00667B74">
      <w:pPr>
        <w:jc w:val="both"/>
      </w:pPr>
    </w:p>
    <w:p w14:paraId="10B9F652" w14:textId="77777777" w:rsidR="00CE72F1" w:rsidRPr="00A37C5B" w:rsidRDefault="00CE72F1" w:rsidP="008B6F6A">
      <w:pPr>
        <w:jc w:val="both"/>
      </w:pPr>
    </w:p>
    <w:p w14:paraId="54666661" w14:textId="24694F1E" w:rsidR="00CC0460" w:rsidRPr="00A37C5B" w:rsidRDefault="008B6F6A" w:rsidP="00667B74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Nije do sada spomenut okvirni sporazum vjerovatno će biti u nastavku, ali pregledom prednacrta sam primjetila da odredba člana 2. tačka o) nije u skladu sa članom 55. stav 4. ovog Nacrta Zakona, konkretno u stavu 2. tačka o) je navedeno  da je okvirni sporazum sporazum između jednog ili više dobavljača, dok se u članu 55. stav 4. navodi da se OS zaključuje s više ponuđača, te da broj ponuđača s kojima se zaključuje OS ne može biti manji od 3. Ono što je do sada evidentno je to da je postala praksa da se OS u većini slučajeva zaključuje sa jednim ponuđačem, i da to do sada nije predstavljalo problem, pa zašto to ne urediti i zakonom, pa da onda svi postupamo zakonito? (Amila Ćukle, stručni saradnik za jn. Tužilaštvo BiH).</w:t>
      </w:r>
    </w:p>
    <w:p w14:paraId="1A87A681" w14:textId="77777777" w:rsidR="0084793D" w:rsidRPr="00A37C5B" w:rsidRDefault="0084793D" w:rsidP="0084793D">
      <w:pPr>
        <w:pStyle w:val="Odlomakpopisa"/>
        <w:rPr>
          <w:rFonts w:ascii="Times New Roman" w:hAnsi="Times New Roman"/>
          <w:sz w:val="24"/>
          <w:szCs w:val="24"/>
        </w:rPr>
      </w:pPr>
    </w:p>
    <w:p w14:paraId="774324B9" w14:textId="643E8F2D" w:rsidR="00A3153E" w:rsidRPr="00A37C5B" w:rsidRDefault="0084793D" w:rsidP="00A717E7">
      <w:pPr>
        <w:jc w:val="both"/>
      </w:pPr>
      <w:r w:rsidRPr="00A37C5B">
        <w:t xml:space="preserve">Odgovor : </w:t>
      </w:r>
      <w:r w:rsidR="00A717E7" w:rsidRPr="00A37C5B">
        <w:t>Pro</w:t>
      </w:r>
      <w:r w:rsidR="00AD1977">
        <w:t>č</w:t>
      </w:r>
      <w:r w:rsidR="00A717E7" w:rsidRPr="00A37C5B">
        <w:t>itajte prvi stav, zadnju re</w:t>
      </w:r>
      <w:r w:rsidR="00AD1977">
        <w:t>č</w:t>
      </w:r>
      <w:r w:rsidR="00A717E7" w:rsidRPr="00A37C5B">
        <w:t>enicu koja k</w:t>
      </w:r>
      <w:r w:rsidR="00AD1977">
        <w:t>až</w:t>
      </w:r>
      <w:r w:rsidR="00A717E7" w:rsidRPr="00A37C5B">
        <w:t xml:space="preserve">e : jedan ili vise ponudjača sa kojima </w:t>
      </w:r>
      <w:r w:rsidR="00AD1977">
        <w:t>ć</w:t>
      </w:r>
      <w:r w:rsidR="00A717E7" w:rsidRPr="00A37C5B">
        <w:t>e biti zaklju</w:t>
      </w:r>
      <w:r w:rsidR="00AD1977">
        <w:t>č</w:t>
      </w:r>
      <w:r w:rsidR="00A717E7" w:rsidRPr="00A37C5B">
        <w:t>en okvirni sporazum, predvodno smo imali problem jer je u članu 2 bila nepotpu</w:t>
      </w:r>
      <w:r w:rsidR="00AD1977">
        <w:t>na</w:t>
      </w:r>
      <w:r w:rsidR="00A717E7" w:rsidRPr="00A37C5B">
        <w:t xml:space="preserve"> definicija koja je u zakonu popravljena 2022 godine. Zna</w:t>
      </w:r>
      <w:r w:rsidR="00AD1977">
        <w:t>č</w:t>
      </w:r>
      <w:r w:rsidR="00A717E7" w:rsidRPr="00A37C5B">
        <w:t xml:space="preserve">i nikad nije bilo sporno da </w:t>
      </w:r>
      <w:r w:rsidR="00A717E7" w:rsidRPr="00A37C5B">
        <w:lastRenderedPageBreak/>
        <w:t>li okvirni mo</w:t>
      </w:r>
      <w:r w:rsidR="00AD1977">
        <w:t>ž</w:t>
      </w:r>
      <w:r w:rsidR="00A717E7" w:rsidRPr="00A37C5B">
        <w:t xml:space="preserve">e sa jednim ili sa vise ponuđača. U stavu 4 </w:t>
      </w:r>
      <w:r w:rsidR="00AD1977">
        <w:t>ć</w:t>
      </w:r>
      <w:r w:rsidR="00A717E7" w:rsidRPr="00A37C5B">
        <w:t>emo intervenisati gdje pi</w:t>
      </w:r>
      <w:r w:rsidR="00AD1977">
        <w:t>š</w:t>
      </w:r>
      <w:r w:rsidR="00A717E7" w:rsidRPr="00A37C5B">
        <w:t>e ; okvirni sporazum zaklju</w:t>
      </w:r>
      <w:r w:rsidR="00AD1977">
        <w:t>č</w:t>
      </w:r>
      <w:r w:rsidR="00A717E7" w:rsidRPr="00A37C5B">
        <w:t>uje se sa više ponuđa</w:t>
      </w:r>
      <w:r w:rsidR="00AD1977">
        <w:t>č</w:t>
      </w:r>
      <w:r w:rsidR="00A717E7" w:rsidRPr="00A37C5B">
        <w:t xml:space="preserve">a. Tu </w:t>
      </w:r>
      <w:r w:rsidR="00AD1977">
        <w:t>ć</w:t>
      </w:r>
      <w:r w:rsidR="00A717E7" w:rsidRPr="00A37C5B">
        <w:t>emo redefinisati i re</w:t>
      </w:r>
      <w:r w:rsidR="00AD1977">
        <w:t>ć</w:t>
      </w:r>
      <w:r w:rsidR="00A717E7" w:rsidRPr="00A37C5B">
        <w:t>i kada se okvirni sporazum zaklju</w:t>
      </w:r>
      <w:r w:rsidR="00AD1977">
        <w:t>č</w:t>
      </w:r>
      <w:r w:rsidR="00A717E7" w:rsidRPr="00A37C5B">
        <w:t>uje sa više ponuđača.</w:t>
      </w:r>
    </w:p>
    <w:p w14:paraId="3948862A" w14:textId="77777777" w:rsidR="00A717E7" w:rsidRPr="00A37C5B" w:rsidRDefault="00A717E7" w:rsidP="00A717E7">
      <w:pPr>
        <w:jc w:val="both"/>
      </w:pPr>
    </w:p>
    <w:p w14:paraId="452BF13B" w14:textId="44A07EE7" w:rsidR="00A717E7" w:rsidRPr="00A37C5B" w:rsidRDefault="00521BB1" w:rsidP="00A717E7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S obzirom da uspostava komisije za nabavke nije regulisana Direktivama EU u vezi sa uspostavom i radom komisije za javne nabavke u institucijama, moje pitanje se odnosi na na slede</w:t>
      </w:r>
      <w:r w:rsidR="00A24EC8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e oblast</w:t>
      </w:r>
      <w:r w:rsidR="00757433" w:rsidRPr="00A37C5B">
        <w:rPr>
          <w:rFonts w:ascii="Times New Roman" w:hAnsi="Times New Roman"/>
          <w:sz w:val="24"/>
          <w:szCs w:val="24"/>
        </w:rPr>
        <w:t>i</w:t>
      </w:r>
      <w:r w:rsidRPr="00A37C5B">
        <w:rPr>
          <w:rFonts w:ascii="Times New Roman" w:hAnsi="Times New Roman"/>
          <w:sz w:val="24"/>
          <w:szCs w:val="24"/>
        </w:rPr>
        <w:t>:</w:t>
      </w:r>
      <w:r w:rsidR="00757433" w:rsidRPr="00A37C5B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Preciziranje vremenskog okvira u kojem se komisija za ocjenu ponuda mora izjasniti.</w:t>
      </w:r>
      <w:r w:rsidR="00757433" w:rsidRPr="00A37C5B">
        <w:rPr>
          <w:rFonts w:ascii="Times New Roman" w:hAnsi="Times New Roman"/>
          <w:sz w:val="24"/>
          <w:szCs w:val="24"/>
        </w:rPr>
        <w:t xml:space="preserve"> Da li ugovorni organi mo</w:t>
      </w:r>
      <w:r w:rsidR="00A24EC8">
        <w:rPr>
          <w:rFonts w:ascii="Times New Roman" w:hAnsi="Times New Roman"/>
          <w:sz w:val="24"/>
          <w:szCs w:val="24"/>
        </w:rPr>
        <w:t>ž</w:t>
      </w:r>
      <w:r w:rsidR="00757433" w:rsidRPr="00A37C5B">
        <w:rPr>
          <w:rFonts w:ascii="Times New Roman" w:hAnsi="Times New Roman"/>
          <w:sz w:val="24"/>
          <w:szCs w:val="24"/>
        </w:rPr>
        <w:t>e mjenjati objavljeni sadra</w:t>
      </w:r>
      <w:r w:rsidR="00A24EC8">
        <w:rPr>
          <w:rFonts w:ascii="Times New Roman" w:hAnsi="Times New Roman"/>
          <w:sz w:val="24"/>
          <w:szCs w:val="24"/>
        </w:rPr>
        <w:t>ž</w:t>
      </w:r>
      <w:r w:rsidR="00757433" w:rsidRPr="00A37C5B">
        <w:rPr>
          <w:rFonts w:ascii="Times New Roman" w:hAnsi="Times New Roman"/>
          <w:sz w:val="24"/>
          <w:szCs w:val="24"/>
        </w:rPr>
        <w:t>aj, te  da li u trenutku dok traje savjetovanje da li je moguce tako brzo donositi neke zaklju</w:t>
      </w:r>
      <w:r w:rsidR="00A24EC8">
        <w:rPr>
          <w:rFonts w:ascii="Times New Roman" w:hAnsi="Times New Roman"/>
          <w:sz w:val="24"/>
          <w:szCs w:val="24"/>
        </w:rPr>
        <w:t>č</w:t>
      </w:r>
      <w:r w:rsidR="00757433" w:rsidRPr="00A37C5B">
        <w:rPr>
          <w:rFonts w:ascii="Times New Roman" w:hAnsi="Times New Roman"/>
          <w:sz w:val="24"/>
          <w:szCs w:val="24"/>
        </w:rPr>
        <w:t>ke i da se odlu</w:t>
      </w:r>
      <w:r w:rsidR="00A24EC8">
        <w:rPr>
          <w:rFonts w:ascii="Times New Roman" w:hAnsi="Times New Roman"/>
          <w:sz w:val="24"/>
          <w:szCs w:val="24"/>
        </w:rPr>
        <w:t>č</w:t>
      </w:r>
      <w:r w:rsidR="00757433" w:rsidRPr="00A37C5B">
        <w:rPr>
          <w:rFonts w:ascii="Times New Roman" w:hAnsi="Times New Roman"/>
          <w:sz w:val="24"/>
          <w:szCs w:val="24"/>
        </w:rPr>
        <w:t>i da se ne</w:t>
      </w:r>
      <w:r w:rsidR="00A24EC8">
        <w:rPr>
          <w:rFonts w:ascii="Times New Roman" w:hAnsi="Times New Roman"/>
          <w:sz w:val="24"/>
          <w:szCs w:val="24"/>
        </w:rPr>
        <w:t>š</w:t>
      </w:r>
      <w:r w:rsidR="00757433" w:rsidRPr="00A37C5B">
        <w:rPr>
          <w:rFonts w:ascii="Times New Roman" w:hAnsi="Times New Roman"/>
          <w:sz w:val="24"/>
          <w:szCs w:val="24"/>
        </w:rPr>
        <w:t xml:space="preserve">to izmjeni u tom momentu? </w:t>
      </w:r>
      <w:r w:rsidRPr="00A37C5B">
        <w:rPr>
          <w:rFonts w:ascii="Times New Roman" w:hAnsi="Times New Roman"/>
          <w:sz w:val="24"/>
          <w:szCs w:val="24"/>
        </w:rPr>
        <w:t xml:space="preserve">(Eldin Subaša, Ured </w:t>
      </w:r>
      <w:r w:rsidR="00757433" w:rsidRPr="00A37C5B">
        <w:rPr>
          <w:rFonts w:ascii="Times New Roman" w:hAnsi="Times New Roman"/>
          <w:sz w:val="24"/>
          <w:szCs w:val="24"/>
        </w:rPr>
        <w:t>za reviziju institucija BiH)</w:t>
      </w:r>
    </w:p>
    <w:p w14:paraId="077F4A54" w14:textId="77777777" w:rsidR="00404200" w:rsidRPr="00A37C5B" w:rsidRDefault="00404200" w:rsidP="00404200">
      <w:pPr>
        <w:ind w:left="1560"/>
        <w:jc w:val="both"/>
      </w:pPr>
    </w:p>
    <w:p w14:paraId="38D51014" w14:textId="0AE9BC7F" w:rsidR="00544BA4" w:rsidRDefault="00544BA4" w:rsidP="00544BA4">
      <w:pPr>
        <w:jc w:val="both"/>
      </w:pPr>
      <w:r w:rsidRPr="00A37C5B">
        <w:t xml:space="preserve">Odgovor: </w:t>
      </w:r>
      <w:r w:rsidR="00404200" w:rsidRPr="00A37C5B">
        <w:t>Su</w:t>
      </w:r>
      <w:r w:rsidR="00D95A99">
        <w:t>š</w:t>
      </w:r>
      <w:r w:rsidR="00404200" w:rsidRPr="00A37C5B">
        <w:t>tina prethodnog savjetovanja sa trzi</w:t>
      </w:r>
      <w:r w:rsidR="00D95A99">
        <w:t>š</w:t>
      </w:r>
      <w:r w:rsidR="00404200" w:rsidRPr="00A37C5B">
        <w:t>tem je upravo da se vidi da li je ugovorni organ na pravom putu. Znamo da je uvijek problem kada se promjeni termin zna</w:t>
      </w:r>
      <w:r w:rsidR="00D95A99">
        <w:t>č</w:t>
      </w:r>
      <w:r w:rsidR="00404200" w:rsidRPr="00A37C5B">
        <w:t>ajno ili neznatno, da je to vrlo subjektivne prirode, ali ako imamo bolju definiciju bolji na</w:t>
      </w:r>
      <w:r w:rsidR="00D95A99">
        <w:t>č</w:t>
      </w:r>
      <w:r w:rsidR="00404200" w:rsidRPr="00A37C5B">
        <w:t>in da to konkretitzujemo, zna</w:t>
      </w:r>
      <w:r w:rsidR="00D95A99">
        <w:t>č</w:t>
      </w:r>
      <w:r w:rsidR="00404200" w:rsidRPr="00A37C5B">
        <w:t>i mi smo rado otvoreni za sve prijedloge i sugestije.</w:t>
      </w:r>
    </w:p>
    <w:p w14:paraId="09B209D2" w14:textId="77777777" w:rsidR="00077A61" w:rsidRPr="00A37C5B" w:rsidRDefault="00077A61" w:rsidP="00544BA4">
      <w:pPr>
        <w:jc w:val="both"/>
      </w:pPr>
    </w:p>
    <w:p w14:paraId="2BCE98A6" w14:textId="26705D8A" w:rsidR="00CC0460" w:rsidRPr="00A37C5B" w:rsidRDefault="00CC0460" w:rsidP="00CC0460">
      <w:pPr>
        <w:jc w:val="both"/>
      </w:pPr>
    </w:p>
    <w:p w14:paraId="663471DE" w14:textId="608F1310" w:rsidR="00F17CDB" w:rsidRDefault="001D0455" w:rsidP="00404200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 xml:space="preserve">Sugestija i i ukazivanje na par </w:t>
      </w:r>
      <w:r w:rsidR="00435C8C" w:rsidRPr="00A37C5B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 xml:space="preserve">lanova zakona: </w:t>
      </w:r>
      <w:r w:rsidR="00435C8C" w:rsidRPr="00A37C5B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lan 14 gdje smatramo da sistem nabavke ne predvidja nikakvu mogu</w:t>
      </w:r>
      <w:r w:rsidR="00E44924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nost kontrole od strane civilnog dru</w:t>
      </w:r>
      <w:r w:rsidR="00E44924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tva i isklju</w:t>
      </w:r>
      <w:r w:rsidR="00E44924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uje se uloga civilnog dru</w:t>
      </w:r>
      <w:r w:rsidR="00E44924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tva kao javnog nadzora nad nabavkama. Potrebno je predvidjeti mogu</w:t>
      </w:r>
      <w:r w:rsidR="00E44924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nost pristupa za monitoring.Takodje, u principima javnih nabavki se prepisuje obaveza privrednih subjekata da po</w:t>
      </w:r>
      <w:r w:rsidR="00B23A1E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tuju prava iz oblasti okoliša rada i socijalnog prava. Medjutim, ne predvidja se jasan mehanizam provjera i sankcija za kr</w:t>
      </w:r>
      <w:r w:rsidR="00B23A1E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enje tokom trajanja ugovora</w:t>
      </w:r>
      <w:r w:rsidR="00435C8C" w:rsidRPr="00A37C5B">
        <w:rPr>
          <w:rFonts w:ascii="Times New Roman" w:hAnsi="Times New Roman"/>
          <w:sz w:val="24"/>
          <w:szCs w:val="24"/>
        </w:rPr>
        <w:t xml:space="preserve"> a deklerativno na odmiranje bez efektivne kontrole ne</w:t>
      </w:r>
      <w:r w:rsidR="00B23A1E">
        <w:rPr>
          <w:rFonts w:ascii="Times New Roman" w:hAnsi="Times New Roman"/>
          <w:sz w:val="24"/>
          <w:szCs w:val="24"/>
        </w:rPr>
        <w:t>ć</w:t>
      </w:r>
      <w:r w:rsidR="00435C8C" w:rsidRPr="00A37C5B">
        <w:rPr>
          <w:rFonts w:ascii="Times New Roman" w:hAnsi="Times New Roman"/>
          <w:sz w:val="24"/>
          <w:szCs w:val="24"/>
        </w:rPr>
        <w:t>e biti ni otkriveno ni sankcionisano.</w:t>
      </w:r>
      <w:r w:rsidRPr="00A37C5B">
        <w:rPr>
          <w:rFonts w:ascii="Times New Roman" w:hAnsi="Times New Roman"/>
          <w:sz w:val="24"/>
          <w:szCs w:val="24"/>
        </w:rPr>
        <w:t xml:space="preserve"> </w:t>
      </w:r>
      <w:r w:rsidR="00EE1E8D" w:rsidRPr="00A37C5B">
        <w:rPr>
          <w:rFonts w:ascii="Times New Roman" w:hAnsi="Times New Roman"/>
          <w:sz w:val="24"/>
          <w:szCs w:val="24"/>
        </w:rPr>
        <w:t>(Milena Mastalo, Transparency Internationala)</w:t>
      </w:r>
    </w:p>
    <w:p w14:paraId="501F3D2E" w14:textId="77777777" w:rsidR="00077A61" w:rsidRPr="00A37C5B" w:rsidRDefault="00077A61" w:rsidP="00077A61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0B3DC3BA" w14:textId="52B9D721" w:rsidR="00435C8C" w:rsidRPr="00A37C5B" w:rsidRDefault="00435C8C" w:rsidP="00DB1F17">
      <w:pPr>
        <w:jc w:val="both"/>
      </w:pPr>
    </w:p>
    <w:p w14:paraId="25CBA78F" w14:textId="069E5593" w:rsidR="00DB1F17" w:rsidRPr="00A37C5B" w:rsidRDefault="004150F4" w:rsidP="00DB1F17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Diskusija na temu rokovi i efikasnost pravne za</w:t>
      </w:r>
      <w:r w:rsidR="00423F86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 xml:space="preserve">tite u hitnim nabavkama. S tim u vezi postavlja se pitanje da li trenutna struktura i rokovi u </w:t>
      </w:r>
      <w:r w:rsidR="00423F86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albenom postupku omogu</w:t>
      </w:r>
      <w:r w:rsidR="00423F86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avaju dovoljno brzu i efikasnu reakciju u slu</w:t>
      </w:r>
      <w:r w:rsidR="00423F86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ajevima kada ka</w:t>
      </w:r>
      <w:r w:rsidR="00423F86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njenje mo</w:t>
      </w:r>
      <w:r w:rsidR="00423F86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e imati ozbiljane posledice? Da li mo</w:t>
      </w:r>
      <w:r w:rsidR="00423F86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da, taj poseban re</w:t>
      </w:r>
      <w:r w:rsidR="00423F86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 xml:space="preserve">im za hitne </w:t>
      </w:r>
      <w:r w:rsidR="00423F86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albe poput dono</w:t>
      </w:r>
      <w:r w:rsidR="00423F86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enja odluka o ne</w:t>
      </w:r>
      <w:r w:rsidR="00423F86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to kra</w:t>
      </w:r>
      <w:r w:rsidR="00423F86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im rokovima, pet ili nekom drugom bio operativno izvodiv za ured u odredjenim slu</w:t>
      </w:r>
      <w:r w:rsidR="00423F86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ajevima?</w:t>
      </w:r>
      <w:r w:rsidR="0049177F" w:rsidRPr="00A37C5B">
        <w:rPr>
          <w:rFonts w:ascii="Times New Roman" w:hAnsi="Times New Roman"/>
          <w:sz w:val="24"/>
          <w:szCs w:val="24"/>
        </w:rPr>
        <w:t xml:space="preserve"> Da li bi elektronska </w:t>
      </w:r>
      <w:r w:rsidR="00423F86">
        <w:rPr>
          <w:rFonts w:ascii="Times New Roman" w:hAnsi="Times New Roman"/>
          <w:sz w:val="24"/>
          <w:szCs w:val="24"/>
        </w:rPr>
        <w:t>ž</w:t>
      </w:r>
      <w:r w:rsidR="0049177F" w:rsidRPr="00A37C5B">
        <w:rPr>
          <w:rFonts w:ascii="Times New Roman" w:hAnsi="Times New Roman"/>
          <w:sz w:val="24"/>
          <w:szCs w:val="24"/>
        </w:rPr>
        <w:t>alba uticala na brzinu rje</w:t>
      </w:r>
      <w:r w:rsidR="00423F86">
        <w:rPr>
          <w:rFonts w:ascii="Times New Roman" w:hAnsi="Times New Roman"/>
          <w:sz w:val="24"/>
          <w:szCs w:val="24"/>
        </w:rPr>
        <w:t>š</w:t>
      </w:r>
      <w:r w:rsidR="0049177F" w:rsidRPr="00A37C5B">
        <w:rPr>
          <w:rFonts w:ascii="Times New Roman" w:hAnsi="Times New Roman"/>
          <w:sz w:val="24"/>
          <w:szCs w:val="24"/>
        </w:rPr>
        <w:t>avanja u postupku javne nabavke sa apsekta hitnosti rje</w:t>
      </w:r>
      <w:r w:rsidR="00423F86">
        <w:rPr>
          <w:rFonts w:ascii="Times New Roman" w:hAnsi="Times New Roman"/>
          <w:sz w:val="24"/>
          <w:szCs w:val="24"/>
        </w:rPr>
        <w:t>š</w:t>
      </w:r>
      <w:r w:rsidR="0049177F" w:rsidRPr="00A37C5B">
        <w:rPr>
          <w:rFonts w:ascii="Times New Roman" w:hAnsi="Times New Roman"/>
          <w:sz w:val="24"/>
          <w:szCs w:val="24"/>
        </w:rPr>
        <w:t>avanja ?</w:t>
      </w:r>
    </w:p>
    <w:p w14:paraId="1B46ADDE" w14:textId="77777777" w:rsidR="0049177F" w:rsidRPr="00A37C5B" w:rsidRDefault="0049177F" w:rsidP="0049177F">
      <w:pPr>
        <w:pStyle w:val="Odlomakpopisa"/>
        <w:rPr>
          <w:rFonts w:ascii="Times New Roman" w:hAnsi="Times New Roman"/>
          <w:sz w:val="24"/>
          <w:szCs w:val="24"/>
        </w:rPr>
      </w:pPr>
    </w:p>
    <w:p w14:paraId="5AC38EB5" w14:textId="1273BB6E" w:rsidR="0049177F" w:rsidRDefault="00544F0F" w:rsidP="0049177F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Kolega Admir</w:t>
      </w:r>
      <w:r w:rsidR="00CB050F">
        <w:rPr>
          <w:rFonts w:ascii="Times New Roman" w:hAnsi="Times New Roman"/>
          <w:sz w:val="24"/>
          <w:szCs w:val="24"/>
        </w:rPr>
        <w:t xml:space="preserve"> Ćebić iz AJN</w:t>
      </w:r>
      <w:r w:rsidRPr="00A37C5B">
        <w:rPr>
          <w:rFonts w:ascii="Times New Roman" w:hAnsi="Times New Roman"/>
          <w:sz w:val="24"/>
          <w:szCs w:val="24"/>
        </w:rPr>
        <w:t xml:space="preserve"> je spomenuo da je elektronska žalba navedena samo u definicijama, </w:t>
      </w:r>
      <w:r w:rsidR="00CB050F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to zna</w:t>
      </w:r>
      <w:r w:rsidR="00CB050F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i da se na tome treba raditi, da se vidi da li su jednostavni svi akteri u ovom procesu po</w:t>
      </w:r>
      <w:r w:rsidR="00CB050F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evši od organa, ponudja</w:t>
      </w:r>
      <w:r w:rsidR="00CB050F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a, agencije, ureda, suda BiH itd. Da li smo spremni na jedan takav iskorak koji bi zna</w:t>
      </w:r>
      <w:r w:rsidR="00CB050F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io puno na terenu i da se ide ka digitalizaciji, mo</w:t>
      </w:r>
      <w:r w:rsidR="00CB050F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 xml:space="preserve">da bi te elektronske žalbe ubrzale cijelokupan proces. U jednoj od odredbi je predvidjeno a kada se radi o elektronskoj žalbi, </w:t>
      </w:r>
      <w:r w:rsidR="00CB050F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ta sadr</w:t>
      </w:r>
      <w:r w:rsidR="0059795B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i odluka i da odluka ukoliko se radi u papirnoj formi mora sadr</w:t>
      </w:r>
      <w:r w:rsidR="00CB050F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avati potpis i pečat</w:t>
      </w:r>
      <w:r w:rsidR="00B911DF" w:rsidRPr="00A37C5B">
        <w:rPr>
          <w:rFonts w:ascii="Times New Roman" w:hAnsi="Times New Roman"/>
          <w:sz w:val="24"/>
          <w:szCs w:val="24"/>
        </w:rPr>
        <w:t xml:space="preserve"> izuzev kada se vodi postupak koji se radi u elektrosnkoj formi.</w:t>
      </w:r>
      <w:r w:rsidR="007C37C2" w:rsidRPr="00A37C5B">
        <w:rPr>
          <w:rFonts w:ascii="Times New Roman" w:hAnsi="Times New Roman"/>
          <w:sz w:val="24"/>
          <w:szCs w:val="24"/>
        </w:rPr>
        <w:t xml:space="preserve">Taj elektrosnki proces bi </w:t>
      </w:r>
      <w:r w:rsidR="007C37C2" w:rsidRPr="00A37C5B">
        <w:rPr>
          <w:rFonts w:ascii="Times New Roman" w:hAnsi="Times New Roman"/>
          <w:sz w:val="24"/>
          <w:szCs w:val="24"/>
        </w:rPr>
        <w:lastRenderedPageBreak/>
        <w:t>sigurno zna</w:t>
      </w:r>
      <w:r w:rsidR="00CB050F">
        <w:rPr>
          <w:rFonts w:ascii="Times New Roman" w:hAnsi="Times New Roman"/>
          <w:sz w:val="24"/>
          <w:szCs w:val="24"/>
        </w:rPr>
        <w:t>č</w:t>
      </w:r>
      <w:r w:rsidR="007C37C2" w:rsidRPr="00A37C5B">
        <w:rPr>
          <w:rFonts w:ascii="Times New Roman" w:hAnsi="Times New Roman"/>
          <w:sz w:val="24"/>
          <w:szCs w:val="24"/>
        </w:rPr>
        <w:t>ajno doprinjeo brzini i efikasnosti sistema javnih nabavki.</w:t>
      </w:r>
      <w:r w:rsidR="00B911DF" w:rsidRPr="00A37C5B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( Djinita Fočo</w:t>
      </w:r>
      <w:r w:rsidR="00154A94">
        <w:rPr>
          <w:rFonts w:ascii="Times New Roman" w:hAnsi="Times New Roman"/>
          <w:sz w:val="24"/>
          <w:szCs w:val="24"/>
        </w:rPr>
        <w:t>,</w:t>
      </w:r>
      <w:r w:rsidRPr="00A37C5B">
        <w:rPr>
          <w:rFonts w:ascii="Times New Roman" w:hAnsi="Times New Roman"/>
          <w:sz w:val="24"/>
          <w:szCs w:val="24"/>
        </w:rPr>
        <w:t xml:space="preserve"> Belma</w:t>
      </w:r>
      <w:r w:rsidR="00CB050F">
        <w:rPr>
          <w:rFonts w:ascii="Times New Roman" w:hAnsi="Times New Roman"/>
          <w:sz w:val="24"/>
          <w:szCs w:val="24"/>
        </w:rPr>
        <w:t xml:space="preserve"> Šećibović </w:t>
      </w:r>
      <w:r w:rsidRPr="00A37C5B">
        <w:rPr>
          <w:rFonts w:ascii="Times New Roman" w:hAnsi="Times New Roman"/>
          <w:sz w:val="24"/>
          <w:szCs w:val="24"/>
        </w:rPr>
        <w:t xml:space="preserve"> i Admir</w:t>
      </w:r>
      <w:r w:rsidR="00CB050F">
        <w:rPr>
          <w:rFonts w:ascii="Times New Roman" w:hAnsi="Times New Roman"/>
          <w:sz w:val="24"/>
          <w:szCs w:val="24"/>
        </w:rPr>
        <w:t xml:space="preserve"> Ćebić</w:t>
      </w:r>
      <w:r w:rsidRPr="00A37C5B">
        <w:rPr>
          <w:rFonts w:ascii="Times New Roman" w:hAnsi="Times New Roman"/>
          <w:sz w:val="24"/>
          <w:szCs w:val="24"/>
        </w:rPr>
        <w:t>, Agencija za javne nabavke)</w:t>
      </w:r>
    </w:p>
    <w:p w14:paraId="39D11752" w14:textId="77777777" w:rsidR="00077A61" w:rsidRPr="00A37C5B" w:rsidRDefault="00077A61" w:rsidP="0049177F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36DB15B1" w14:textId="77777777" w:rsidR="007C37C2" w:rsidRPr="00A37C5B" w:rsidRDefault="007C37C2" w:rsidP="0049177F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485BDF55" w14:textId="53E4EFE5" w:rsidR="007C37C2" w:rsidRPr="00A37C5B" w:rsidRDefault="00964A6B" w:rsidP="00964A6B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Diskuskija na temu najopasniji oblika naru</w:t>
      </w:r>
      <w:r w:rsidR="00BC1D18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avanja konkurencije u javnim nabavka jeste koluzija,</w:t>
      </w:r>
      <w:r w:rsidR="00BC1D18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odnosno tajni dogovor ponudja</w:t>
      </w:r>
      <w:r w:rsidR="00BC1D18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 xml:space="preserve">a kako bi unaprijedili dogovor ispod postupka. Prepoznali smo potrebu da novi zakon jasnije adresira ovo pitanje i pitanje koje </w:t>
      </w:r>
      <w:r w:rsidR="00BC1D18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elimo otvoriti je veoma povezano sa institucionalnom ulogom recimo Konkurencijskog Vije</w:t>
      </w:r>
      <w:r w:rsidR="00BC1D18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a BiH. Kako mozemo ocjeniti postoje</w:t>
      </w:r>
      <w:r w:rsidR="00BC1D18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e i predlo</w:t>
      </w:r>
      <w:r w:rsidR="00BC1D18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ene zakonske odredbe koje  se odnose na zabranu udru</w:t>
      </w:r>
      <w:r w:rsidR="00BC1D18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ivaja ponudja</w:t>
      </w:r>
      <w:r w:rsidR="00BC1D18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a s ciljem naru</w:t>
      </w:r>
      <w:r w:rsidR="00BC1D18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avanja konkurencije?</w:t>
      </w:r>
      <w:r w:rsidR="00BC1D18">
        <w:rPr>
          <w:rFonts w:ascii="Times New Roman" w:hAnsi="Times New Roman"/>
          <w:sz w:val="24"/>
          <w:szCs w:val="24"/>
        </w:rPr>
        <w:t xml:space="preserve"> </w:t>
      </w:r>
      <w:r w:rsidR="0063402C" w:rsidRPr="00A37C5B">
        <w:rPr>
          <w:rFonts w:ascii="Times New Roman" w:hAnsi="Times New Roman"/>
          <w:sz w:val="24"/>
          <w:szCs w:val="24"/>
        </w:rPr>
        <w:t>Da li je prostor za dokazivanje koluzije i u zakonskom tekstu dovoljno jasno viprimeljiv u praksi?</w:t>
      </w:r>
      <w:r w:rsidR="00BC1D18">
        <w:rPr>
          <w:rFonts w:ascii="Times New Roman" w:hAnsi="Times New Roman"/>
          <w:sz w:val="24"/>
          <w:szCs w:val="24"/>
        </w:rPr>
        <w:t xml:space="preserve"> </w:t>
      </w:r>
      <w:r w:rsidR="0063402C" w:rsidRPr="00A37C5B">
        <w:rPr>
          <w:rFonts w:ascii="Times New Roman" w:hAnsi="Times New Roman"/>
          <w:sz w:val="24"/>
          <w:szCs w:val="24"/>
        </w:rPr>
        <w:t>( gđa. Karić Kancelarijsko Vije</w:t>
      </w:r>
      <w:r w:rsidR="00BC1D18">
        <w:rPr>
          <w:rFonts w:ascii="Times New Roman" w:hAnsi="Times New Roman"/>
          <w:sz w:val="24"/>
          <w:szCs w:val="24"/>
        </w:rPr>
        <w:t>ć</w:t>
      </w:r>
      <w:r w:rsidR="0063402C" w:rsidRPr="00A37C5B">
        <w:rPr>
          <w:rFonts w:ascii="Times New Roman" w:hAnsi="Times New Roman"/>
          <w:sz w:val="24"/>
          <w:szCs w:val="24"/>
        </w:rPr>
        <w:t>e BiH )</w:t>
      </w:r>
    </w:p>
    <w:p w14:paraId="3BC8D72E" w14:textId="624A00FE" w:rsidR="0063402C" w:rsidRPr="00A37C5B" w:rsidRDefault="0063402C" w:rsidP="0063402C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5A51E19A" w14:textId="77777777" w:rsidR="0063402C" w:rsidRPr="00A37C5B" w:rsidRDefault="0063402C" w:rsidP="0063402C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3525A20C" w14:textId="7235F6BA" w:rsidR="0049177F" w:rsidRPr="00A37C5B" w:rsidRDefault="0063402C" w:rsidP="0063402C">
      <w:r w:rsidRPr="00A37C5B">
        <w:t>Odgovor: Radi se o najte</w:t>
      </w:r>
      <w:r w:rsidR="0085724B">
        <w:t>ž</w:t>
      </w:r>
      <w:r w:rsidRPr="00A37C5B">
        <w:t>im oblicima zabranjenih sporazuma u pravu konkurencije tu i zabranjenih dogovora izmedju ponuđača.</w:t>
      </w:r>
      <w:r w:rsidR="0085724B">
        <w:t xml:space="preserve"> </w:t>
      </w:r>
      <w:r w:rsidR="00D04A47" w:rsidRPr="00A37C5B">
        <w:t>Primjer jedan u jednom postupku koje se desio da nije bila obaveza ali je ugovoreni organ izdavao potvrde u prijemu tenderske dokumenatacije i utvrdjeno je vje</w:t>
      </w:r>
      <w:r w:rsidR="0085724B">
        <w:t>š</w:t>
      </w:r>
      <w:r w:rsidR="00D04A47" w:rsidRPr="00A37C5B">
        <w:t>ta</w:t>
      </w:r>
      <w:r w:rsidR="0085724B">
        <w:t>č</w:t>
      </w:r>
      <w:r w:rsidR="00D04A47" w:rsidRPr="00A37C5B">
        <w:t xml:space="preserve">enjem da je ta ista osoba predala ponudu za dva ponuđača. To bi moglo biti jedan dokaz. Ono </w:t>
      </w:r>
      <w:r w:rsidR="0085724B">
        <w:t>š</w:t>
      </w:r>
      <w:r w:rsidR="00D04A47" w:rsidRPr="00A37C5B">
        <w:t>to je zbunju</w:t>
      </w:r>
      <w:r w:rsidR="0085724B">
        <w:t>juć</w:t>
      </w:r>
      <w:r w:rsidR="00D04A47" w:rsidRPr="00A37C5B">
        <w:t>e čak i za Konkurencijsko Vije</w:t>
      </w:r>
      <w:r w:rsidR="0085724B">
        <w:t>ć</w:t>
      </w:r>
      <w:r w:rsidR="00D04A47" w:rsidRPr="00A37C5B">
        <w:t>e je da kada Vi kao komisija za javne nabavke otvarate ponude i uo</w:t>
      </w:r>
      <w:r w:rsidR="0085724B">
        <w:t>č</w:t>
      </w:r>
      <w:r w:rsidR="00D04A47" w:rsidRPr="00A37C5B">
        <w:t>ite da ima neki dogovor i nastavaljate sa postupkom. Mo</w:t>
      </w:r>
      <w:r w:rsidR="0085724B">
        <w:t>ž</w:t>
      </w:r>
      <w:r w:rsidR="00D04A47" w:rsidRPr="00A37C5B">
        <w:t>ete to upotrijebiti sebi, odlo</w:t>
      </w:r>
      <w:r w:rsidR="0085724B">
        <w:t>ž</w:t>
      </w:r>
      <w:r w:rsidR="00D04A47" w:rsidRPr="00A37C5B">
        <w:t>iti, prijaviti Konkurencijskom Vije</w:t>
      </w:r>
      <w:r w:rsidR="0085724B">
        <w:t>ć</w:t>
      </w:r>
      <w:r w:rsidR="00D04A47" w:rsidRPr="00A37C5B">
        <w:t>u ali osnova za isključenje na 12 mjeseci je veoma tesko provodiva.</w:t>
      </w:r>
    </w:p>
    <w:p w14:paraId="7380F436" w14:textId="77777777" w:rsidR="0049177F" w:rsidRPr="00A37C5B" w:rsidRDefault="0049177F" w:rsidP="0049177F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613C4566" w14:textId="77777777" w:rsidR="0049177F" w:rsidRPr="00A37C5B" w:rsidRDefault="0049177F" w:rsidP="0049177F">
      <w:pPr>
        <w:pStyle w:val="Odlomakpopisa"/>
        <w:rPr>
          <w:rFonts w:ascii="Times New Roman" w:hAnsi="Times New Roman"/>
          <w:sz w:val="24"/>
          <w:szCs w:val="24"/>
        </w:rPr>
      </w:pPr>
    </w:p>
    <w:p w14:paraId="69DD135A" w14:textId="77777777" w:rsidR="0049177F" w:rsidRPr="00A37C5B" w:rsidRDefault="0049177F" w:rsidP="0049177F">
      <w:pPr>
        <w:jc w:val="both"/>
      </w:pPr>
    </w:p>
    <w:p w14:paraId="1B5F54D4" w14:textId="6BE13503" w:rsidR="00DB1F17" w:rsidRPr="00A37C5B" w:rsidRDefault="001B6E29" w:rsidP="00A34F2F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Da li bi zakon o javnim nabavkama trebao propisati minimalne standarde integriteta i poseban eti</w:t>
      </w:r>
      <w:r w:rsidR="001A4C45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ki kodeks za slu</w:t>
      </w:r>
      <w:r w:rsidR="001A4C45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benike za javne nabavke u cilju ja</w:t>
      </w:r>
      <w:r w:rsidR="001A4C45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 xml:space="preserve">anja profesionalizma i povjerenja u njihov rad? </w:t>
      </w:r>
    </w:p>
    <w:p w14:paraId="51FFAAB5" w14:textId="77777777" w:rsidR="00667B74" w:rsidRPr="00A37C5B" w:rsidRDefault="00667B74" w:rsidP="00F17CDB">
      <w:pPr>
        <w:jc w:val="both"/>
      </w:pPr>
    </w:p>
    <w:p w14:paraId="1BF71D4A" w14:textId="77777777" w:rsidR="00F17CDB" w:rsidRPr="00A37C5B" w:rsidRDefault="00F17CDB" w:rsidP="00F17CDB">
      <w:pPr>
        <w:jc w:val="both"/>
      </w:pPr>
    </w:p>
    <w:p w14:paraId="051DEB98" w14:textId="3A7DD302" w:rsidR="00F17CDB" w:rsidRDefault="001B6E29" w:rsidP="00F17CDB">
      <w:pPr>
        <w:jc w:val="both"/>
      </w:pPr>
      <w:r w:rsidRPr="00A37C5B">
        <w:t>Odgovor: Da bi mi dobili slu</w:t>
      </w:r>
      <w:r w:rsidR="001A4C45">
        <w:t>ž</w:t>
      </w:r>
      <w:r w:rsidRPr="00A37C5B">
        <w:t>benika za javne nabavke i onog kvaliteta kakav se zahtjeva da bi mogao ne samo sa aspekta moralnih i ljudskih vrrijednosti, nego i profesionalnih vrijednosti mora da postoji kontinuirana edukacija, mora da postoji stalno usavr</w:t>
      </w:r>
      <w:r w:rsidR="001A4C45">
        <w:t>š</w:t>
      </w:r>
      <w:r w:rsidRPr="00A37C5B">
        <w:t>avanje i mora da postoji profesionalizacija te grupe ljudi koja se bavi javnim nabavkama. (Đinita Fočo, Agencija za Javne nabavke).</w:t>
      </w:r>
    </w:p>
    <w:p w14:paraId="209ACB4D" w14:textId="77777777" w:rsidR="001A4C45" w:rsidRDefault="001A4C45" w:rsidP="00F17CDB">
      <w:pPr>
        <w:jc w:val="both"/>
      </w:pPr>
    </w:p>
    <w:p w14:paraId="6B3BF4A4" w14:textId="77777777" w:rsidR="00077A61" w:rsidRPr="00A37C5B" w:rsidRDefault="00077A61" w:rsidP="00F17CDB">
      <w:pPr>
        <w:jc w:val="both"/>
      </w:pPr>
    </w:p>
    <w:p w14:paraId="7B4D85E8" w14:textId="4A400445" w:rsidR="001B6E29" w:rsidRPr="00A37C5B" w:rsidRDefault="00BF1DF0" w:rsidP="001B6E29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Da li prednacrt zakona na adekvatan na</w:t>
      </w:r>
      <w:r w:rsidR="00077A61">
        <w:rPr>
          <w:rFonts w:ascii="Times New Roman" w:hAnsi="Times New Roman"/>
          <w:sz w:val="24"/>
          <w:szCs w:val="24"/>
        </w:rPr>
        <w:t>č</w:t>
      </w:r>
      <w:r w:rsidRPr="00A37C5B">
        <w:rPr>
          <w:rFonts w:ascii="Times New Roman" w:hAnsi="Times New Roman"/>
          <w:sz w:val="24"/>
          <w:szCs w:val="24"/>
        </w:rPr>
        <w:t>in omogu</w:t>
      </w:r>
      <w:r w:rsidR="00077A61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ava nadzor nad realizacijom ugovora? Da li postoji potreba da se ova faza jasnije realizacije ugovora reguli</w:t>
      </w:r>
      <w:r w:rsidR="00077A61">
        <w:rPr>
          <w:rFonts w:ascii="Times New Roman" w:hAnsi="Times New Roman"/>
          <w:sz w:val="24"/>
          <w:szCs w:val="24"/>
        </w:rPr>
        <w:t>š</w:t>
      </w:r>
      <w:r w:rsidRPr="00A37C5B">
        <w:rPr>
          <w:rFonts w:ascii="Times New Roman" w:hAnsi="Times New Roman"/>
          <w:sz w:val="24"/>
          <w:szCs w:val="24"/>
        </w:rPr>
        <w:t>e zakonom? (</w:t>
      </w:r>
      <w:r w:rsidR="00497001" w:rsidRPr="00A37C5B">
        <w:rPr>
          <w:rFonts w:ascii="Times New Roman" w:hAnsi="Times New Roman"/>
          <w:sz w:val="24"/>
          <w:szCs w:val="24"/>
        </w:rPr>
        <w:t>Belma</w:t>
      </w:r>
      <w:r w:rsidR="00077A61">
        <w:rPr>
          <w:rFonts w:ascii="Times New Roman" w:hAnsi="Times New Roman"/>
          <w:sz w:val="24"/>
          <w:szCs w:val="24"/>
        </w:rPr>
        <w:t xml:space="preserve"> Šećibović</w:t>
      </w:r>
      <w:r w:rsidR="00497001" w:rsidRPr="00A37C5B">
        <w:rPr>
          <w:rFonts w:ascii="Times New Roman" w:hAnsi="Times New Roman"/>
          <w:sz w:val="24"/>
          <w:szCs w:val="24"/>
        </w:rPr>
        <w:t>,</w:t>
      </w:r>
      <w:r w:rsidR="00077A61">
        <w:rPr>
          <w:rFonts w:ascii="Times New Roman" w:hAnsi="Times New Roman"/>
          <w:sz w:val="24"/>
          <w:szCs w:val="24"/>
        </w:rPr>
        <w:t xml:space="preserve"> </w:t>
      </w:r>
      <w:r w:rsidR="0028579B" w:rsidRPr="00A37C5B">
        <w:rPr>
          <w:rFonts w:ascii="Times New Roman" w:hAnsi="Times New Roman"/>
          <w:sz w:val="24"/>
          <w:szCs w:val="24"/>
        </w:rPr>
        <w:t>Agencija za javne nabavke)</w:t>
      </w:r>
    </w:p>
    <w:p w14:paraId="32932995" w14:textId="77777777" w:rsidR="00BF1DF0" w:rsidRPr="00A37C5B" w:rsidRDefault="00BF1DF0" w:rsidP="00BF1DF0">
      <w:pPr>
        <w:jc w:val="both"/>
      </w:pPr>
    </w:p>
    <w:p w14:paraId="20DF2C9F" w14:textId="7737483F" w:rsidR="00BF1DF0" w:rsidRDefault="00BF1DF0" w:rsidP="00BF1DF0">
      <w:pPr>
        <w:jc w:val="both"/>
      </w:pPr>
      <w:r w:rsidRPr="00A37C5B">
        <w:t>Odgovor: u dosada</w:t>
      </w:r>
      <w:r w:rsidR="00635B5D">
        <w:t>š</w:t>
      </w:r>
      <w:r w:rsidRPr="00A37C5B">
        <w:t xml:space="preserve">njoj praksi javnih nabavki vidljivo je da se mnoge nepravilnosti i zloupotrebe nestaju upravo u fazi realizacije ugovora nakon </w:t>
      </w:r>
      <w:r w:rsidR="00635B5D">
        <w:t>š</w:t>
      </w:r>
      <w:r w:rsidRPr="00A37C5B">
        <w:t>to se okon</w:t>
      </w:r>
      <w:r w:rsidR="00635B5D">
        <w:t>č</w:t>
      </w:r>
      <w:r w:rsidRPr="00A37C5B">
        <w:t>a postupak i zaklju</w:t>
      </w:r>
      <w:r w:rsidR="00635B5D">
        <w:t>č</w:t>
      </w:r>
      <w:r w:rsidRPr="00A37C5B">
        <w:t>i ugovor. U redu za reviziju su kroz brojna izvje</w:t>
      </w:r>
      <w:r w:rsidR="00635B5D">
        <w:t>š</w:t>
      </w:r>
      <w:r w:rsidRPr="00A37C5B">
        <w:t>tavanja ukazivala na ozbiljna odstupanja u izvr</w:t>
      </w:r>
      <w:r w:rsidR="00635B5D">
        <w:t>š</w:t>
      </w:r>
      <w:r w:rsidRPr="00A37C5B">
        <w:t>enju ugovora</w:t>
      </w:r>
      <w:r w:rsidR="0028579B" w:rsidRPr="00A37C5B">
        <w:t xml:space="preserve"> kao i na </w:t>
      </w:r>
      <w:r w:rsidR="00635B5D">
        <w:t>č</w:t>
      </w:r>
      <w:r w:rsidR="0028579B" w:rsidRPr="00A37C5B">
        <w:t>estu praksu izmjene ugovora koje mjenjaju njegovu su</w:t>
      </w:r>
      <w:r w:rsidR="00635B5D">
        <w:t>š</w:t>
      </w:r>
      <w:r w:rsidR="0028579B" w:rsidRPr="00A37C5B">
        <w:t>tinu.</w:t>
      </w:r>
    </w:p>
    <w:p w14:paraId="19DE20D4" w14:textId="77777777" w:rsidR="00077A61" w:rsidRPr="00A37C5B" w:rsidRDefault="00077A61" w:rsidP="00BF1DF0">
      <w:pPr>
        <w:jc w:val="both"/>
      </w:pPr>
    </w:p>
    <w:p w14:paraId="609777BD" w14:textId="77777777" w:rsidR="00CC0460" w:rsidRPr="00A37C5B" w:rsidRDefault="00CC0460" w:rsidP="00CC0460">
      <w:pPr>
        <w:jc w:val="both"/>
      </w:pPr>
    </w:p>
    <w:p w14:paraId="65BD05AB" w14:textId="275396D0" w:rsidR="00FE55EB" w:rsidRDefault="00081CE9" w:rsidP="00081CE9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 xml:space="preserve">Obzirom da uspostava komisije za javne nabavke nije regulisana direktivama EU o vezi sa uspostavom i radom komisije za javne nabavke u institucijama, pitanje glasi: Preciziranje vremenskog okvira u kojem se </w:t>
      </w:r>
      <w:r w:rsidRPr="00A37C5B">
        <w:rPr>
          <w:rFonts w:ascii="Times New Roman" w:hAnsi="Times New Roman"/>
          <w:sz w:val="24"/>
          <w:szCs w:val="24"/>
        </w:rPr>
        <w:lastRenderedPageBreak/>
        <w:t>komisija za ocjenu ponuda mora izjasniti i podpitanje da li će zakon regulisati obavezu ovoku ili sertifikaciju za članove komisije prije nego što budu anga</w:t>
      </w:r>
      <w:r w:rsidR="00305496">
        <w:rPr>
          <w:rFonts w:ascii="Times New Roman" w:hAnsi="Times New Roman"/>
          <w:sz w:val="24"/>
          <w:szCs w:val="24"/>
        </w:rPr>
        <w:t>ž</w:t>
      </w:r>
      <w:r w:rsidRPr="00A37C5B">
        <w:rPr>
          <w:rFonts w:ascii="Times New Roman" w:hAnsi="Times New Roman"/>
          <w:sz w:val="24"/>
          <w:szCs w:val="24"/>
        </w:rPr>
        <w:t>ovani u postupcima javne nabavke?</w:t>
      </w:r>
      <w:r w:rsidR="00D459AC" w:rsidRPr="00A37C5B">
        <w:rPr>
          <w:rFonts w:ascii="Times New Roman" w:hAnsi="Times New Roman"/>
          <w:sz w:val="24"/>
          <w:szCs w:val="24"/>
        </w:rPr>
        <w:t xml:space="preserve"> Mogućnost uvođenja ograničenja u pogledu maksimalnog broja komisija postupaka u kojima ista osoba može učastovati u toku jedne godine. Razmatranje mogućnosti ograničenja angažovanja isti čanova komisije iz godine u godinu u cilju prevencija zloupotreba i smanjenja rizika od sistemskog uticaja ili potencijalnog sukoba interesa i zbližavanja sa ponuđačima.</w:t>
      </w:r>
      <w:r w:rsidR="00305496">
        <w:rPr>
          <w:rFonts w:ascii="Times New Roman" w:hAnsi="Times New Roman"/>
          <w:sz w:val="24"/>
          <w:szCs w:val="24"/>
        </w:rPr>
        <w:t xml:space="preserve"> </w:t>
      </w:r>
      <w:r w:rsidRPr="00A37C5B">
        <w:rPr>
          <w:rFonts w:ascii="Times New Roman" w:hAnsi="Times New Roman"/>
          <w:sz w:val="24"/>
          <w:szCs w:val="24"/>
        </w:rPr>
        <w:t>(</w:t>
      </w:r>
      <w:r w:rsidR="003B52D8">
        <w:rPr>
          <w:rFonts w:ascii="Times New Roman" w:hAnsi="Times New Roman"/>
          <w:sz w:val="24"/>
          <w:szCs w:val="24"/>
        </w:rPr>
        <w:t>Ismeta</w:t>
      </w:r>
      <w:r w:rsidRPr="00A37C5B">
        <w:rPr>
          <w:rFonts w:ascii="Times New Roman" w:hAnsi="Times New Roman"/>
          <w:sz w:val="24"/>
          <w:szCs w:val="24"/>
        </w:rPr>
        <w:t xml:space="preserve"> Huremović</w:t>
      </w:r>
      <w:r w:rsidR="00305496">
        <w:rPr>
          <w:rFonts w:ascii="Times New Roman" w:hAnsi="Times New Roman"/>
          <w:sz w:val="24"/>
          <w:szCs w:val="24"/>
        </w:rPr>
        <w:t>, Tužilaštvo BiH</w:t>
      </w:r>
      <w:r w:rsidRPr="00A37C5B">
        <w:rPr>
          <w:rFonts w:ascii="Times New Roman" w:hAnsi="Times New Roman"/>
          <w:sz w:val="24"/>
          <w:szCs w:val="24"/>
        </w:rPr>
        <w:t>)</w:t>
      </w:r>
    </w:p>
    <w:p w14:paraId="28405C24" w14:textId="77777777" w:rsidR="00A37C5B" w:rsidRPr="00A37C5B" w:rsidRDefault="00A37C5B" w:rsidP="00A4223A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355050A7" w14:textId="79E26871" w:rsidR="00081CE9" w:rsidRPr="00A37C5B" w:rsidRDefault="00081CE9" w:rsidP="00081CE9">
      <w:pPr>
        <w:jc w:val="both"/>
      </w:pPr>
      <w:r w:rsidRPr="00A37C5B">
        <w:t xml:space="preserve">Odogovor: </w:t>
      </w:r>
      <w:r w:rsidR="00D459AC" w:rsidRPr="00A37C5B">
        <w:t>Vremenski okvir je vrlo te</w:t>
      </w:r>
      <w:r w:rsidR="00667D22">
        <w:t>š</w:t>
      </w:r>
      <w:r w:rsidR="00D459AC" w:rsidRPr="00A37C5B">
        <w:t>ko nekome dati vremenski okvir za nabavku. Mo</w:t>
      </w:r>
      <w:r w:rsidR="00667D22">
        <w:t>ž</w:t>
      </w:r>
      <w:r w:rsidR="00D459AC" w:rsidRPr="00A37C5B">
        <w:t>e biti jednostavna,</w:t>
      </w:r>
      <w:r w:rsidR="00667D22">
        <w:t xml:space="preserve"> </w:t>
      </w:r>
      <w:r w:rsidR="00D459AC" w:rsidRPr="00A37C5B">
        <w:t>srednje slo</w:t>
      </w:r>
      <w:r w:rsidR="00667D22">
        <w:t>ž</w:t>
      </w:r>
      <w:r w:rsidR="00D459AC" w:rsidRPr="00A37C5B">
        <w:t>ena i slo</w:t>
      </w:r>
      <w:r w:rsidR="00667D22">
        <w:t>ž</w:t>
      </w:r>
      <w:r w:rsidR="00D459AC" w:rsidRPr="00A37C5B">
        <w:t>ena. Ovo se mo</w:t>
      </w:r>
      <w:r w:rsidR="00667D22">
        <w:t>ž</w:t>
      </w:r>
      <w:r w:rsidR="00D459AC" w:rsidRPr="00A37C5B">
        <w:t>e rije</w:t>
      </w:r>
      <w:r w:rsidR="00667D22">
        <w:t>š</w:t>
      </w:r>
      <w:r w:rsidR="00D459AC" w:rsidRPr="00A37C5B">
        <w:t>iti internim aktom. Zbog blagovremenosti svi provodjenja svih aktivnosti u lancu nabavke, ovo treba da bude regulisano internim aktom. Ne mo</w:t>
      </w:r>
      <w:r w:rsidR="000173D3">
        <w:t>ž</w:t>
      </w:r>
      <w:r w:rsidR="00D459AC" w:rsidRPr="00A37C5B">
        <w:t>e biti zakonom jer to nije moguće. Indirektno mo</w:t>
      </w:r>
      <w:r w:rsidR="000173D3">
        <w:t>ž</w:t>
      </w:r>
      <w:r w:rsidR="00D459AC" w:rsidRPr="00A37C5B">
        <w:t>e preko roka za va</w:t>
      </w:r>
      <w:r w:rsidR="000173D3">
        <w:t>ž</w:t>
      </w:r>
      <w:r w:rsidR="00D459AC" w:rsidRPr="00A37C5B">
        <w:t>enje ponuda jer je ovo upravo indirektni akt mo</w:t>
      </w:r>
      <w:r w:rsidR="000173D3">
        <w:t>ž</w:t>
      </w:r>
      <w:r w:rsidR="00D459AC" w:rsidRPr="00A37C5B">
        <w:t>da mo</w:t>
      </w:r>
      <w:r w:rsidR="000173D3">
        <w:t>ž</w:t>
      </w:r>
      <w:r w:rsidR="00D459AC" w:rsidRPr="00A37C5B">
        <w:t>e uzeti neki rok od 7 dana kra</w:t>
      </w:r>
      <w:r w:rsidR="000173D3">
        <w:t>ć</w:t>
      </w:r>
      <w:r w:rsidR="00D459AC" w:rsidRPr="00A37C5B">
        <w:t>i</w:t>
      </w:r>
      <w:r w:rsidR="00563356" w:rsidRPr="00A37C5B">
        <w:t xml:space="preserve"> da za 7 dana komisija zavr</w:t>
      </w:r>
      <w:r w:rsidR="000173D3">
        <w:t>š</w:t>
      </w:r>
      <w:r w:rsidR="00563356" w:rsidRPr="00A37C5B">
        <w:t>i svoj pozval.</w:t>
      </w:r>
    </w:p>
    <w:p w14:paraId="615F770A" w14:textId="77777777" w:rsidR="006C2DC9" w:rsidRPr="00A37C5B" w:rsidRDefault="006C2DC9" w:rsidP="00081CE9">
      <w:pPr>
        <w:jc w:val="both"/>
      </w:pPr>
    </w:p>
    <w:p w14:paraId="4C79A82A" w14:textId="180C0ED4" w:rsidR="006C2DC9" w:rsidRPr="00A37C5B" w:rsidRDefault="006C2DC9" w:rsidP="006C2DC9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A37C5B">
        <w:rPr>
          <w:rFonts w:ascii="Times New Roman" w:hAnsi="Times New Roman"/>
          <w:sz w:val="24"/>
          <w:szCs w:val="24"/>
        </w:rPr>
        <w:t>Da li se razmatralo pitanje ranijeg izuze</w:t>
      </w:r>
      <w:r w:rsidR="000173D3">
        <w:rPr>
          <w:rFonts w:ascii="Times New Roman" w:hAnsi="Times New Roman"/>
          <w:sz w:val="24"/>
          <w:szCs w:val="24"/>
        </w:rPr>
        <w:t>ć</w:t>
      </w:r>
      <w:r w:rsidRPr="00A37C5B">
        <w:rPr>
          <w:rFonts w:ascii="Times New Roman" w:hAnsi="Times New Roman"/>
          <w:sz w:val="24"/>
          <w:szCs w:val="24"/>
        </w:rPr>
        <w:t>a za pri</w:t>
      </w:r>
      <w:r w:rsidR="00CA0F17" w:rsidRPr="00A37C5B">
        <w:rPr>
          <w:rFonts w:ascii="Times New Roman" w:hAnsi="Times New Roman"/>
          <w:sz w:val="24"/>
          <w:szCs w:val="24"/>
        </w:rPr>
        <w:t>rodne</w:t>
      </w:r>
      <w:r w:rsidRPr="00A37C5B">
        <w:rPr>
          <w:rFonts w:ascii="Times New Roman" w:hAnsi="Times New Roman"/>
          <w:sz w:val="24"/>
          <w:szCs w:val="24"/>
        </w:rPr>
        <w:t xml:space="preserve"> Monopol</w:t>
      </w:r>
      <w:r w:rsidR="00CA0F17" w:rsidRPr="00A37C5B">
        <w:rPr>
          <w:rFonts w:ascii="Times New Roman" w:hAnsi="Times New Roman"/>
          <w:sz w:val="24"/>
          <w:szCs w:val="24"/>
        </w:rPr>
        <w:t>e</w:t>
      </w:r>
      <w:r w:rsidRPr="00A37C5B">
        <w:rPr>
          <w:rFonts w:ascii="Times New Roman" w:hAnsi="Times New Roman"/>
          <w:sz w:val="24"/>
          <w:szCs w:val="24"/>
        </w:rPr>
        <w:t>, obzirom da ugovoreni organi imaju problem sa provođenjem navedenih postupaka? Također, vezano za usluge iz Anexa II. Tuž</w:t>
      </w:r>
      <w:r w:rsidR="000173D3">
        <w:rPr>
          <w:rFonts w:ascii="Times New Roman" w:hAnsi="Times New Roman"/>
          <w:sz w:val="24"/>
          <w:szCs w:val="24"/>
        </w:rPr>
        <w:t>i</w:t>
      </w:r>
      <w:r w:rsidRPr="00A37C5B">
        <w:rPr>
          <w:rFonts w:ascii="Times New Roman" w:hAnsi="Times New Roman"/>
          <w:sz w:val="24"/>
          <w:szCs w:val="24"/>
        </w:rPr>
        <w:t>lašta već godinama provodi nabavku usluga ekshumacije putem Anexa II. Jedina vrsta provodivog postupa za ovu uslugu, jer smo probali i ostale, ali nije bilo izvodivo. Međutim, izmjenama zakona su izmjenjeni i CPV kodovi. Da li postoji mogućnost da se u odljak razne uslove dodaju i drugi CPV kodovi? Naprimjer, upravo ovaj pogrebni i srodni usluge.</w:t>
      </w:r>
      <w:r w:rsidR="00A202FE" w:rsidRPr="00A37C5B">
        <w:rPr>
          <w:rFonts w:ascii="Times New Roman" w:hAnsi="Times New Roman"/>
          <w:sz w:val="24"/>
          <w:szCs w:val="24"/>
        </w:rPr>
        <w:t xml:space="preserve"> (Gdja Amila Ćukle, stru</w:t>
      </w:r>
      <w:r w:rsidR="000173D3">
        <w:rPr>
          <w:rFonts w:ascii="Times New Roman" w:hAnsi="Times New Roman"/>
          <w:sz w:val="24"/>
          <w:szCs w:val="24"/>
        </w:rPr>
        <w:t>č</w:t>
      </w:r>
      <w:r w:rsidR="00A202FE" w:rsidRPr="00A37C5B">
        <w:rPr>
          <w:rFonts w:ascii="Times New Roman" w:hAnsi="Times New Roman"/>
          <w:sz w:val="24"/>
          <w:szCs w:val="24"/>
        </w:rPr>
        <w:t>ni saradnik za jn. Tužilastvo)</w:t>
      </w:r>
    </w:p>
    <w:p w14:paraId="49BA5AD6" w14:textId="77777777" w:rsidR="009F2B93" w:rsidRPr="00A37C5B" w:rsidRDefault="009F2B93" w:rsidP="009F2B93">
      <w:pPr>
        <w:pStyle w:val="Odlomakpopisa"/>
        <w:ind w:left="1920"/>
        <w:jc w:val="both"/>
        <w:rPr>
          <w:rFonts w:ascii="Times New Roman" w:hAnsi="Times New Roman"/>
          <w:sz w:val="24"/>
          <w:szCs w:val="24"/>
        </w:rPr>
      </w:pPr>
    </w:p>
    <w:p w14:paraId="07208969" w14:textId="5DD5D23D" w:rsidR="006C2DC9" w:rsidRPr="00A37C5B" w:rsidRDefault="006C2DC9" w:rsidP="006C2DC9">
      <w:pPr>
        <w:jc w:val="both"/>
      </w:pPr>
      <w:r w:rsidRPr="00A37C5B">
        <w:t xml:space="preserve">Odgovor: </w:t>
      </w:r>
      <w:r w:rsidR="005058B3" w:rsidRPr="00A37C5B">
        <w:t>Aneksom II je definisano u direktivama i sumnjam da se tu mo</w:t>
      </w:r>
      <w:r w:rsidR="000A5C3F">
        <w:t>ž</w:t>
      </w:r>
      <w:r w:rsidR="005058B3" w:rsidRPr="00A37C5B">
        <w:t>e ne</w:t>
      </w:r>
      <w:r w:rsidR="000A5C3F">
        <w:t>š</w:t>
      </w:r>
      <w:r w:rsidR="005058B3" w:rsidRPr="00A37C5B">
        <w:t>to promjeniti dok se ne promjene CPV kodovi po direktivama.</w:t>
      </w:r>
    </w:p>
    <w:p w14:paraId="2CBAAD19" w14:textId="77777777" w:rsidR="006C3CC7" w:rsidRPr="00A37C5B" w:rsidRDefault="006C3CC7" w:rsidP="00AE7A4C">
      <w:pPr>
        <w:jc w:val="both"/>
      </w:pPr>
    </w:p>
    <w:p w14:paraId="06536F76" w14:textId="77777777" w:rsidR="00FE351D" w:rsidRPr="00A37C5B" w:rsidRDefault="00FE351D" w:rsidP="00AE7A4C">
      <w:pPr>
        <w:jc w:val="both"/>
        <w:rPr>
          <w:color w:val="000000" w:themeColor="text1"/>
        </w:rPr>
      </w:pPr>
    </w:p>
    <w:p w14:paraId="58EE2519" w14:textId="3679AD99" w:rsidR="00FE351D" w:rsidRPr="00A37C5B" w:rsidRDefault="00FE351D" w:rsidP="00AE7A4C">
      <w:pPr>
        <w:jc w:val="both"/>
        <w:rPr>
          <w:color w:val="000000" w:themeColor="text1"/>
        </w:rPr>
      </w:pPr>
      <w:r w:rsidRPr="00A37C5B">
        <w:rPr>
          <w:color w:val="000000" w:themeColor="text1"/>
        </w:rPr>
        <w:t>Završetak konsultativnog do</w:t>
      </w:r>
      <w:r w:rsidR="0006470E" w:rsidRPr="00A37C5B">
        <w:rPr>
          <w:color w:val="000000" w:themeColor="text1"/>
        </w:rPr>
        <w:t>ga</w:t>
      </w:r>
      <w:r w:rsidRPr="00A37C5B">
        <w:rPr>
          <w:color w:val="000000" w:themeColor="text1"/>
        </w:rPr>
        <w:t>đaja:</w:t>
      </w:r>
    </w:p>
    <w:p w14:paraId="7BECF772" w14:textId="77777777" w:rsidR="00FE351D" w:rsidRPr="00A37C5B" w:rsidRDefault="00FE351D" w:rsidP="00AE7A4C">
      <w:pPr>
        <w:jc w:val="both"/>
        <w:rPr>
          <w:color w:val="000000" w:themeColor="text1"/>
        </w:rPr>
      </w:pPr>
    </w:p>
    <w:p w14:paraId="76A6FB6A" w14:textId="6E7E38D6" w:rsidR="00FE351D" w:rsidRPr="00A37C5B" w:rsidRDefault="00FE351D" w:rsidP="00AE7A4C">
      <w:pPr>
        <w:jc w:val="both"/>
        <w:rPr>
          <w:color w:val="000000" w:themeColor="text1"/>
        </w:rPr>
      </w:pPr>
      <w:r w:rsidRPr="00A37C5B">
        <w:rPr>
          <w:color w:val="000000" w:themeColor="text1"/>
        </w:rPr>
        <w:t>Moderatorica je zahvalila svima na uč</w:t>
      </w:r>
      <w:r w:rsidR="00B714AA" w:rsidRPr="00A37C5B">
        <w:rPr>
          <w:color w:val="000000" w:themeColor="text1"/>
        </w:rPr>
        <w:t>e</w:t>
      </w:r>
      <w:r w:rsidRPr="00A37C5B">
        <w:rPr>
          <w:color w:val="000000" w:themeColor="text1"/>
        </w:rPr>
        <w:t>šću i informis</w:t>
      </w:r>
      <w:r w:rsidR="00F85E86" w:rsidRPr="00A37C5B">
        <w:rPr>
          <w:color w:val="000000" w:themeColor="text1"/>
        </w:rPr>
        <w:t>a</w:t>
      </w:r>
      <w:r w:rsidRPr="00A37C5B">
        <w:rPr>
          <w:color w:val="000000" w:themeColor="text1"/>
        </w:rPr>
        <w:t>la učesnike da će Agencija za javne nabavke Bosne i Herecegovine razmotriti sve sugestije, komentare,  prijedloge koje je zaprimila tokom događaja</w:t>
      </w:r>
      <w:r w:rsidR="004C1CF5" w:rsidRPr="00A37C5B">
        <w:rPr>
          <w:color w:val="000000" w:themeColor="text1"/>
        </w:rPr>
        <w:t xml:space="preserve">. </w:t>
      </w:r>
      <w:r w:rsidRPr="00A37C5B">
        <w:rPr>
          <w:color w:val="000000" w:themeColor="text1"/>
        </w:rPr>
        <w:t xml:space="preserve">Izvještaj o održanom događaju </w:t>
      </w:r>
      <w:r w:rsidR="00CA0D3B" w:rsidRPr="00A37C5B">
        <w:rPr>
          <w:color w:val="000000" w:themeColor="text1"/>
        </w:rPr>
        <w:t xml:space="preserve">sa zvučnim zapisom događaja </w:t>
      </w:r>
      <w:r w:rsidRPr="00A37C5B">
        <w:rPr>
          <w:color w:val="000000" w:themeColor="text1"/>
        </w:rPr>
        <w:t xml:space="preserve">će biti </w:t>
      </w:r>
      <w:r w:rsidR="00F85E86" w:rsidRPr="00A37C5B">
        <w:rPr>
          <w:color w:val="000000" w:themeColor="text1"/>
        </w:rPr>
        <w:t>objavljen</w:t>
      </w:r>
      <w:r w:rsidRPr="00A37C5B">
        <w:rPr>
          <w:color w:val="000000" w:themeColor="text1"/>
        </w:rPr>
        <w:t xml:space="preserve"> na kanalima komunikacije Agencije za javne nabavke Bosne i Herceg</w:t>
      </w:r>
      <w:r w:rsidR="00B714AA" w:rsidRPr="00A37C5B">
        <w:rPr>
          <w:color w:val="000000" w:themeColor="text1"/>
        </w:rPr>
        <w:t>o</w:t>
      </w:r>
      <w:r w:rsidRPr="00A37C5B">
        <w:rPr>
          <w:color w:val="000000" w:themeColor="text1"/>
        </w:rPr>
        <w:t>vine, radi maksimalne transparentno</w:t>
      </w:r>
      <w:r w:rsidR="00B714AA" w:rsidRPr="00A37C5B">
        <w:rPr>
          <w:color w:val="000000" w:themeColor="text1"/>
        </w:rPr>
        <w:t>s</w:t>
      </w:r>
      <w:r w:rsidRPr="00A37C5B">
        <w:rPr>
          <w:color w:val="000000" w:themeColor="text1"/>
        </w:rPr>
        <w:t>ti i inkluzije</w:t>
      </w:r>
      <w:r w:rsidR="00CA0D3B" w:rsidRPr="00A37C5B">
        <w:rPr>
          <w:color w:val="000000" w:themeColor="text1"/>
        </w:rPr>
        <w:t>.</w:t>
      </w:r>
      <w:r w:rsidR="00114C96" w:rsidRPr="00A37C5B">
        <w:rPr>
          <w:color w:val="000000" w:themeColor="text1"/>
        </w:rPr>
        <w:t xml:space="preserve"> Posebno je naglašeno da će dostavljeni komentari predstavlj</w:t>
      </w:r>
      <w:r w:rsidR="00182879" w:rsidRPr="00A37C5B">
        <w:rPr>
          <w:color w:val="000000" w:themeColor="text1"/>
        </w:rPr>
        <w:t>a</w:t>
      </w:r>
      <w:r w:rsidR="00114C96" w:rsidRPr="00A37C5B">
        <w:rPr>
          <w:color w:val="000000" w:themeColor="text1"/>
        </w:rPr>
        <w:t>ti značajan doprinos u izradi Zakona o javnim nabavkama</w:t>
      </w:r>
      <w:r w:rsidR="00182879" w:rsidRPr="00A37C5B">
        <w:rPr>
          <w:color w:val="000000" w:themeColor="text1"/>
        </w:rPr>
        <w:t xml:space="preserve"> i da nije kraj procesa, te su učesnici pozvani da i dalje prate Agenciju za javne nabavke Bosne i Hercegovine u vezi izrade novog Zakona o javnim nabavkama, te se ohrabruju da uzmu učešće i u procesu javnih konslutacija putem web platforme eKonsultacije.gov.ba u narednom periodu i da učestvuju u kreiranju zakonskih rješenja koja će biti usklađena sa direktivama EU, a istovremen</w:t>
      </w:r>
      <w:r w:rsidR="008149F6" w:rsidRPr="00A37C5B">
        <w:rPr>
          <w:color w:val="000000" w:themeColor="text1"/>
        </w:rPr>
        <w:t>o</w:t>
      </w:r>
      <w:r w:rsidR="00182879" w:rsidRPr="00A37C5B">
        <w:rPr>
          <w:color w:val="000000" w:themeColor="text1"/>
        </w:rPr>
        <w:t xml:space="preserve"> primjenljiva u praksi.</w:t>
      </w:r>
    </w:p>
    <w:p w14:paraId="2B0ACA67" w14:textId="77777777" w:rsidR="00313622" w:rsidRPr="00A37C5B" w:rsidRDefault="00313622" w:rsidP="00AE7A4C">
      <w:pPr>
        <w:jc w:val="both"/>
        <w:rPr>
          <w:color w:val="000000" w:themeColor="text1"/>
        </w:rPr>
      </w:pPr>
    </w:p>
    <w:p w14:paraId="086DB079" w14:textId="3AF14E0D" w:rsidR="008149F6" w:rsidRPr="00A37C5B" w:rsidRDefault="008149F6" w:rsidP="00AE7A4C">
      <w:pPr>
        <w:jc w:val="both"/>
        <w:rPr>
          <w:color w:val="000000" w:themeColor="text1"/>
        </w:rPr>
      </w:pPr>
      <w:r w:rsidRPr="00A37C5B">
        <w:rPr>
          <w:color w:val="000000" w:themeColor="text1"/>
        </w:rPr>
        <w:t xml:space="preserve"> </w:t>
      </w:r>
    </w:p>
    <w:sectPr w:rsidR="008149F6" w:rsidRPr="00A37C5B" w:rsidSect="005270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CACB" w14:textId="77777777" w:rsidR="00D54CE3" w:rsidRDefault="00D54CE3" w:rsidP="001E2C17">
      <w:r>
        <w:separator/>
      </w:r>
    </w:p>
  </w:endnote>
  <w:endnote w:type="continuationSeparator" w:id="0">
    <w:p w14:paraId="66F642CD" w14:textId="77777777" w:rsidR="00D54CE3" w:rsidRDefault="00D54CE3" w:rsidP="001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14:paraId="45D10ACE" w14:textId="77777777" w:rsidTr="0033734A">
      <w:trPr>
        <w:trHeight w:val="283"/>
      </w:trPr>
      <w:tc>
        <w:tcPr>
          <w:tcW w:w="9286" w:type="dxa"/>
          <w:vAlign w:val="center"/>
        </w:tcPr>
        <w:p w14:paraId="5241EA94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Maršala Tita 9a/I</w:t>
          </w:r>
          <w:r w:rsidRPr="001E2C17">
            <w:rPr>
              <w:noProof/>
              <w:sz w:val="20"/>
              <w:szCs w:val="20"/>
            </w:rPr>
            <w:t>, 71000 Sarajevo, BiH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+387 33 251 590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+387 33 251 595</w:t>
          </w:r>
        </w:p>
      </w:tc>
    </w:tr>
    <w:tr w:rsidR="005270F0" w14:paraId="111824D4" w14:textId="77777777" w:rsidTr="0033734A">
      <w:trPr>
        <w:trHeight w:val="283"/>
      </w:trPr>
      <w:tc>
        <w:tcPr>
          <w:tcW w:w="9286" w:type="dxa"/>
          <w:vAlign w:val="center"/>
        </w:tcPr>
        <w:p w14:paraId="7F984EE8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Pr="001E2C17">
              <w:rPr>
                <w:rStyle w:val="Hiperveza"/>
                <w:noProof/>
                <w:color w:val="000000" w:themeColor="text1"/>
                <w:sz w:val="20"/>
                <w:szCs w:val="20"/>
              </w:rPr>
              <w:t>kontakt@javnenabavke.gov.ba</w:t>
            </w:r>
          </w:hyperlink>
          <w:r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r w:rsidRPr="001E2C17">
            <w:rPr>
              <w:noProof/>
              <w:color w:val="000000" w:themeColor="text1"/>
              <w:sz w:val="16"/>
              <w:szCs w:val="16"/>
            </w:rPr>
            <w:t>●</w:t>
          </w:r>
          <w:r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hyperlink r:id="rId2" w:history="1">
            <w:r w:rsidRPr="001E2C17">
              <w:rPr>
                <w:rStyle w:val="Hiperveza"/>
                <w:noProof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664986F2" w14:textId="77777777" w:rsidR="005270F0" w:rsidRDefault="005270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B24B6E" w14:paraId="0B2A3B0F" w14:textId="77777777" w:rsidTr="007D6AFF">
      <w:trPr>
        <w:trHeight w:val="283"/>
      </w:trPr>
      <w:tc>
        <w:tcPr>
          <w:tcW w:w="9286" w:type="dxa"/>
          <w:vAlign w:val="center"/>
        </w:tcPr>
        <w:p w14:paraId="59F445E5" w14:textId="77777777" w:rsidR="00B24B6E" w:rsidRDefault="00B24B6E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="005270F0">
            <w:rPr>
              <w:noProof/>
              <w:sz w:val="20"/>
              <w:szCs w:val="20"/>
            </w:rPr>
            <w:t>Maršala Tita 9a/I</w:t>
          </w:r>
          <w:r w:rsidRPr="001E2C17">
            <w:rPr>
              <w:noProof/>
              <w:sz w:val="20"/>
              <w:szCs w:val="20"/>
            </w:rPr>
            <w:t>, 71000 Sarajevo, BiH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+387 33 251 590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+387 33 251 595</w:t>
          </w:r>
        </w:p>
      </w:tc>
    </w:tr>
    <w:tr w:rsidR="00B24B6E" w14:paraId="20B43694" w14:textId="77777777" w:rsidTr="007D6AFF">
      <w:trPr>
        <w:trHeight w:val="283"/>
      </w:trPr>
      <w:tc>
        <w:tcPr>
          <w:tcW w:w="9286" w:type="dxa"/>
          <w:vAlign w:val="center"/>
        </w:tcPr>
        <w:p w14:paraId="6E287242" w14:textId="77777777" w:rsidR="00B24B6E" w:rsidRDefault="00B24B6E" w:rsidP="0048352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Pr="001E2C17">
              <w:rPr>
                <w:rStyle w:val="Hiperveza"/>
                <w:noProof/>
                <w:color w:val="000000" w:themeColor="text1"/>
                <w:sz w:val="20"/>
                <w:szCs w:val="20"/>
              </w:rPr>
              <w:t>kontakt@javnenabavke.gov.ba</w:t>
            </w:r>
          </w:hyperlink>
          <w:r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r w:rsidRPr="001E2C17">
            <w:rPr>
              <w:noProof/>
              <w:color w:val="000000" w:themeColor="text1"/>
              <w:sz w:val="16"/>
              <w:szCs w:val="16"/>
            </w:rPr>
            <w:t>●</w:t>
          </w:r>
          <w:r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hyperlink r:id="rId2" w:history="1">
            <w:r w:rsidRPr="001E2C17">
              <w:rPr>
                <w:rStyle w:val="Hiperveza"/>
                <w:noProof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3C9E951F" w14:textId="77777777" w:rsidR="00B24B6E" w:rsidRDefault="00B24B6E" w:rsidP="00520DC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14:paraId="79F70F7A" w14:textId="77777777" w:rsidTr="0033734A">
      <w:trPr>
        <w:trHeight w:val="283"/>
      </w:trPr>
      <w:tc>
        <w:tcPr>
          <w:tcW w:w="9286" w:type="dxa"/>
          <w:vAlign w:val="center"/>
        </w:tcPr>
        <w:p w14:paraId="6F7516C2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Maršala Tita 9a/I</w:t>
          </w:r>
          <w:r w:rsidRPr="001E2C17">
            <w:rPr>
              <w:noProof/>
              <w:sz w:val="20"/>
              <w:szCs w:val="20"/>
            </w:rPr>
            <w:t>, 71000 Sarajevo, BiH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+387 33 251 590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+387 33 251 595</w:t>
          </w:r>
        </w:p>
      </w:tc>
    </w:tr>
    <w:tr w:rsidR="005270F0" w14:paraId="738F5D2F" w14:textId="77777777" w:rsidTr="0033734A">
      <w:trPr>
        <w:trHeight w:val="283"/>
      </w:trPr>
      <w:tc>
        <w:tcPr>
          <w:tcW w:w="9286" w:type="dxa"/>
          <w:vAlign w:val="center"/>
        </w:tcPr>
        <w:p w14:paraId="1619B708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Pr="001E2C17">
              <w:rPr>
                <w:rStyle w:val="Hiperveza"/>
                <w:noProof/>
                <w:color w:val="000000" w:themeColor="text1"/>
                <w:sz w:val="20"/>
                <w:szCs w:val="20"/>
              </w:rPr>
              <w:t>kontakt@javnenabavke.gov.ba</w:t>
            </w:r>
          </w:hyperlink>
          <w:r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r w:rsidRPr="001E2C17">
            <w:rPr>
              <w:noProof/>
              <w:color w:val="000000" w:themeColor="text1"/>
              <w:sz w:val="16"/>
              <w:szCs w:val="16"/>
            </w:rPr>
            <w:t>●</w:t>
          </w:r>
          <w:r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hyperlink r:id="rId2" w:history="1">
            <w:r w:rsidRPr="001E2C17">
              <w:rPr>
                <w:rStyle w:val="Hiperveza"/>
                <w:noProof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5DF6C584" w14:textId="77777777" w:rsidR="005270F0" w:rsidRDefault="005270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06D3" w14:textId="77777777" w:rsidR="00D54CE3" w:rsidRDefault="00D54CE3" w:rsidP="001E2C17">
      <w:r>
        <w:separator/>
      </w:r>
    </w:p>
  </w:footnote>
  <w:footnote w:type="continuationSeparator" w:id="0">
    <w:p w14:paraId="0B11D319" w14:textId="77777777" w:rsidR="00D54CE3" w:rsidRDefault="00D54CE3" w:rsidP="001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D471" w14:textId="77777777" w:rsidR="0035630B" w:rsidRDefault="0035630B"/>
  <w:p w14:paraId="51C3BA9B" w14:textId="77777777" w:rsidR="0035630B" w:rsidRDefault="0035630B"/>
  <w:p w14:paraId="5CDAB80E" w14:textId="77777777" w:rsidR="00B24B6E" w:rsidRDefault="00B24B6E" w:rsidP="000A5BB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2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2"/>
      <w:gridCol w:w="1757"/>
      <w:gridCol w:w="3742"/>
    </w:tblGrid>
    <w:tr w:rsidR="005270F0" w:rsidRPr="00AC3DB6" w14:paraId="6715FD09" w14:textId="77777777" w:rsidTr="0033734A">
      <w:trPr>
        <w:trHeight w:val="567"/>
      </w:trPr>
      <w:tc>
        <w:tcPr>
          <w:tcW w:w="3742" w:type="dxa"/>
          <w:vAlign w:val="center"/>
        </w:tcPr>
        <w:p w14:paraId="5FCA02A0" w14:textId="77777777" w:rsidR="005270F0" w:rsidRPr="007B1B40" w:rsidRDefault="005270F0" w:rsidP="005270F0">
          <w:pPr>
            <w:jc w:val="center"/>
            <w:rPr>
              <w:b/>
            </w:rPr>
          </w:pPr>
          <w:r w:rsidRPr="007B1B40">
            <w:rPr>
              <w:b/>
            </w:rPr>
            <w:t>BOSNA I HERCEGOVINA</w:t>
          </w:r>
        </w:p>
        <w:p w14:paraId="63D3A304" w14:textId="77777777" w:rsidR="005270F0" w:rsidRPr="00AC3DB6" w:rsidRDefault="005270F0" w:rsidP="005270F0">
          <w:pPr>
            <w:jc w:val="center"/>
            <w:rPr>
              <w:sz w:val="18"/>
              <w:szCs w:val="18"/>
            </w:rPr>
          </w:pPr>
          <w:r w:rsidRPr="00AC3DB6">
            <w:rPr>
              <w:sz w:val="18"/>
              <w:szCs w:val="18"/>
            </w:rPr>
            <w:t>AGENCIJA ZA JAVNE NABAVKE/NABAVE</w:t>
          </w:r>
        </w:p>
      </w:tc>
      <w:tc>
        <w:tcPr>
          <w:tcW w:w="1757" w:type="dxa"/>
          <w:vAlign w:val="center"/>
        </w:tcPr>
        <w:p w14:paraId="4921CA10" w14:textId="77777777"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1F2EF4D3" wp14:editId="67731260">
                <wp:extent cx="516567" cy="590550"/>
                <wp:effectExtent l="19050" t="0" r="0" b="0"/>
                <wp:docPr id="7" name="Picture 6" descr="grb-bih-kvalitetni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-bih-kvalitetni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211" cy="595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vAlign w:val="center"/>
        </w:tcPr>
        <w:p w14:paraId="30519A16" w14:textId="77777777" w:rsidR="005270F0" w:rsidRPr="007B1B40" w:rsidRDefault="005270F0" w:rsidP="005270F0">
          <w:pPr>
            <w:jc w:val="center"/>
            <w:rPr>
              <w:b/>
              <w:lang w:val="sr-Cyrl-BA"/>
            </w:rPr>
          </w:pPr>
          <w:r w:rsidRPr="007B1B40">
            <w:rPr>
              <w:b/>
              <w:lang w:val="sr-Cyrl-BA"/>
            </w:rPr>
            <w:t>БОСНА И ХЕРЦЕГОВИНА</w:t>
          </w:r>
        </w:p>
        <w:p w14:paraId="45910267" w14:textId="77777777" w:rsidR="005270F0" w:rsidRPr="00AC3DB6" w:rsidRDefault="005270F0" w:rsidP="005270F0">
          <w:pPr>
            <w:jc w:val="center"/>
            <w:rPr>
              <w:sz w:val="18"/>
              <w:szCs w:val="18"/>
              <w:lang w:val="sr-Cyrl-BA"/>
            </w:rPr>
          </w:pPr>
          <w:r w:rsidRPr="00AC3DB6">
            <w:rPr>
              <w:sz w:val="18"/>
              <w:szCs w:val="18"/>
              <w:lang w:val="sr-Cyrl-BA"/>
            </w:rPr>
            <w:t>АГЕНЦИЈА ЗА ЈАВНЕ НАБАВКЕ</w:t>
          </w:r>
        </w:p>
      </w:tc>
    </w:tr>
    <w:tr w:rsidR="005270F0" w:rsidRPr="00AC3DB6" w14:paraId="41CEDB0F" w14:textId="77777777" w:rsidTr="0033734A">
      <w:trPr>
        <w:trHeight w:val="567"/>
      </w:trPr>
      <w:tc>
        <w:tcPr>
          <w:tcW w:w="9241" w:type="dxa"/>
          <w:gridSpan w:val="3"/>
          <w:tcBorders>
            <w:bottom w:val="single" w:sz="4" w:space="0" w:color="auto"/>
          </w:tcBorders>
          <w:vAlign w:val="center"/>
        </w:tcPr>
        <w:p w14:paraId="51993762" w14:textId="77777777" w:rsidR="005270F0" w:rsidRPr="007B1B40" w:rsidRDefault="005270F0" w:rsidP="005270F0">
          <w:pPr>
            <w:jc w:val="center"/>
            <w:rPr>
              <w:b/>
              <w:lang w:val="sr-Cyrl-BA"/>
            </w:rPr>
          </w:pPr>
          <w:r w:rsidRPr="007B1B40">
            <w:rPr>
              <w:b/>
              <w:lang w:val="sr-Cyrl-BA"/>
            </w:rPr>
            <w:t>BOSNIA AND HERZEGOVINA</w:t>
          </w:r>
        </w:p>
        <w:p w14:paraId="7DEE80C4" w14:textId="77777777"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  <w:r w:rsidRPr="00AC3DB6">
            <w:rPr>
              <w:sz w:val="18"/>
              <w:szCs w:val="18"/>
              <w:lang w:val="hr-HR"/>
            </w:rPr>
            <w:t>PUBLIC PROCUREMENT AGENCY</w:t>
          </w:r>
        </w:p>
      </w:tc>
    </w:tr>
  </w:tbl>
  <w:p w14:paraId="37B6B208" w14:textId="77777777" w:rsidR="005270F0" w:rsidRDefault="005270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1C6"/>
    <w:multiLevelType w:val="hybridMultilevel"/>
    <w:tmpl w:val="1C1236E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7735"/>
    <w:multiLevelType w:val="hybridMultilevel"/>
    <w:tmpl w:val="92D0B218"/>
    <w:lvl w:ilvl="0" w:tplc="3A32EAF6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7083D86"/>
    <w:multiLevelType w:val="hybridMultilevel"/>
    <w:tmpl w:val="6EF05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C07C0"/>
    <w:multiLevelType w:val="hybridMultilevel"/>
    <w:tmpl w:val="2202056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13F93"/>
    <w:multiLevelType w:val="hybridMultilevel"/>
    <w:tmpl w:val="69CA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C51"/>
    <w:multiLevelType w:val="hybridMultilevel"/>
    <w:tmpl w:val="77DCC4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8B05DA2">
      <w:start w:val="1"/>
      <w:numFmt w:val="decimal"/>
      <w:lvlText w:val="(%2)"/>
      <w:lvlJc w:val="left"/>
      <w:pPr>
        <w:ind w:left="1800" w:hanging="360"/>
      </w:pPr>
      <w:rPr>
        <w:rFonts w:hint="default"/>
        <w:color w:val="FF0000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lowerLetter"/>
      <w:lvlText w:val="%4)"/>
      <w:lvlJc w:val="left"/>
      <w:pPr>
        <w:ind w:left="3250" w:hanging="37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04BD2"/>
    <w:multiLevelType w:val="hybridMultilevel"/>
    <w:tmpl w:val="156C4C9A"/>
    <w:lvl w:ilvl="0" w:tplc="E7F89D16">
      <w:numFmt w:val="bullet"/>
      <w:lvlText w:val="-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0CAD"/>
    <w:multiLevelType w:val="hybridMultilevel"/>
    <w:tmpl w:val="1C1236E4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160E8"/>
    <w:multiLevelType w:val="hybridMultilevel"/>
    <w:tmpl w:val="CD0007D4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F78B4"/>
    <w:multiLevelType w:val="hybridMultilevel"/>
    <w:tmpl w:val="BECE7BBC"/>
    <w:lvl w:ilvl="0" w:tplc="E7F89D16">
      <w:numFmt w:val="bullet"/>
      <w:lvlText w:val="-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9FA"/>
    <w:multiLevelType w:val="hybridMultilevel"/>
    <w:tmpl w:val="F4E23D2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5D98"/>
    <w:multiLevelType w:val="hybridMultilevel"/>
    <w:tmpl w:val="B5481C5E"/>
    <w:lvl w:ilvl="0" w:tplc="E7F89D16">
      <w:numFmt w:val="bullet"/>
      <w:lvlText w:val="-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A4A90"/>
    <w:multiLevelType w:val="hybridMultilevel"/>
    <w:tmpl w:val="B2B080F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38C6762E">
      <w:start w:val="1"/>
      <w:numFmt w:val="decimal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64D3"/>
    <w:multiLevelType w:val="hybridMultilevel"/>
    <w:tmpl w:val="3B64E70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230"/>
    <w:multiLevelType w:val="hybridMultilevel"/>
    <w:tmpl w:val="506EFBB0"/>
    <w:lvl w:ilvl="0" w:tplc="34864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768C"/>
    <w:multiLevelType w:val="hybridMultilevel"/>
    <w:tmpl w:val="1C123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E1904"/>
    <w:multiLevelType w:val="hybridMultilevel"/>
    <w:tmpl w:val="ED80EF7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C571F"/>
    <w:multiLevelType w:val="hybridMultilevel"/>
    <w:tmpl w:val="199AB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032DA"/>
    <w:multiLevelType w:val="hybridMultilevel"/>
    <w:tmpl w:val="9B965962"/>
    <w:lvl w:ilvl="0" w:tplc="0409000F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640" w:hanging="360"/>
      </w:pPr>
    </w:lvl>
    <w:lvl w:ilvl="2" w:tplc="101A001B" w:tentative="1">
      <w:start w:val="1"/>
      <w:numFmt w:val="lowerRoman"/>
      <w:lvlText w:val="%3."/>
      <w:lvlJc w:val="right"/>
      <w:pPr>
        <w:ind w:left="3360" w:hanging="180"/>
      </w:pPr>
    </w:lvl>
    <w:lvl w:ilvl="3" w:tplc="101A000F" w:tentative="1">
      <w:start w:val="1"/>
      <w:numFmt w:val="decimal"/>
      <w:lvlText w:val="%4."/>
      <w:lvlJc w:val="left"/>
      <w:pPr>
        <w:ind w:left="4080" w:hanging="360"/>
      </w:pPr>
    </w:lvl>
    <w:lvl w:ilvl="4" w:tplc="101A0019" w:tentative="1">
      <w:start w:val="1"/>
      <w:numFmt w:val="lowerLetter"/>
      <w:lvlText w:val="%5."/>
      <w:lvlJc w:val="left"/>
      <w:pPr>
        <w:ind w:left="4800" w:hanging="360"/>
      </w:pPr>
    </w:lvl>
    <w:lvl w:ilvl="5" w:tplc="101A001B" w:tentative="1">
      <w:start w:val="1"/>
      <w:numFmt w:val="lowerRoman"/>
      <w:lvlText w:val="%6."/>
      <w:lvlJc w:val="right"/>
      <w:pPr>
        <w:ind w:left="5520" w:hanging="180"/>
      </w:pPr>
    </w:lvl>
    <w:lvl w:ilvl="6" w:tplc="101A000F" w:tentative="1">
      <w:start w:val="1"/>
      <w:numFmt w:val="decimal"/>
      <w:lvlText w:val="%7."/>
      <w:lvlJc w:val="left"/>
      <w:pPr>
        <w:ind w:left="6240" w:hanging="360"/>
      </w:pPr>
    </w:lvl>
    <w:lvl w:ilvl="7" w:tplc="101A0019" w:tentative="1">
      <w:start w:val="1"/>
      <w:numFmt w:val="lowerLetter"/>
      <w:lvlText w:val="%8."/>
      <w:lvlJc w:val="left"/>
      <w:pPr>
        <w:ind w:left="6960" w:hanging="360"/>
      </w:pPr>
    </w:lvl>
    <w:lvl w:ilvl="8" w:tplc="10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4F1766B8"/>
    <w:multiLevelType w:val="hybridMultilevel"/>
    <w:tmpl w:val="E00E286A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>
      <w:start w:val="1"/>
      <w:numFmt w:val="lowerLetter"/>
      <w:lvlText w:val="%2."/>
      <w:lvlJc w:val="left"/>
      <w:pPr>
        <w:ind w:left="2148" w:hanging="360"/>
      </w:pPr>
    </w:lvl>
    <w:lvl w:ilvl="2" w:tplc="141A001B">
      <w:start w:val="1"/>
      <w:numFmt w:val="lowerRoman"/>
      <w:lvlText w:val="%3."/>
      <w:lvlJc w:val="right"/>
      <w:pPr>
        <w:ind w:left="2868" w:hanging="180"/>
      </w:pPr>
    </w:lvl>
    <w:lvl w:ilvl="3" w:tplc="141A000F">
      <w:start w:val="1"/>
      <w:numFmt w:val="decimal"/>
      <w:lvlText w:val="%4."/>
      <w:lvlJc w:val="left"/>
      <w:pPr>
        <w:ind w:left="3588" w:hanging="360"/>
      </w:pPr>
    </w:lvl>
    <w:lvl w:ilvl="4" w:tplc="141A0019">
      <w:start w:val="1"/>
      <w:numFmt w:val="lowerLetter"/>
      <w:lvlText w:val="%5."/>
      <w:lvlJc w:val="left"/>
      <w:pPr>
        <w:ind w:left="4308" w:hanging="360"/>
      </w:pPr>
    </w:lvl>
    <w:lvl w:ilvl="5" w:tplc="141A001B">
      <w:start w:val="1"/>
      <w:numFmt w:val="lowerRoman"/>
      <w:lvlText w:val="%6."/>
      <w:lvlJc w:val="right"/>
      <w:pPr>
        <w:ind w:left="5028" w:hanging="180"/>
      </w:pPr>
    </w:lvl>
    <w:lvl w:ilvl="6" w:tplc="141A000F">
      <w:start w:val="1"/>
      <w:numFmt w:val="decimal"/>
      <w:lvlText w:val="%7."/>
      <w:lvlJc w:val="left"/>
      <w:pPr>
        <w:ind w:left="5748" w:hanging="360"/>
      </w:pPr>
    </w:lvl>
    <w:lvl w:ilvl="7" w:tplc="141A0019">
      <w:start w:val="1"/>
      <w:numFmt w:val="lowerLetter"/>
      <w:lvlText w:val="%8."/>
      <w:lvlJc w:val="left"/>
      <w:pPr>
        <w:ind w:left="6468" w:hanging="360"/>
      </w:pPr>
    </w:lvl>
    <w:lvl w:ilvl="8" w:tplc="141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B05DCC"/>
    <w:multiLevelType w:val="hybridMultilevel"/>
    <w:tmpl w:val="9A60ED16"/>
    <w:lvl w:ilvl="0" w:tplc="DB4EB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F2C1B38">
      <w:start w:val="1"/>
      <w:numFmt w:val="decimal"/>
      <w:lvlText w:val="(%2)"/>
      <w:lvlJc w:val="left"/>
      <w:pPr>
        <w:ind w:left="1810" w:hanging="370"/>
      </w:pPr>
      <w:rPr>
        <w:rFonts w:ascii="Times New Roman" w:eastAsia="Times New Roman" w:hAnsi="Times New Roman" w:cs="Times New Roman"/>
      </w:rPr>
    </w:lvl>
    <w:lvl w:ilvl="2" w:tplc="DCF2BF42">
      <w:start w:val="1"/>
      <w:numFmt w:val="decimal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FB326488">
      <w:start w:val="1"/>
      <w:numFmt w:val="lowerLetter"/>
      <w:lvlText w:val="%4)"/>
      <w:lvlJc w:val="left"/>
      <w:pPr>
        <w:ind w:left="3250" w:hanging="370"/>
      </w:pPr>
      <w:rPr>
        <w:rFonts w:hint="default"/>
      </w:rPr>
    </w:lvl>
    <w:lvl w:ilvl="4" w:tplc="54B89C1C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54137E"/>
    <w:multiLevelType w:val="hybridMultilevel"/>
    <w:tmpl w:val="5080A5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C61EF"/>
    <w:multiLevelType w:val="hybridMultilevel"/>
    <w:tmpl w:val="6A1294D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766B"/>
    <w:multiLevelType w:val="hybridMultilevel"/>
    <w:tmpl w:val="80105A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35319"/>
    <w:multiLevelType w:val="hybridMultilevel"/>
    <w:tmpl w:val="3C6A3BDA"/>
    <w:lvl w:ilvl="0" w:tplc="3FC0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60B67"/>
    <w:multiLevelType w:val="hybridMultilevel"/>
    <w:tmpl w:val="1ED8C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20F68"/>
    <w:multiLevelType w:val="hybridMultilevel"/>
    <w:tmpl w:val="1FD222CA"/>
    <w:lvl w:ilvl="0" w:tplc="3B2A498E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787F47"/>
    <w:multiLevelType w:val="hybridMultilevel"/>
    <w:tmpl w:val="4830B9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EA61B4">
      <w:start w:val="1"/>
      <w:numFmt w:val="decimal"/>
      <w:lvlText w:val="(%2)"/>
      <w:lvlJc w:val="left"/>
      <w:pPr>
        <w:ind w:left="2200" w:hanging="40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1B54FB"/>
    <w:multiLevelType w:val="hybridMultilevel"/>
    <w:tmpl w:val="0FC42C5A"/>
    <w:lvl w:ilvl="0" w:tplc="07E64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7E6407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3BDC"/>
    <w:multiLevelType w:val="hybridMultilevel"/>
    <w:tmpl w:val="31B65E10"/>
    <w:lvl w:ilvl="0" w:tplc="4E08F25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0655"/>
    <w:multiLevelType w:val="hybridMultilevel"/>
    <w:tmpl w:val="FAC4F09A"/>
    <w:lvl w:ilvl="0" w:tplc="E6BA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AB95A14"/>
    <w:multiLevelType w:val="hybridMultilevel"/>
    <w:tmpl w:val="FD76575E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25467">
    <w:abstractNumId w:val="31"/>
  </w:num>
  <w:num w:numId="2" w16cid:durableId="1142163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774068">
    <w:abstractNumId w:val="17"/>
  </w:num>
  <w:num w:numId="4" w16cid:durableId="1343780990">
    <w:abstractNumId w:val="25"/>
  </w:num>
  <w:num w:numId="5" w16cid:durableId="1546991065">
    <w:abstractNumId w:val="2"/>
  </w:num>
  <w:num w:numId="6" w16cid:durableId="1887715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47570">
    <w:abstractNumId w:val="23"/>
  </w:num>
  <w:num w:numId="8" w16cid:durableId="2063018393">
    <w:abstractNumId w:val="28"/>
  </w:num>
  <w:num w:numId="9" w16cid:durableId="449129354">
    <w:abstractNumId w:val="3"/>
  </w:num>
  <w:num w:numId="10" w16cid:durableId="1096486677">
    <w:abstractNumId w:val="29"/>
  </w:num>
  <w:num w:numId="11" w16cid:durableId="434329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7771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5766230">
    <w:abstractNumId w:val="24"/>
  </w:num>
  <w:num w:numId="14" w16cid:durableId="25613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438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56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69791">
    <w:abstractNumId w:val="26"/>
  </w:num>
  <w:num w:numId="18" w16cid:durableId="325785380">
    <w:abstractNumId w:val="6"/>
  </w:num>
  <w:num w:numId="19" w16cid:durableId="1528323627">
    <w:abstractNumId w:val="9"/>
  </w:num>
  <w:num w:numId="20" w16cid:durableId="683943784">
    <w:abstractNumId w:val="11"/>
  </w:num>
  <w:num w:numId="21" w16cid:durableId="657609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6822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1035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67216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3025794">
    <w:abstractNumId w:val="27"/>
  </w:num>
  <w:num w:numId="26" w16cid:durableId="1705405638">
    <w:abstractNumId w:val="30"/>
  </w:num>
  <w:num w:numId="27" w16cid:durableId="1558013025">
    <w:abstractNumId w:val="20"/>
  </w:num>
  <w:num w:numId="28" w16cid:durableId="1869102293">
    <w:abstractNumId w:val="5"/>
  </w:num>
  <w:num w:numId="29" w16cid:durableId="1038122186">
    <w:abstractNumId w:val="4"/>
  </w:num>
  <w:num w:numId="30" w16cid:durableId="2029404692">
    <w:abstractNumId w:val="7"/>
  </w:num>
  <w:num w:numId="31" w16cid:durableId="1745760199">
    <w:abstractNumId w:val="15"/>
  </w:num>
  <w:num w:numId="32" w16cid:durableId="1840273314">
    <w:abstractNumId w:val="1"/>
  </w:num>
  <w:num w:numId="33" w16cid:durableId="198707557">
    <w:abstractNumId w:val="0"/>
  </w:num>
  <w:num w:numId="34" w16cid:durableId="109432169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C9"/>
    <w:rsid w:val="00001B54"/>
    <w:rsid w:val="0000467D"/>
    <w:rsid w:val="00007B67"/>
    <w:rsid w:val="00013C0C"/>
    <w:rsid w:val="00014EBB"/>
    <w:rsid w:val="00016BC0"/>
    <w:rsid w:val="000173D3"/>
    <w:rsid w:val="000221C0"/>
    <w:rsid w:val="00025BD2"/>
    <w:rsid w:val="00032C32"/>
    <w:rsid w:val="000334D6"/>
    <w:rsid w:val="00035F30"/>
    <w:rsid w:val="0004133D"/>
    <w:rsid w:val="00041FA5"/>
    <w:rsid w:val="00051407"/>
    <w:rsid w:val="00051D20"/>
    <w:rsid w:val="000527DE"/>
    <w:rsid w:val="0005633A"/>
    <w:rsid w:val="000606C1"/>
    <w:rsid w:val="000621D2"/>
    <w:rsid w:val="0006371D"/>
    <w:rsid w:val="00063D0A"/>
    <w:rsid w:val="0006470E"/>
    <w:rsid w:val="00071A90"/>
    <w:rsid w:val="00074673"/>
    <w:rsid w:val="00074BFD"/>
    <w:rsid w:val="00077A61"/>
    <w:rsid w:val="00081CE9"/>
    <w:rsid w:val="00092E53"/>
    <w:rsid w:val="000942E5"/>
    <w:rsid w:val="000A0060"/>
    <w:rsid w:val="000A11BD"/>
    <w:rsid w:val="000A155F"/>
    <w:rsid w:val="000A5870"/>
    <w:rsid w:val="000A5BB3"/>
    <w:rsid w:val="000A5C3F"/>
    <w:rsid w:val="000B032C"/>
    <w:rsid w:val="000B430D"/>
    <w:rsid w:val="000C34A2"/>
    <w:rsid w:val="000C6EF3"/>
    <w:rsid w:val="000C733D"/>
    <w:rsid w:val="000D1582"/>
    <w:rsid w:val="000D2F00"/>
    <w:rsid w:val="000D41BF"/>
    <w:rsid w:val="000D7235"/>
    <w:rsid w:val="000E44E5"/>
    <w:rsid w:val="000E798C"/>
    <w:rsid w:val="000F22AE"/>
    <w:rsid w:val="000F6AE3"/>
    <w:rsid w:val="000F6E6C"/>
    <w:rsid w:val="00100F3F"/>
    <w:rsid w:val="0010556B"/>
    <w:rsid w:val="001063E7"/>
    <w:rsid w:val="00114C96"/>
    <w:rsid w:val="00121318"/>
    <w:rsid w:val="00123AE6"/>
    <w:rsid w:val="0012541C"/>
    <w:rsid w:val="00126900"/>
    <w:rsid w:val="00130317"/>
    <w:rsid w:val="00131B54"/>
    <w:rsid w:val="00131CD6"/>
    <w:rsid w:val="00131F4D"/>
    <w:rsid w:val="0013376E"/>
    <w:rsid w:val="00133B6A"/>
    <w:rsid w:val="001355F3"/>
    <w:rsid w:val="001374EB"/>
    <w:rsid w:val="001420BF"/>
    <w:rsid w:val="00144E47"/>
    <w:rsid w:val="00145DC2"/>
    <w:rsid w:val="001515DE"/>
    <w:rsid w:val="00152231"/>
    <w:rsid w:val="00154A94"/>
    <w:rsid w:val="00154AA3"/>
    <w:rsid w:val="00155F81"/>
    <w:rsid w:val="00156F45"/>
    <w:rsid w:val="001619E6"/>
    <w:rsid w:val="00164C68"/>
    <w:rsid w:val="00171449"/>
    <w:rsid w:val="00174588"/>
    <w:rsid w:val="001809F2"/>
    <w:rsid w:val="00182879"/>
    <w:rsid w:val="00182AFF"/>
    <w:rsid w:val="0018439D"/>
    <w:rsid w:val="0018612F"/>
    <w:rsid w:val="00187950"/>
    <w:rsid w:val="001907A8"/>
    <w:rsid w:val="00193863"/>
    <w:rsid w:val="00193B08"/>
    <w:rsid w:val="00196C74"/>
    <w:rsid w:val="001A04A6"/>
    <w:rsid w:val="001A1880"/>
    <w:rsid w:val="001A20F4"/>
    <w:rsid w:val="001A3A66"/>
    <w:rsid w:val="001A4323"/>
    <w:rsid w:val="001A4C45"/>
    <w:rsid w:val="001A5B62"/>
    <w:rsid w:val="001A5B81"/>
    <w:rsid w:val="001A5BDA"/>
    <w:rsid w:val="001A6396"/>
    <w:rsid w:val="001B1090"/>
    <w:rsid w:val="001B2E6F"/>
    <w:rsid w:val="001B3C7C"/>
    <w:rsid w:val="001B4F4E"/>
    <w:rsid w:val="001B599A"/>
    <w:rsid w:val="001B6E29"/>
    <w:rsid w:val="001C2B2E"/>
    <w:rsid w:val="001C33F5"/>
    <w:rsid w:val="001C4069"/>
    <w:rsid w:val="001C5A9B"/>
    <w:rsid w:val="001D0455"/>
    <w:rsid w:val="001D09FF"/>
    <w:rsid w:val="001D22F2"/>
    <w:rsid w:val="001D2E54"/>
    <w:rsid w:val="001D3E4E"/>
    <w:rsid w:val="001D487E"/>
    <w:rsid w:val="001D7484"/>
    <w:rsid w:val="001E2C17"/>
    <w:rsid w:val="001E393F"/>
    <w:rsid w:val="001E4108"/>
    <w:rsid w:val="001F1617"/>
    <w:rsid w:val="001F2A78"/>
    <w:rsid w:val="001F38F4"/>
    <w:rsid w:val="001F4DDF"/>
    <w:rsid w:val="001F7A1B"/>
    <w:rsid w:val="00206E0D"/>
    <w:rsid w:val="002123F5"/>
    <w:rsid w:val="00212A86"/>
    <w:rsid w:val="0021394E"/>
    <w:rsid w:val="00214973"/>
    <w:rsid w:val="002269E5"/>
    <w:rsid w:val="00227861"/>
    <w:rsid w:val="00227B09"/>
    <w:rsid w:val="0023276D"/>
    <w:rsid w:val="00233E36"/>
    <w:rsid w:val="002354CB"/>
    <w:rsid w:val="00237D8C"/>
    <w:rsid w:val="00240B0C"/>
    <w:rsid w:val="00241C3A"/>
    <w:rsid w:val="00241F51"/>
    <w:rsid w:val="002431C0"/>
    <w:rsid w:val="00243D54"/>
    <w:rsid w:val="002459A0"/>
    <w:rsid w:val="00251807"/>
    <w:rsid w:val="00251D6B"/>
    <w:rsid w:val="00253073"/>
    <w:rsid w:val="002555D8"/>
    <w:rsid w:val="00256355"/>
    <w:rsid w:val="00256777"/>
    <w:rsid w:val="00261106"/>
    <w:rsid w:val="00265794"/>
    <w:rsid w:val="002668EE"/>
    <w:rsid w:val="00272162"/>
    <w:rsid w:val="002731A8"/>
    <w:rsid w:val="002732C8"/>
    <w:rsid w:val="00273EB3"/>
    <w:rsid w:val="00277E3F"/>
    <w:rsid w:val="002844B4"/>
    <w:rsid w:val="0028579B"/>
    <w:rsid w:val="0029473D"/>
    <w:rsid w:val="00294AF1"/>
    <w:rsid w:val="00296308"/>
    <w:rsid w:val="002A6BF1"/>
    <w:rsid w:val="002B19F3"/>
    <w:rsid w:val="002B4025"/>
    <w:rsid w:val="002B462A"/>
    <w:rsid w:val="002B720D"/>
    <w:rsid w:val="002C2B37"/>
    <w:rsid w:val="002C4B86"/>
    <w:rsid w:val="002D6405"/>
    <w:rsid w:val="002D7D61"/>
    <w:rsid w:val="002E204D"/>
    <w:rsid w:val="002E2AE9"/>
    <w:rsid w:val="002E2C6B"/>
    <w:rsid w:val="002E4CD4"/>
    <w:rsid w:val="002E659A"/>
    <w:rsid w:val="002E68A5"/>
    <w:rsid w:val="002F12FA"/>
    <w:rsid w:val="002F2C1F"/>
    <w:rsid w:val="002F55D9"/>
    <w:rsid w:val="00300B26"/>
    <w:rsid w:val="00301D85"/>
    <w:rsid w:val="00305496"/>
    <w:rsid w:val="00311363"/>
    <w:rsid w:val="00313622"/>
    <w:rsid w:val="0031587C"/>
    <w:rsid w:val="003169EB"/>
    <w:rsid w:val="00317CC1"/>
    <w:rsid w:val="00320683"/>
    <w:rsid w:val="00321811"/>
    <w:rsid w:val="003231B9"/>
    <w:rsid w:val="00324C11"/>
    <w:rsid w:val="0032654D"/>
    <w:rsid w:val="00335A4A"/>
    <w:rsid w:val="0034284C"/>
    <w:rsid w:val="0034572D"/>
    <w:rsid w:val="00350385"/>
    <w:rsid w:val="00354CBE"/>
    <w:rsid w:val="0035630B"/>
    <w:rsid w:val="00361202"/>
    <w:rsid w:val="00362B77"/>
    <w:rsid w:val="00366D89"/>
    <w:rsid w:val="00370D88"/>
    <w:rsid w:val="00373AEC"/>
    <w:rsid w:val="0037554E"/>
    <w:rsid w:val="003772D8"/>
    <w:rsid w:val="003804DA"/>
    <w:rsid w:val="003A1EF7"/>
    <w:rsid w:val="003A3F36"/>
    <w:rsid w:val="003A4F8B"/>
    <w:rsid w:val="003B0249"/>
    <w:rsid w:val="003B1394"/>
    <w:rsid w:val="003B52D8"/>
    <w:rsid w:val="003B72BE"/>
    <w:rsid w:val="003B752F"/>
    <w:rsid w:val="003C3223"/>
    <w:rsid w:val="003C4153"/>
    <w:rsid w:val="003C56B3"/>
    <w:rsid w:val="003C5935"/>
    <w:rsid w:val="003D2714"/>
    <w:rsid w:val="003D2D6A"/>
    <w:rsid w:val="003D6304"/>
    <w:rsid w:val="003E4DD5"/>
    <w:rsid w:val="003E5407"/>
    <w:rsid w:val="003F17CB"/>
    <w:rsid w:val="003F1BB4"/>
    <w:rsid w:val="003F3269"/>
    <w:rsid w:val="003F45FE"/>
    <w:rsid w:val="004004A9"/>
    <w:rsid w:val="00401408"/>
    <w:rsid w:val="00402219"/>
    <w:rsid w:val="00403F5E"/>
    <w:rsid w:val="00404200"/>
    <w:rsid w:val="00405E8A"/>
    <w:rsid w:val="00407632"/>
    <w:rsid w:val="0041166A"/>
    <w:rsid w:val="00414EFA"/>
    <w:rsid w:val="004150F4"/>
    <w:rsid w:val="00415777"/>
    <w:rsid w:val="00416EA6"/>
    <w:rsid w:val="0041772A"/>
    <w:rsid w:val="00423F86"/>
    <w:rsid w:val="004261E7"/>
    <w:rsid w:val="00426B79"/>
    <w:rsid w:val="004274A9"/>
    <w:rsid w:val="00430303"/>
    <w:rsid w:val="00432005"/>
    <w:rsid w:val="0043505D"/>
    <w:rsid w:val="00435C8C"/>
    <w:rsid w:val="0043619C"/>
    <w:rsid w:val="004367A6"/>
    <w:rsid w:val="00436DA5"/>
    <w:rsid w:val="00437420"/>
    <w:rsid w:val="0044019F"/>
    <w:rsid w:val="004401D5"/>
    <w:rsid w:val="004473BC"/>
    <w:rsid w:val="00452524"/>
    <w:rsid w:val="004544FE"/>
    <w:rsid w:val="00454B44"/>
    <w:rsid w:val="00455BD0"/>
    <w:rsid w:val="004579D2"/>
    <w:rsid w:val="0046047F"/>
    <w:rsid w:val="00460EAE"/>
    <w:rsid w:val="004647FC"/>
    <w:rsid w:val="00465649"/>
    <w:rsid w:val="004669D2"/>
    <w:rsid w:val="00466D2C"/>
    <w:rsid w:val="00471994"/>
    <w:rsid w:val="00471F58"/>
    <w:rsid w:val="004737A8"/>
    <w:rsid w:val="00475609"/>
    <w:rsid w:val="00483520"/>
    <w:rsid w:val="0048368D"/>
    <w:rsid w:val="0048411E"/>
    <w:rsid w:val="004866C8"/>
    <w:rsid w:val="00486883"/>
    <w:rsid w:val="004868B4"/>
    <w:rsid w:val="00490DCA"/>
    <w:rsid w:val="0049177F"/>
    <w:rsid w:val="00493731"/>
    <w:rsid w:val="00493FBA"/>
    <w:rsid w:val="004957D2"/>
    <w:rsid w:val="00496AE0"/>
    <w:rsid w:val="00497001"/>
    <w:rsid w:val="004A5314"/>
    <w:rsid w:val="004B0C82"/>
    <w:rsid w:val="004B20BB"/>
    <w:rsid w:val="004B44A5"/>
    <w:rsid w:val="004B569A"/>
    <w:rsid w:val="004B771D"/>
    <w:rsid w:val="004B7827"/>
    <w:rsid w:val="004C1CF5"/>
    <w:rsid w:val="004C273A"/>
    <w:rsid w:val="004C388D"/>
    <w:rsid w:val="004C4662"/>
    <w:rsid w:val="004C7D02"/>
    <w:rsid w:val="004D1AC5"/>
    <w:rsid w:val="004D3B04"/>
    <w:rsid w:val="004D6EDB"/>
    <w:rsid w:val="004E0DA2"/>
    <w:rsid w:val="004E0E49"/>
    <w:rsid w:val="004E1D68"/>
    <w:rsid w:val="004E49CA"/>
    <w:rsid w:val="004F04F6"/>
    <w:rsid w:val="004F131D"/>
    <w:rsid w:val="004F1A3E"/>
    <w:rsid w:val="00502D13"/>
    <w:rsid w:val="00502E7F"/>
    <w:rsid w:val="00503829"/>
    <w:rsid w:val="00504270"/>
    <w:rsid w:val="005058B3"/>
    <w:rsid w:val="00506D5A"/>
    <w:rsid w:val="00507FBB"/>
    <w:rsid w:val="005102F8"/>
    <w:rsid w:val="00513B8D"/>
    <w:rsid w:val="00515DDF"/>
    <w:rsid w:val="00520DC1"/>
    <w:rsid w:val="00521BB1"/>
    <w:rsid w:val="005270F0"/>
    <w:rsid w:val="0053012E"/>
    <w:rsid w:val="0053104E"/>
    <w:rsid w:val="005320B4"/>
    <w:rsid w:val="0053668A"/>
    <w:rsid w:val="00536E37"/>
    <w:rsid w:val="00537441"/>
    <w:rsid w:val="00540455"/>
    <w:rsid w:val="00542EF4"/>
    <w:rsid w:val="00544BA4"/>
    <w:rsid w:val="00544F0F"/>
    <w:rsid w:val="00545FE3"/>
    <w:rsid w:val="005466E1"/>
    <w:rsid w:val="0054748B"/>
    <w:rsid w:val="00547E5E"/>
    <w:rsid w:val="00550E8B"/>
    <w:rsid w:val="00556496"/>
    <w:rsid w:val="00556EAD"/>
    <w:rsid w:val="00563356"/>
    <w:rsid w:val="00564BCA"/>
    <w:rsid w:val="00565046"/>
    <w:rsid w:val="00565DA9"/>
    <w:rsid w:val="00565DEA"/>
    <w:rsid w:val="0056694A"/>
    <w:rsid w:val="0057590F"/>
    <w:rsid w:val="00576D51"/>
    <w:rsid w:val="005772AB"/>
    <w:rsid w:val="005819B9"/>
    <w:rsid w:val="00584EF0"/>
    <w:rsid w:val="0058606B"/>
    <w:rsid w:val="00587163"/>
    <w:rsid w:val="005912C6"/>
    <w:rsid w:val="00591B07"/>
    <w:rsid w:val="005933A8"/>
    <w:rsid w:val="005937D0"/>
    <w:rsid w:val="00594BF4"/>
    <w:rsid w:val="00597139"/>
    <w:rsid w:val="0059795B"/>
    <w:rsid w:val="005A33F6"/>
    <w:rsid w:val="005A36D4"/>
    <w:rsid w:val="005B3316"/>
    <w:rsid w:val="005C1336"/>
    <w:rsid w:val="005C396B"/>
    <w:rsid w:val="005D092A"/>
    <w:rsid w:val="005D2E68"/>
    <w:rsid w:val="005D3AC5"/>
    <w:rsid w:val="005D5F43"/>
    <w:rsid w:val="005D7939"/>
    <w:rsid w:val="005E53F4"/>
    <w:rsid w:val="005E62AF"/>
    <w:rsid w:val="005E7ED3"/>
    <w:rsid w:val="005F428C"/>
    <w:rsid w:val="00601CBE"/>
    <w:rsid w:val="0060360F"/>
    <w:rsid w:val="00604019"/>
    <w:rsid w:val="006043C4"/>
    <w:rsid w:val="006046ED"/>
    <w:rsid w:val="006134A2"/>
    <w:rsid w:val="0061463A"/>
    <w:rsid w:val="006242D8"/>
    <w:rsid w:val="00624D88"/>
    <w:rsid w:val="0062690D"/>
    <w:rsid w:val="006270E1"/>
    <w:rsid w:val="006320F1"/>
    <w:rsid w:val="0063402C"/>
    <w:rsid w:val="00635B5D"/>
    <w:rsid w:val="006379F8"/>
    <w:rsid w:val="006401E8"/>
    <w:rsid w:val="00641C4B"/>
    <w:rsid w:val="00644128"/>
    <w:rsid w:val="006447F9"/>
    <w:rsid w:val="00647D16"/>
    <w:rsid w:val="00652484"/>
    <w:rsid w:val="00660369"/>
    <w:rsid w:val="00660601"/>
    <w:rsid w:val="0066091E"/>
    <w:rsid w:val="00660C45"/>
    <w:rsid w:val="00664D22"/>
    <w:rsid w:val="00666F14"/>
    <w:rsid w:val="00667B74"/>
    <w:rsid w:val="00667D22"/>
    <w:rsid w:val="00667FF1"/>
    <w:rsid w:val="006734A5"/>
    <w:rsid w:val="006745EF"/>
    <w:rsid w:val="00677307"/>
    <w:rsid w:val="006877B4"/>
    <w:rsid w:val="00692A97"/>
    <w:rsid w:val="00693252"/>
    <w:rsid w:val="006A0BA5"/>
    <w:rsid w:val="006A26CD"/>
    <w:rsid w:val="006B3F43"/>
    <w:rsid w:val="006B7A1F"/>
    <w:rsid w:val="006C0018"/>
    <w:rsid w:val="006C2DC9"/>
    <w:rsid w:val="006C329F"/>
    <w:rsid w:val="006C3CC7"/>
    <w:rsid w:val="006C7A8F"/>
    <w:rsid w:val="006D1946"/>
    <w:rsid w:val="006D2258"/>
    <w:rsid w:val="006E7D3E"/>
    <w:rsid w:val="006F2B71"/>
    <w:rsid w:val="006F4ABC"/>
    <w:rsid w:val="007023DC"/>
    <w:rsid w:val="007025C2"/>
    <w:rsid w:val="00703782"/>
    <w:rsid w:val="00710BC8"/>
    <w:rsid w:val="007113E7"/>
    <w:rsid w:val="00722843"/>
    <w:rsid w:val="00722CCA"/>
    <w:rsid w:val="0072333E"/>
    <w:rsid w:val="007240CA"/>
    <w:rsid w:val="00730707"/>
    <w:rsid w:val="0073084E"/>
    <w:rsid w:val="00733C6D"/>
    <w:rsid w:val="00735B40"/>
    <w:rsid w:val="0074059E"/>
    <w:rsid w:val="00740963"/>
    <w:rsid w:val="007419F3"/>
    <w:rsid w:val="007430FF"/>
    <w:rsid w:val="00744039"/>
    <w:rsid w:val="00744642"/>
    <w:rsid w:val="00745828"/>
    <w:rsid w:val="007468B0"/>
    <w:rsid w:val="00747C39"/>
    <w:rsid w:val="00752213"/>
    <w:rsid w:val="00757433"/>
    <w:rsid w:val="00766BF7"/>
    <w:rsid w:val="00771F07"/>
    <w:rsid w:val="0077227A"/>
    <w:rsid w:val="007760BB"/>
    <w:rsid w:val="00776571"/>
    <w:rsid w:val="007804F5"/>
    <w:rsid w:val="00783973"/>
    <w:rsid w:val="00783FF5"/>
    <w:rsid w:val="00784438"/>
    <w:rsid w:val="00785CF5"/>
    <w:rsid w:val="00791585"/>
    <w:rsid w:val="00792451"/>
    <w:rsid w:val="00792BDC"/>
    <w:rsid w:val="00792E59"/>
    <w:rsid w:val="00795D9C"/>
    <w:rsid w:val="0079707C"/>
    <w:rsid w:val="007A0301"/>
    <w:rsid w:val="007A32E9"/>
    <w:rsid w:val="007A3E1E"/>
    <w:rsid w:val="007A40BF"/>
    <w:rsid w:val="007A760D"/>
    <w:rsid w:val="007A7744"/>
    <w:rsid w:val="007A7BA7"/>
    <w:rsid w:val="007B1B40"/>
    <w:rsid w:val="007C21F3"/>
    <w:rsid w:val="007C241E"/>
    <w:rsid w:val="007C37C2"/>
    <w:rsid w:val="007C45B8"/>
    <w:rsid w:val="007C4F5F"/>
    <w:rsid w:val="007D0504"/>
    <w:rsid w:val="007D3ECC"/>
    <w:rsid w:val="007D471B"/>
    <w:rsid w:val="007D6AFF"/>
    <w:rsid w:val="007D7223"/>
    <w:rsid w:val="007E31BA"/>
    <w:rsid w:val="007E377D"/>
    <w:rsid w:val="007E3A84"/>
    <w:rsid w:val="007E4166"/>
    <w:rsid w:val="007F1274"/>
    <w:rsid w:val="007F3424"/>
    <w:rsid w:val="007F70B7"/>
    <w:rsid w:val="007F7BB5"/>
    <w:rsid w:val="00800DE1"/>
    <w:rsid w:val="0080107E"/>
    <w:rsid w:val="0080166E"/>
    <w:rsid w:val="00802C93"/>
    <w:rsid w:val="00804D00"/>
    <w:rsid w:val="0081011C"/>
    <w:rsid w:val="00812963"/>
    <w:rsid w:val="0081419D"/>
    <w:rsid w:val="008149F6"/>
    <w:rsid w:val="00823C3C"/>
    <w:rsid w:val="0082409D"/>
    <w:rsid w:val="008273E8"/>
    <w:rsid w:val="008312CB"/>
    <w:rsid w:val="00832E87"/>
    <w:rsid w:val="00836937"/>
    <w:rsid w:val="00842D26"/>
    <w:rsid w:val="00842DA0"/>
    <w:rsid w:val="0084387D"/>
    <w:rsid w:val="00847399"/>
    <w:rsid w:val="0084793D"/>
    <w:rsid w:val="00853061"/>
    <w:rsid w:val="00854BEB"/>
    <w:rsid w:val="0085724B"/>
    <w:rsid w:val="00861D1F"/>
    <w:rsid w:val="00864274"/>
    <w:rsid w:val="008646A4"/>
    <w:rsid w:val="0086479F"/>
    <w:rsid w:val="0086765D"/>
    <w:rsid w:val="00873A5E"/>
    <w:rsid w:val="0087552F"/>
    <w:rsid w:val="00880144"/>
    <w:rsid w:val="0088583F"/>
    <w:rsid w:val="0088606A"/>
    <w:rsid w:val="0088771A"/>
    <w:rsid w:val="0089233A"/>
    <w:rsid w:val="008924A7"/>
    <w:rsid w:val="00892978"/>
    <w:rsid w:val="0089584F"/>
    <w:rsid w:val="008A3488"/>
    <w:rsid w:val="008A5A9A"/>
    <w:rsid w:val="008B0D97"/>
    <w:rsid w:val="008B1664"/>
    <w:rsid w:val="008B6E56"/>
    <w:rsid w:val="008B6F6A"/>
    <w:rsid w:val="008B71EC"/>
    <w:rsid w:val="008C07BF"/>
    <w:rsid w:val="008C3023"/>
    <w:rsid w:val="008C656E"/>
    <w:rsid w:val="008C6E5A"/>
    <w:rsid w:val="008D0A40"/>
    <w:rsid w:val="008D4928"/>
    <w:rsid w:val="008D4935"/>
    <w:rsid w:val="008E6181"/>
    <w:rsid w:val="008E7F46"/>
    <w:rsid w:val="008F0456"/>
    <w:rsid w:val="008F14F8"/>
    <w:rsid w:val="008F1749"/>
    <w:rsid w:val="008F17F3"/>
    <w:rsid w:val="008F19ED"/>
    <w:rsid w:val="008F280B"/>
    <w:rsid w:val="008F3D1D"/>
    <w:rsid w:val="008F5877"/>
    <w:rsid w:val="008F7D7E"/>
    <w:rsid w:val="00902219"/>
    <w:rsid w:val="00902B25"/>
    <w:rsid w:val="00902B45"/>
    <w:rsid w:val="0090394A"/>
    <w:rsid w:val="00905A31"/>
    <w:rsid w:val="00910061"/>
    <w:rsid w:val="00911782"/>
    <w:rsid w:val="00911FDE"/>
    <w:rsid w:val="0092041C"/>
    <w:rsid w:val="0092231F"/>
    <w:rsid w:val="0092275C"/>
    <w:rsid w:val="0092777C"/>
    <w:rsid w:val="009377C4"/>
    <w:rsid w:val="009400E2"/>
    <w:rsid w:val="009401AB"/>
    <w:rsid w:val="009437D5"/>
    <w:rsid w:val="00944275"/>
    <w:rsid w:val="00945780"/>
    <w:rsid w:val="00946099"/>
    <w:rsid w:val="0095029E"/>
    <w:rsid w:val="0095185C"/>
    <w:rsid w:val="0095525E"/>
    <w:rsid w:val="00955465"/>
    <w:rsid w:val="00956A4B"/>
    <w:rsid w:val="009601B8"/>
    <w:rsid w:val="009603F4"/>
    <w:rsid w:val="00960769"/>
    <w:rsid w:val="009610C9"/>
    <w:rsid w:val="00964700"/>
    <w:rsid w:val="00964A6B"/>
    <w:rsid w:val="0096616E"/>
    <w:rsid w:val="00967D90"/>
    <w:rsid w:val="0097028A"/>
    <w:rsid w:val="00971E6B"/>
    <w:rsid w:val="0097241C"/>
    <w:rsid w:val="00973315"/>
    <w:rsid w:val="0097356B"/>
    <w:rsid w:val="00973A15"/>
    <w:rsid w:val="0097406B"/>
    <w:rsid w:val="0098115E"/>
    <w:rsid w:val="00984E06"/>
    <w:rsid w:val="00992CF1"/>
    <w:rsid w:val="00995E4B"/>
    <w:rsid w:val="00995F9B"/>
    <w:rsid w:val="009A069F"/>
    <w:rsid w:val="009A084E"/>
    <w:rsid w:val="009A29AB"/>
    <w:rsid w:val="009A51F2"/>
    <w:rsid w:val="009B081B"/>
    <w:rsid w:val="009B3F18"/>
    <w:rsid w:val="009C298F"/>
    <w:rsid w:val="009C5956"/>
    <w:rsid w:val="009D12EC"/>
    <w:rsid w:val="009D4870"/>
    <w:rsid w:val="009D67C3"/>
    <w:rsid w:val="009E6102"/>
    <w:rsid w:val="009F0A5E"/>
    <w:rsid w:val="009F0C78"/>
    <w:rsid w:val="009F26E1"/>
    <w:rsid w:val="009F2B93"/>
    <w:rsid w:val="009F39C8"/>
    <w:rsid w:val="009F588F"/>
    <w:rsid w:val="009F5DE8"/>
    <w:rsid w:val="00A02DE0"/>
    <w:rsid w:val="00A03799"/>
    <w:rsid w:val="00A04E01"/>
    <w:rsid w:val="00A11F35"/>
    <w:rsid w:val="00A13037"/>
    <w:rsid w:val="00A1417E"/>
    <w:rsid w:val="00A16A09"/>
    <w:rsid w:val="00A17947"/>
    <w:rsid w:val="00A202FE"/>
    <w:rsid w:val="00A24EC8"/>
    <w:rsid w:val="00A251AC"/>
    <w:rsid w:val="00A25DC4"/>
    <w:rsid w:val="00A25F6A"/>
    <w:rsid w:val="00A3153E"/>
    <w:rsid w:val="00A325A8"/>
    <w:rsid w:val="00A32A95"/>
    <w:rsid w:val="00A34F2F"/>
    <w:rsid w:val="00A350E8"/>
    <w:rsid w:val="00A357AF"/>
    <w:rsid w:val="00A37C5B"/>
    <w:rsid w:val="00A41442"/>
    <w:rsid w:val="00A416B8"/>
    <w:rsid w:val="00A4223A"/>
    <w:rsid w:val="00A43CA1"/>
    <w:rsid w:val="00A466C9"/>
    <w:rsid w:val="00A4768E"/>
    <w:rsid w:val="00A51C20"/>
    <w:rsid w:val="00A55040"/>
    <w:rsid w:val="00A5644A"/>
    <w:rsid w:val="00A6167E"/>
    <w:rsid w:val="00A70F9A"/>
    <w:rsid w:val="00A717E7"/>
    <w:rsid w:val="00A72922"/>
    <w:rsid w:val="00A74BE8"/>
    <w:rsid w:val="00A7526F"/>
    <w:rsid w:val="00A84982"/>
    <w:rsid w:val="00A86122"/>
    <w:rsid w:val="00A926AC"/>
    <w:rsid w:val="00A92C35"/>
    <w:rsid w:val="00A94595"/>
    <w:rsid w:val="00A95435"/>
    <w:rsid w:val="00A95CBF"/>
    <w:rsid w:val="00A96C9F"/>
    <w:rsid w:val="00AA1864"/>
    <w:rsid w:val="00AB02BD"/>
    <w:rsid w:val="00AB29B9"/>
    <w:rsid w:val="00AB29CF"/>
    <w:rsid w:val="00AB729E"/>
    <w:rsid w:val="00AC1A27"/>
    <w:rsid w:val="00AC3DB6"/>
    <w:rsid w:val="00AC5E5E"/>
    <w:rsid w:val="00AD1977"/>
    <w:rsid w:val="00AD266B"/>
    <w:rsid w:val="00AD2B49"/>
    <w:rsid w:val="00AD5B9A"/>
    <w:rsid w:val="00AD6C2D"/>
    <w:rsid w:val="00AE2430"/>
    <w:rsid w:val="00AE3622"/>
    <w:rsid w:val="00AE55F2"/>
    <w:rsid w:val="00AE60D8"/>
    <w:rsid w:val="00AE7A4C"/>
    <w:rsid w:val="00AF166E"/>
    <w:rsid w:val="00AF263C"/>
    <w:rsid w:val="00AF2F98"/>
    <w:rsid w:val="00AF3C02"/>
    <w:rsid w:val="00AF5758"/>
    <w:rsid w:val="00AF60C7"/>
    <w:rsid w:val="00AF7406"/>
    <w:rsid w:val="00B00F1C"/>
    <w:rsid w:val="00B0231C"/>
    <w:rsid w:val="00B02F0E"/>
    <w:rsid w:val="00B045F3"/>
    <w:rsid w:val="00B04C7B"/>
    <w:rsid w:val="00B05E1F"/>
    <w:rsid w:val="00B0749C"/>
    <w:rsid w:val="00B11533"/>
    <w:rsid w:val="00B14378"/>
    <w:rsid w:val="00B14738"/>
    <w:rsid w:val="00B17507"/>
    <w:rsid w:val="00B22282"/>
    <w:rsid w:val="00B23A1E"/>
    <w:rsid w:val="00B23A8D"/>
    <w:rsid w:val="00B24B6E"/>
    <w:rsid w:val="00B30823"/>
    <w:rsid w:val="00B31389"/>
    <w:rsid w:val="00B313DE"/>
    <w:rsid w:val="00B31B1B"/>
    <w:rsid w:val="00B333DC"/>
    <w:rsid w:val="00B35568"/>
    <w:rsid w:val="00B37F21"/>
    <w:rsid w:val="00B405EE"/>
    <w:rsid w:val="00B40E2C"/>
    <w:rsid w:val="00B45E8D"/>
    <w:rsid w:val="00B52047"/>
    <w:rsid w:val="00B538A7"/>
    <w:rsid w:val="00B6531C"/>
    <w:rsid w:val="00B70C9F"/>
    <w:rsid w:val="00B714AA"/>
    <w:rsid w:val="00B731D3"/>
    <w:rsid w:val="00B81C68"/>
    <w:rsid w:val="00B83136"/>
    <w:rsid w:val="00B911DF"/>
    <w:rsid w:val="00B92B15"/>
    <w:rsid w:val="00B9548A"/>
    <w:rsid w:val="00BA2CEB"/>
    <w:rsid w:val="00BA561B"/>
    <w:rsid w:val="00BA69D6"/>
    <w:rsid w:val="00BB13AA"/>
    <w:rsid w:val="00BB2481"/>
    <w:rsid w:val="00BB68CB"/>
    <w:rsid w:val="00BB7A51"/>
    <w:rsid w:val="00BC0348"/>
    <w:rsid w:val="00BC0A44"/>
    <w:rsid w:val="00BC1D18"/>
    <w:rsid w:val="00BC4261"/>
    <w:rsid w:val="00BC6042"/>
    <w:rsid w:val="00BD3A5B"/>
    <w:rsid w:val="00BE026D"/>
    <w:rsid w:val="00BE73EC"/>
    <w:rsid w:val="00BF1DF0"/>
    <w:rsid w:val="00C00545"/>
    <w:rsid w:val="00C00586"/>
    <w:rsid w:val="00C01088"/>
    <w:rsid w:val="00C02BE6"/>
    <w:rsid w:val="00C05BB3"/>
    <w:rsid w:val="00C07FAA"/>
    <w:rsid w:val="00C10FF2"/>
    <w:rsid w:val="00C16337"/>
    <w:rsid w:val="00C209A9"/>
    <w:rsid w:val="00C21056"/>
    <w:rsid w:val="00C3251B"/>
    <w:rsid w:val="00C33504"/>
    <w:rsid w:val="00C36DE6"/>
    <w:rsid w:val="00C37F02"/>
    <w:rsid w:val="00C400F4"/>
    <w:rsid w:val="00C415FA"/>
    <w:rsid w:val="00C463DA"/>
    <w:rsid w:val="00C47E31"/>
    <w:rsid w:val="00C52FFF"/>
    <w:rsid w:val="00C5336A"/>
    <w:rsid w:val="00C53FB1"/>
    <w:rsid w:val="00C5444E"/>
    <w:rsid w:val="00C56C8B"/>
    <w:rsid w:val="00C56ECE"/>
    <w:rsid w:val="00C57031"/>
    <w:rsid w:val="00C61C36"/>
    <w:rsid w:val="00C61FCC"/>
    <w:rsid w:val="00C654D5"/>
    <w:rsid w:val="00C70E2B"/>
    <w:rsid w:val="00C71D85"/>
    <w:rsid w:val="00C73324"/>
    <w:rsid w:val="00C747EE"/>
    <w:rsid w:val="00C75850"/>
    <w:rsid w:val="00C76A35"/>
    <w:rsid w:val="00C817B5"/>
    <w:rsid w:val="00C86AC1"/>
    <w:rsid w:val="00C871AE"/>
    <w:rsid w:val="00C87CF2"/>
    <w:rsid w:val="00C912FE"/>
    <w:rsid w:val="00C920EA"/>
    <w:rsid w:val="00C93BA3"/>
    <w:rsid w:val="00C95086"/>
    <w:rsid w:val="00C95432"/>
    <w:rsid w:val="00C968B8"/>
    <w:rsid w:val="00CA00E6"/>
    <w:rsid w:val="00CA0D3B"/>
    <w:rsid w:val="00CA0F17"/>
    <w:rsid w:val="00CA62CF"/>
    <w:rsid w:val="00CB050F"/>
    <w:rsid w:val="00CB0BC3"/>
    <w:rsid w:val="00CB36CA"/>
    <w:rsid w:val="00CB5D0A"/>
    <w:rsid w:val="00CC0460"/>
    <w:rsid w:val="00CC1A6A"/>
    <w:rsid w:val="00CC53C5"/>
    <w:rsid w:val="00CD4179"/>
    <w:rsid w:val="00CD4D35"/>
    <w:rsid w:val="00CD6BE6"/>
    <w:rsid w:val="00CE07B7"/>
    <w:rsid w:val="00CE0BCA"/>
    <w:rsid w:val="00CE0F37"/>
    <w:rsid w:val="00CE3746"/>
    <w:rsid w:val="00CE47EC"/>
    <w:rsid w:val="00CE5C8E"/>
    <w:rsid w:val="00CE72F1"/>
    <w:rsid w:val="00CF34D2"/>
    <w:rsid w:val="00CF5F62"/>
    <w:rsid w:val="00D0296E"/>
    <w:rsid w:val="00D02D0D"/>
    <w:rsid w:val="00D04A47"/>
    <w:rsid w:val="00D04D89"/>
    <w:rsid w:val="00D128D9"/>
    <w:rsid w:val="00D1382D"/>
    <w:rsid w:val="00D13BD1"/>
    <w:rsid w:val="00D14EE2"/>
    <w:rsid w:val="00D16607"/>
    <w:rsid w:val="00D16B53"/>
    <w:rsid w:val="00D2147F"/>
    <w:rsid w:val="00D23C64"/>
    <w:rsid w:val="00D25828"/>
    <w:rsid w:val="00D30F78"/>
    <w:rsid w:val="00D312A7"/>
    <w:rsid w:val="00D364BF"/>
    <w:rsid w:val="00D40EE4"/>
    <w:rsid w:val="00D40F5A"/>
    <w:rsid w:val="00D42913"/>
    <w:rsid w:val="00D42A26"/>
    <w:rsid w:val="00D43961"/>
    <w:rsid w:val="00D45067"/>
    <w:rsid w:val="00D459AC"/>
    <w:rsid w:val="00D466F7"/>
    <w:rsid w:val="00D4692D"/>
    <w:rsid w:val="00D50CCD"/>
    <w:rsid w:val="00D54CE3"/>
    <w:rsid w:val="00D616F3"/>
    <w:rsid w:val="00D61D46"/>
    <w:rsid w:val="00D651F2"/>
    <w:rsid w:val="00D73A9A"/>
    <w:rsid w:val="00D7615C"/>
    <w:rsid w:val="00D801DB"/>
    <w:rsid w:val="00D81241"/>
    <w:rsid w:val="00D83F59"/>
    <w:rsid w:val="00D86A3D"/>
    <w:rsid w:val="00D9092E"/>
    <w:rsid w:val="00D90CA8"/>
    <w:rsid w:val="00D90F16"/>
    <w:rsid w:val="00D94522"/>
    <w:rsid w:val="00D94F46"/>
    <w:rsid w:val="00D95A99"/>
    <w:rsid w:val="00DA0962"/>
    <w:rsid w:val="00DA270C"/>
    <w:rsid w:val="00DA5F6E"/>
    <w:rsid w:val="00DB0DAD"/>
    <w:rsid w:val="00DB1F17"/>
    <w:rsid w:val="00DC1B2C"/>
    <w:rsid w:val="00DC44D2"/>
    <w:rsid w:val="00DD3DD5"/>
    <w:rsid w:val="00DD4447"/>
    <w:rsid w:val="00DD4D9F"/>
    <w:rsid w:val="00DD587F"/>
    <w:rsid w:val="00DD6188"/>
    <w:rsid w:val="00DD7E17"/>
    <w:rsid w:val="00DE0003"/>
    <w:rsid w:val="00DE25BC"/>
    <w:rsid w:val="00DF0BD5"/>
    <w:rsid w:val="00DF0E23"/>
    <w:rsid w:val="00DF15BB"/>
    <w:rsid w:val="00DF2F6E"/>
    <w:rsid w:val="00DF37B1"/>
    <w:rsid w:val="00DF4F63"/>
    <w:rsid w:val="00E00CA6"/>
    <w:rsid w:val="00E01DF2"/>
    <w:rsid w:val="00E024B9"/>
    <w:rsid w:val="00E03712"/>
    <w:rsid w:val="00E047AF"/>
    <w:rsid w:val="00E05216"/>
    <w:rsid w:val="00E07135"/>
    <w:rsid w:val="00E10FB7"/>
    <w:rsid w:val="00E1139F"/>
    <w:rsid w:val="00E12D82"/>
    <w:rsid w:val="00E234E3"/>
    <w:rsid w:val="00E23FBD"/>
    <w:rsid w:val="00E25784"/>
    <w:rsid w:val="00E26898"/>
    <w:rsid w:val="00E26A3C"/>
    <w:rsid w:val="00E275D5"/>
    <w:rsid w:val="00E30AF1"/>
    <w:rsid w:val="00E35689"/>
    <w:rsid w:val="00E35BF2"/>
    <w:rsid w:val="00E36A6D"/>
    <w:rsid w:val="00E379C4"/>
    <w:rsid w:val="00E41150"/>
    <w:rsid w:val="00E42566"/>
    <w:rsid w:val="00E44924"/>
    <w:rsid w:val="00E45582"/>
    <w:rsid w:val="00E50BF7"/>
    <w:rsid w:val="00E5102C"/>
    <w:rsid w:val="00E51C24"/>
    <w:rsid w:val="00E51F56"/>
    <w:rsid w:val="00E52995"/>
    <w:rsid w:val="00E53D17"/>
    <w:rsid w:val="00E56129"/>
    <w:rsid w:val="00E56168"/>
    <w:rsid w:val="00E602C9"/>
    <w:rsid w:val="00E632BC"/>
    <w:rsid w:val="00E638C3"/>
    <w:rsid w:val="00E646AD"/>
    <w:rsid w:val="00E64A62"/>
    <w:rsid w:val="00E6637C"/>
    <w:rsid w:val="00E666D8"/>
    <w:rsid w:val="00E736E3"/>
    <w:rsid w:val="00E82987"/>
    <w:rsid w:val="00E8299C"/>
    <w:rsid w:val="00E8693A"/>
    <w:rsid w:val="00E87499"/>
    <w:rsid w:val="00E9178C"/>
    <w:rsid w:val="00E92344"/>
    <w:rsid w:val="00E96980"/>
    <w:rsid w:val="00E9770D"/>
    <w:rsid w:val="00EA1922"/>
    <w:rsid w:val="00EA2344"/>
    <w:rsid w:val="00EA3632"/>
    <w:rsid w:val="00EB12DD"/>
    <w:rsid w:val="00EB1B18"/>
    <w:rsid w:val="00EB3DA6"/>
    <w:rsid w:val="00EB684F"/>
    <w:rsid w:val="00EC05CB"/>
    <w:rsid w:val="00EC1320"/>
    <w:rsid w:val="00EC1C91"/>
    <w:rsid w:val="00EC5843"/>
    <w:rsid w:val="00EC6FF7"/>
    <w:rsid w:val="00ED1AEC"/>
    <w:rsid w:val="00ED795A"/>
    <w:rsid w:val="00EE0BED"/>
    <w:rsid w:val="00EE1E8D"/>
    <w:rsid w:val="00EE60CF"/>
    <w:rsid w:val="00EE6BCD"/>
    <w:rsid w:val="00EE75E5"/>
    <w:rsid w:val="00EF0771"/>
    <w:rsid w:val="00EF63CF"/>
    <w:rsid w:val="00EF7106"/>
    <w:rsid w:val="00F00069"/>
    <w:rsid w:val="00F015CE"/>
    <w:rsid w:val="00F0325F"/>
    <w:rsid w:val="00F12179"/>
    <w:rsid w:val="00F1270E"/>
    <w:rsid w:val="00F13BF4"/>
    <w:rsid w:val="00F17CDB"/>
    <w:rsid w:val="00F208BD"/>
    <w:rsid w:val="00F21412"/>
    <w:rsid w:val="00F26E42"/>
    <w:rsid w:val="00F33B8C"/>
    <w:rsid w:val="00F35918"/>
    <w:rsid w:val="00F363ED"/>
    <w:rsid w:val="00F43CBD"/>
    <w:rsid w:val="00F44DFA"/>
    <w:rsid w:val="00F50DDD"/>
    <w:rsid w:val="00F53CCF"/>
    <w:rsid w:val="00F602F3"/>
    <w:rsid w:val="00F704D6"/>
    <w:rsid w:val="00F713C2"/>
    <w:rsid w:val="00F76F9B"/>
    <w:rsid w:val="00F811E1"/>
    <w:rsid w:val="00F817C9"/>
    <w:rsid w:val="00F8422F"/>
    <w:rsid w:val="00F85DB8"/>
    <w:rsid w:val="00F85E86"/>
    <w:rsid w:val="00F869E8"/>
    <w:rsid w:val="00F86E40"/>
    <w:rsid w:val="00F9357A"/>
    <w:rsid w:val="00F95021"/>
    <w:rsid w:val="00F9569F"/>
    <w:rsid w:val="00FA6700"/>
    <w:rsid w:val="00FA7135"/>
    <w:rsid w:val="00FB21D5"/>
    <w:rsid w:val="00FB6989"/>
    <w:rsid w:val="00FC0476"/>
    <w:rsid w:val="00FC061C"/>
    <w:rsid w:val="00FC0A05"/>
    <w:rsid w:val="00FC3DCE"/>
    <w:rsid w:val="00FC47DB"/>
    <w:rsid w:val="00FC7624"/>
    <w:rsid w:val="00FC78DD"/>
    <w:rsid w:val="00FD1A7C"/>
    <w:rsid w:val="00FE031F"/>
    <w:rsid w:val="00FE0E54"/>
    <w:rsid w:val="00FE0FBC"/>
    <w:rsid w:val="00FE24B2"/>
    <w:rsid w:val="00FE351D"/>
    <w:rsid w:val="00FE438B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F1A91"/>
  <w15:docId w15:val="{1EA5E8C4-A0D7-41C3-9627-0D8F1B7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0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DD7E17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0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D90F16"/>
    <w:pPr>
      <w:keepNext/>
      <w:jc w:val="center"/>
      <w:outlineLvl w:val="4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1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10C9"/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0C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1E2C17"/>
  </w:style>
  <w:style w:type="paragraph" w:styleId="Podnoje">
    <w:name w:val="footer"/>
    <w:basedOn w:val="Normal"/>
    <w:link w:val="Podnoje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E2C17"/>
  </w:style>
  <w:style w:type="character" w:styleId="Hiperveza">
    <w:name w:val="Hyperlink"/>
    <w:basedOn w:val="Zadanifontodlomka"/>
    <w:rsid w:val="001E2C17"/>
    <w:rPr>
      <w:color w:val="238E68"/>
      <w:u w:val="single"/>
    </w:rPr>
  </w:style>
  <w:style w:type="paragraph" w:styleId="StandardWeb">
    <w:name w:val="Normal (Web)"/>
    <w:basedOn w:val="Normal"/>
    <w:rsid w:val="001E2C17"/>
    <w:pPr>
      <w:spacing w:before="100" w:beforeAutospacing="1" w:after="100" w:afterAutospacing="1"/>
    </w:pPr>
    <w:rPr>
      <w:color w:val="00000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D90F1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Odlomakpopisa">
    <w:name w:val="List Paragraph"/>
    <w:aliases w:val="Bullet OFM"/>
    <w:basedOn w:val="Normal"/>
    <w:link w:val="OdlomakpopisaChar"/>
    <w:uiPriority w:val="34"/>
    <w:qFormat/>
    <w:rsid w:val="00D90F16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rsid w:val="00D90F16"/>
    <w:pPr>
      <w:jc w:val="both"/>
    </w:pPr>
    <w:rPr>
      <w:rFonts w:ascii="Arial" w:hAnsi="Arial" w:cs="Arial"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D90F16"/>
    <w:rPr>
      <w:rFonts w:ascii="Arial" w:eastAsia="Times New Roman" w:hAnsi="Arial" w:cs="Arial"/>
      <w:szCs w:val="24"/>
      <w:lang w:val="hr-HR"/>
    </w:rPr>
  </w:style>
  <w:style w:type="character" w:customStyle="1" w:styleId="small1">
    <w:name w:val="small1"/>
    <w:basedOn w:val="Zadanifontodlomka"/>
    <w:rsid w:val="00D90F16"/>
    <w:rPr>
      <w:rFonts w:ascii="Verdana" w:hAnsi="Verdana" w:hint="default"/>
      <w:sz w:val="15"/>
      <w:szCs w:val="15"/>
    </w:rPr>
  </w:style>
  <w:style w:type="paragraph" w:customStyle="1" w:styleId="Bullet1">
    <w:name w:val="Bullet 1"/>
    <w:rsid w:val="00D90F16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solistparagraph0">
    <w:name w:val="msolistparagraph"/>
    <w:basedOn w:val="Normal"/>
    <w:rsid w:val="008B1664"/>
    <w:pPr>
      <w:ind w:left="720"/>
    </w:pPr>
    <w:rPr>
      <w:rFonts w:ascii="Calibri" w:hAnsi="Calibri"/>
      <w:sz w:val="22"/>
      <w:szCs w:val="22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0E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customStyle="1" w:styleId="Default">
    <w:name w:val="Default"/>
    <w:rsid w:val="0046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l18">
    <w:name w:val="stl_18"/>
    <w:rsid w:val="00DD3DD5"/>
  </w:style>
  <w:style w:type="character" w:styleId="Naglaeno">
    <w:name w:val="Strong"/>
    <w:qFormat/>
    <w:rsid w:val="006B3F43"/>
    <w:rPr>
      <w:b/>
      <w:bCs/>
    </w:rPr>
  </w:style>
  <w:style w:type="character" w:customStyle="1" w:styleId="jlqj4b">
    <w:name w:val="jlqj4b"/>
    <w:basedOn w:val="Zadanifontodlomka"/>
    <w:rsid w:val="00E36A6D"/>
  </w:style>
  <w:style w:type="character" w:customStyle="1" w:styleId="Naslov3Char">
    <w:name w:val="Naslov 3 Char"/>
    <w:basedOn w:val="Zadanifontodlomka"/>
    <w:link w:val="Naslov3"/>
    <w:rsid w:val="00DD7E17"/>
    <w:rPr>
      <w:rFonts w:ascii="Calibri Light" w:eastAsia="Times New Roman" w:hAnsi="Calibri Light" w:cs="Times New Roman"/>
      <w:b/>
      <w:bCs/>
      <w:color w:val="000000"/>
      <w:sz w:val="26"/>
      <w:szCs w:val="26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0B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Zadanifontodlomka"/>
    <w:rsid w:val="00710BC8"/>
  </w:style>
  <w:style w:type="paragraph" w:customStyle="1" w:styleId="Style1">
    <w:name w:val="Style1"/>
    <w:basedOn w:val="Normal"/>
    <w:link w:val="Style1Char"/>
    <w:qFormat/>
    <w:rsid w:val="00710BC8"/>
    <w:pPr>
      <w:spacing w:before="100" w:beforeAutospacing="1" w:after="100" w:afterAutospacing="1"/>
      <w:outlineLvl w:val="1"/>
    </w:pPr>
    <w:rPr>
      <w:b/>
      <w:bCs/>
      <w:lang w:eastAsia="bs-Latn-BA"/>
    </w:rPr>
  </w:style>
  <w:style w:type="character" w:customStyle="1" w:styleId="markedcontent">
    <w:name w:val="markedcontent"/>
    <w:rsid w:val="00370D88"/>
  </w:style>
  <w:style w:type="character" w:customStyle="1" w:styleId="Style1Char">
    <w:name w:val="Style1 Char"/>
    <w:basedOn w:val="Zadanifontodlomka"/>
    <w:link w:val="Style1"/>
    <w:rsid w:val="00710BC8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customStyle="1" w:styleId="hwtze">
    <w:name w:val="hwtze"/>
    <w:basedOn w:val="Zadanifontodlomka"/>
    <w:rsid w:val="00D128D9"/>
  </w:style>
  <w:style w:type="character" w:customStyle="1" w:styleId="rynqvb">
    <w:name w:val="rynqvb"/>
    <w:basedOn w:val="Zadanifontodlomka"/>
    <w:rsid w:val="00D128D9"/>
  </w:style>
  <w:style w:type="character" w:styleId="Referencakomentara">
    <w:name w:val="annotation reference"/>
    <w:basedOn w:val="Zadanifontodlomka"/>
    <w:rsid w:val="00BB248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B2481"/>
    <w:pPr>
      <w:tabs>
        <w:tab w:val="left" w:pos="720"/>
      </w:tabs>
      <w:suppressAutoHyphens/>
      <w:spacing w:after="200" w:line="276" w:lineRule="auto"/>
    </w:pPr>
    <w:rPr>
      <w:color w:val="00000A"/>
      <w:sz w:val="20"/>
      <w:szCs w:val="20"/>
      <w:lang w:val="en-US"/>
    </w:rPr>
  </w:style>
  <w:style w:type="character" w:customStyle="1" w:styleId="CommentTextChar">
    <w:name w:val="Comment Text Char"/>
    <w:basedOn w:val="Zadanifontodlomka"/>
    <w:uiPriority w:val="99"/>
    <w:semiHidden/>
    <w:rsid w:val="00BB248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B2481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customStyle="1" w:styleId="OdlomakpopisaChar">
    <w:name w:val="Odlomak popisa Char"/>
    <w:aliases w:val="Bullet OFM Char"/>
    <w:link w:val="Odlomakpopisa"/>
    <w:uiPriority w:val="34"/>
    <w:locked/>
    <w:rsid w:val="00BB24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E8A9-BA6D-4798-90F0-B6ADBE5D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Branka Kevac</cp:lastModifiedBy>
  <cp:revision>62</cp:revision>
  <cp:lastPrinted>2025-07-02T06:31:00Z</cp:lastPrinted>
  <dcterms:created xsi:type="dcterms:W3CDTF">2025-06-30T17:20:00Z</dcterms:created>
  <dcterms:modified xsi:type="dcterms:W3CDTF">2025-07-03T11:18:00Z</dcterms:modified>
</cp:coreProperties>
</file>