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BB" w:rsidRPr="001352BB" w:rsidRDefault="001352BB" w:rsidP="001352B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352BB">
        <w:rPr>
          <w:rFonts w:ascii="Times New Roman" w:hAnsi="Times New Roman"/>
          <w:b/>
          <w:sz w:val="24"/>
          <w:szCs w:val="24"/>
        </w:rPr>
        <w:t>САВЈЕТОДАВНО МИШЉЕЊЕ АГЕНЦИЈЕ ЗА ЈАВНЕ НАБАВКЕ БОСНЕ И ХЕРЦЕГОВИНЕ У ПОГЛЕДУ ПРИМЈЕНЕ ПРОПИСА УСЉЕД НЕПОСТОЈАЊА ПРЕЛАЗНИХ/ПРИЈЕЛАЗНИХ ОДРЕДБИ  У ЗАКОНУ О ИЗМЈЕНАМА И ДОПУНАМА ЗАКОНА О ЈАВНИМ НАБАВКАМА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Улога Агенције за јавне набавке Босне и Херцеговине – члан 92. Закона о јавним набавкама („Службени гласник БИХ“, бр. 39/14 и 59/22) – у даљем тексту: ЗЈН, је да осигура правилно провођење ЗЈН, а у том смислу и да врши унапређење информисаности уговорних органа и понуђача о прописима о јавним набавкама, те да пружа техничку помоћ и савјетодавна мишљења уговорним органима и понуђачима у вези с правилном примјеном ЗЈН и подзаконских аката.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 xml:space="preserve">Увидом у Закон о измјенама и допунама Закона о јавним набавкама  („Службени гласник БИХ“, број 59/22) – у даљем тексту: ЗИДЗЈН, чини се да исти не садржава прелазне/пријелазне одредбе које се, посебно, али без ограничења, односе на поступање: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1.</w:t>
      </w:r>
      <w:r w:rsidRPr="001352BB">
        <w:rPr>
          <w:rFonts w:ascii="Times New Roman" w:hAnsi="Times New Roman"/>
          <w:sz w:val="24"/>
          <w:szCs w:val="24"/>
        </w:rPr>
        <w:tab/>
        <w:t xml:space="preserve">у дијелу објаве измјена/допуна планова набавки, који планови су већ објављени на интернет страници уговорног органа у складу са чланом 17. Закона о јавним набавкама („Службени гласник БИХ“, број 39/14),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2.</w:t>
      </w:r>
      <w:r w:rsidRPr="001352BB">
        <w:rPr>
          <w:rFonts w:ascii="Times New Roman" w:hAnsi="Times New Roman"/>
          <w:sz w:val="24"/>
          <w:szCs w:val="24"/>
        </w:rPr>
        <w:tab/>
        <w:t>у дијелу окончања поступака који су започети прије почетка примјене ЗИДЗЈН, укључујући и поступак по жалби,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3.</w:t>
      </w:r>
      <w:r w:rsidRPr="001352BB">
        <w:rPr>
          <w:rFonts w:ascii="Times New Roman" w:hAnsi="Times New Roman"/>
          <w:sz w:val="24"/>
          <w:szCs w:val="24"/>
        </w:rPr>
        <w:tab/>
        <w:t>у дијелу објаве основних елемената уговора/оквирних споразума и измјена уговора/оквирних спор</w:t>
      </w:r>
      <w:r>
        <w:rPr>
          <w:rFonts w:ascii="Times New Roman" w:hAnsi="Times New Roman"/>
          <w:sz w:val="24"/>
          <w:szCs w:val="24"/>
        </w:rPr>
        <w:t>азума на Порталу јавних набавки.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 xml:space="preserve">Имајући у виду чињеницу да правна аналогија и позитивна правна пракса су на становишту да „све што је започето по једном пропису ће се окончати по том пропису“. Преседан у овом правном постулату је направљен у случају примјене одредби кривичног законодавства, гдје се у случају измјене законодавства, примјењује пропис који је повољнији за оптуженог.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 xml:space="preserve">Посебно би истакли да када се ради о измјени Закона, одредбе са одложеним почетком примјене треба добро оцјенити. Наиме, у земљама у регији посљедњи закони о јавним набавкама који су усвојени су имали почетак примјене или 01.01. наредне године или 01.07. наредне године и то из разлога пресјека стања (годишњи пресјек стања или полугодишњи пресјек стања) и статистика које су битне за европски пут.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Стога, у прелазном/пријелазном периоду везано за примјену одредби ЗИДЗЈН, савјетодавно мишљење је сљедеће: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1.</w:t>
      </w:r>
      <w:r w:rsidRPr="001352BB">
        <w:rPr>
          <w:rFonts w:ascii="Times New Roman" w:hAnsi="Times New Roman"/>
          <w:sz w:val="24"/>
          <w:szCs w:val="24"/>
        </w:rPr>
        <w:tab/>
        <w:t xml:space="preserve">За уговорни орган који је објавио план набавки на својој интернетској страници прије почетка примјене ЗИДЗЈН се може сматрати да није у обавези објавити план набавки и на Порталу јавних набавки након 10.12.2022. године. У случају да у периоду од 10.12.2022. године мијења или допуњава план набавки, који је објављен на интернетској страници, измјену/допуну ће извршти у складу са одредбама које су важиле у периоду када је објављен план набавки. У прилог овом ставу су чињенице у погледу конзистентности у примјени прописа и обавеза уговорног органа да од 01.01.2023. године су обавезни да објаве планове или привремене планове за 2023. годину.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lastRenderedPageBreak/>
        <w:t>2.</w:t>
      </w:r>
      <w:r w:rsidRPr="001352BB">
        <w:rPr>
          <w:rFonts w:ascii="Times New Roman" w:hAnsi="Times New Roman"/>
          <w:sz w:val="24"/>
          <w:szCs w:val="24"/>
        </w:rPr>
        <w:tab/>
        <w:t>У смислу релеватних одредби Закона о јавним набавкама („Службени гласник БИХ“, број 39/14) и њиховом системском интерпретацијом, а обзиром да исти не садржава изричиту одредбу на околност када се поступак сматра започетим, може се закључити да се поступак јавне набавке сматра започетим уколико је уговорни орган донио одлуку о покретању поступка јавне набавке и објавио обавјештење о јавној набавци или позив за предквалификацију на Порталу јавних набавки или је објавио информације о намјери провођења преговарачког поступка без објаве обавјештења или ја</w:t>
      </w:r>
      <w:r>
        <w:rPr>
          <w:rFonts w:ascii="Times New Roman" w:hAnsi="Times New Roman"/>
          <w:sz w:val="24"/>
          <w:szCs w:val="24"/>
        </w:rPr>
        <w:t>вни позив за услуге из Анекса II</w:t>
      </w:r>
      <w:r w:rsidRPr="001352BB">
        <w:rPr>
          <w:rFonts w:ascii="Times New Roman" w:hAnsi="Times New Roman"/>
          <w:sz w:val="24"/>
          <w:szCs w:val="24"/>
        </w:rPr>
        <w:t xml:space="preserve"> Дио Б, на интернетској страници уговорног органа.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 xml:space="preserve">У том смислу, поступак директног споразума и изузећа из члана 10. Закона о јавним набавкама („Службени гласник БИХ“, број 39/14), се сматра започетим уколико је уговорни орган донио одлуку о покретању поступка набавке и упутио позив одговарајућем/им привредном/им субјекту/има/понуђачу/има (директни споразум), односно одговарајућем лицу/лицима (изузеће).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Стога, уколико је уговорни орган, прије почетка примјене ЗИДЗЈН, донио одлуку о покретању поступка јавне набавке и објавио обавјештење о јавној набавци или позив за предквалификацију на Порталу јавних набавки или је објавио информације о намјери провођења преговарачког поступка без објаве обавјештења или ја</w:t>
      </w:r>
      <w:r>
        <w:rPr>
          <w:rFonts w:ascii="Times New Roman" w:hAnsi="Times New Roman"/>
          <w:sz w:val="24"/>
          <w:szCs w:val="24"/>
        </w:rPr>
        <w:t>вни позив за услуге из Анекса II</w:t>
      </w:r>
      <w:r w:rsidRPr="001352BB">
        <w:rPr>
          <w:rFonts w:ascii="Times New Roman" w:hAnsi="Times New Roman"/>
          <w:sz w:val="24"/>
          <w:szCs w:val="24"/>
        </w:rPr>
        <w:t xml:space="preserve"> Дио Б, на интернетској страници уговорног органа, требало би сматрати да поступак се окончава у складу са одредбама Закона о јавним набавкама („Службени гласник БИХ“, број 39/14). 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Требало би сматрати да ће се и жалбени поступак у тим поступцима, окончати у складу са одредбама Закона о јавним набавкама („Службени гласник БИХ“, број 39/14).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За поступке директног споразума и изузећа из члана 10. Закона о јавним набавкама („Службени гласник БИХ“, број 39/14), уколико је уговорни орган, прије почетка примјене ЗИДЗЈН, донио одлуку о покретању поступка јавне набавке и упутио позив одговарајућем/им привредном/им субјекту/има/понуђачу/има (директни споразум), односно одговарајућем лицу/лицима (изузеће), требало би сматрати да поступак се окончава у складу са одредбама Закона о јавним набавкама („Службени гласник БИХ“, број 39/14).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У свим наведеним случајевима надлежне ревизије ће имати могућност увида и ревидирања поступака.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3.</w:t>
      </w:r>
      <w:r w:rsidRPr="001352BB">
        <w:rPr>
          <w:rFonts w:ascii="Times New Roman" w:hAnsi="Times New Roman"/>
          <w:sz w:val="24"/>
          <w:szCs w:val="24"/>
        </w:rPr>
        <w:tab/>
        <w:t xml:space="preserve">Објава основних елемената уговора/оквирних споразума и измјена уговора/оквирних споразума на Порталу јавних набавки је обавезна за поступке, које уговорни орган покрене/започне, након 10.12.2022. године, односно са почетком примјене ЗИДЗЈН.  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 xml:space="preserve">Савјетодавно мишљење је дато у границама надлежности Агенције за јавне набавке Босне и Херцеговине, те не може бити схваћено на начин да се злоупотребљава и изиграва примјена законских и подзаконских прописа и основних принципа јавних набавки, за шта Агенција за јавне набавке Босне и Херцеговине, уколико до истог дође, отклања сваку одговорност. 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 xml:space="preserve">У том смислу, систем јавних набавки у Босни и Херцеговини је високо децентрализован, те да сходно томе уговорни органи у поступцима набавки имају проактивну улогу, </w:t>
      </w:r>
      <w:r w:rsidRPr="001352BB">
        <w:rPr>
          <w:rFonts w:ascii="Times New Roman" w:hAnsi="Times New Roman"/>
          <w:sz w:val="24"/>
          <w:szCs w:val="24"/>
        </w:rPr>
        <w:lastRenderedPageBreak/>
        <w:t>самостално припремају тендерску документацију и проводе поступке јавне набавке те према томе сносе одговорност за проведене поступке, односно донесене одлуке.</w:t>
      </w:r>
    </w:p>
    <w:p w:rsidR="001352BB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</w:p>
    <w:p w:rsidR="00D362E2" w:rsidRPr="001352BB" w:rsidRDefault="001352BB" w:rsidP="001352BB">
      <w:pPr>
        <w:jc w:val="both"/>
        <w:rPr>
          <w:rFonts w:ascii="Times New Roman" w:hAnsi="Times New Roman"/>
          <w:sz w:val="24"/>
          <w:szCs w:val="24"/>
        </w:rPr>
      </w:pPr>
      <w:r w:rsidRPr="001352BB">
        <w:rPr>
          <w:rFonts w:ascii="Times New Roman" w:hAnsi="Times New Roman"/>
          <w:sz w:val="24"/>
          <w:szCs w:val="24"/>
        </w:rPr>
        <w:t>Исто тако, савјетодавно мишљење не може прејудицирати надлежност и ставове других надлежних органа у систему јавних набавки у Босни и Херцеговини.</w:t>
      </w:r>
    </w:p>
    <w:sectPr w:rsidR="00D362E2" w:rsidRPr="0013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875"/>
    <w:multiLevelType w:val="hybridMultilevel"/>
    <w:tmpl w:val="1F6CDB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7A7B"/>
    <w:multiLevelType w:val="hybridMultilevel"/>
    <w:tmpl w:val="2B525E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2"/>
    <w:rsid w:val="001352BB"/>
    <w:rsid w:val="00166762"/>
    <w:rsid w:val="00607AFE"/>
    <w:rsid w:val="00732A2E"/>
    <w:rsid w:val="007503CA"/>
    <w:rsid w:val="00BB6715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7510-D4D0-4BCD-ACF2-DE3730E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62"/>
    <w:pPr>
      <w:spacing w:after="0" w:line="240" w:lineRule="auto"/>
    </w:pPr>
    <w:rPr>
      <w:rFonts w:ascii="Calibri" w:hAnsi="Calibri" w:cs="Times New Roman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762"/>
    <w:pPr>
      <w:spacing w:after="160" w:line="25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Knezovic</dc:creator>
  <cp:keywords/>
  <dc:description/>
  <cp:lastModifiedBy>Korisnik</cp:lastModifiedBy>
  <cp:revision>2</cp:revision>
  <dcterms:created xsi:type="dcterms:W3CDTF">2022-12-26T07:33:00Z</dcterms:created>
  <dcterms:modified xsi:type="dcterms:W3CDTF">2022-12-26T07:33:00Z</dcterms:modified>
</cp:coreProperties>
</file>