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554" w:type="dxa"/>
        <w:tblLook w:val="04A0" w:firstRow="1" w:lastRow="0" w:firstColumn="1" w:lastColumn="0" w:noHBand="0" w:noVBand="1"/>
      </w:tblPr>
      <w:tblGrid>
        <w:gridCol w:w="7513"/>
        <w:gridCol w:w="1113"/>
        <w:gridCol w:w="1226"/>
        <w:gridCol w:w="1226"/>
        <w:gridCol w:w="2305"/>
      </w:tblGrid>
      <w:tr w:rsidR="00A80C25" w:rsidRPr="00A80C25" w14:paraId="11201AD7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C505FE" w14:textId="7F90E6B2" w:rsidR="00A80C25" w:rsidRPr="001A2B0A" w:rsidRDefault="00A80C25" w:rsidP="00A80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Ugovorni organi koji su prekoračili vrijednosni razred za direktni sporazum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83CE4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Radovi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8DF81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Robe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73C3A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Usluge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25BF14" w14:textId="79AC8D4A" w:rsidR="00A80C25" w:rsidRPr="001A2B0A" w:rsidRDefault="00A80C25" w:rsidP="00A80C25">
            <w:pPr>
              <w:spacing w:after="0" w:line="240" w:lineRule="auto"/>
              <w:ind w:right="163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Total (KM)</w:t>
            </w:r>
          </w:p>
        </w:tc>
      </w:tr>
      <w:tr w:rsidR="00A80C25" w:rsidRPr="001A2B0A" w14:paraId="4EDB722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62E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"TRA" D.O.O-AGENCIJA ZA RAZVOJ OPĆINE TEŠANJ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59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661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B5E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639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</w:tr>
      <w:tr w:rsidR="00A80C25" w:rsidRPr="001A2B0A" w14:paraId="7F78135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F0A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BRČKO DISTRIKT BIH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B5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EA2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71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15.000,00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8B8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15.000,00</w:t>
            </w:r>
          </w:p>
        </w:tc>
      </w:tr>
      <w:tr w:rsidR="00A80C25" w:rsidRPr="001A2B0A" w14:paraId="0A93B76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9AC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CENTAR ZA ODGOJ, OBRAZOVANJE I REHABILITACIJU "VLADIMIR NAZOR"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1B6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7C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68C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B54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7.000,00</w:t>
            </w:r>
          </w:p>
        </w:tc>
      </w:tr>
      <w:tr w:rsidR="00A80C25" w:rsidRPr="001A2B0A" w14:paraId="7FEBBF0C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4E0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CENTRALNA IZBORNA KOMISIJA BOSNE I HERCEGOVINE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1BD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0BA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C5C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9.158,00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362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9.158,00</w:t>
            </w:r>
          </w:p>
        </w:tc>
      </w:tr>
      <w:tr w:rsidR="00A80C25" w:rsidRPr="001A2B0A" w14:paraId="09F9DD5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2EB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EKONOMSKA I TRGOVINSKA ŠKOLA DOBOJ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DA6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82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72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10.174,20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D23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10.174,20</w:t>
            </w:r>
          </w:p>
        </w:tc>
      </w:tr>
      <w:tr w:rsidR="00A80C25" w:rsidRPr="001A2B0A" w14:paraId="378C24A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6B9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„MEMORIJALNI CENTAR SARAJEVO“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161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4E3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44C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371.139,00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9D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371.139,00</w:t>
            </w:r>
          </w:p>
        </w:tc>
      </w:tr>
      <w:tr w:rsidR="00A80C25" w:rsidRPr="001A2B0A" w14:paraId="75E91C4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C19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OSMA OSNOVNA ŠKOLA "AMER ĆENANOVIĆ" ILIDŽA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6EE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9FB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0D1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14.357,85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3C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14.357,85</w:t>
            </w:r>
          </w:p>
        </w:tc>
      </w:tr>
      <w:tr w:rsidR="00A80C25" w:rsidRPr="001A2B0A" w14:paraId="29BE043E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EFB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OSNOVNA ŠKOLA "MIRSAD PRNJAVORAC" VOGOŠĆA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4C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D69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DD2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6.806,58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46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6.806,58</w:t>
            </w:r>
          </w:p>
        </w:tc>
      </w:tr>
      <w:tr w:rsidR="00A80C25" w:rsidRPr="001A2B0A" w14:paraId="5D8AFFB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8F4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POZORIŠTE "PRIJEDOR" U PRIJEDORU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29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CA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D4C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6.111,30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BBD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6.111,30</w:t>
            </w:r>
          </w:p>
        </w:tc>
      </w:tr>
      <w:tr w:rsidR="00A80C25" w:rsidRPr="001A2B0A" w14:paraId="7063CD0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5DE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REHABILITACIONI CENTAR VILINA VLAS VIŠEGRAD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12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1B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6.052,45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D0D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26F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6.052,45</w:t>
            </w:r>
          </w:p>
        </w:tc>
      </w:tr>
      <w:tr w:rsidR="00A80C25" w:rsidRPr="001A2B0A" w14:paraId="4C32390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91E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JAVNA USTANOVA SREDNJA UGOSTITELJSKO-TURISTIČKA ŠKOLA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D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750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6.410,68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B1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29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6.410,68</w:t>
            </w:r>
          </w:p>
        </w:tc>
      </w:tr>
      <w:tr w:rsidR="00A80C25" w:rsidRPr="001A2B0A" w14:paraId="761A2BA7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3D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 xml:space="preserve">JAVNA USTANOVA SREDNJA ZUBOTEHNIČKA ŠKOLA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44C6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21B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9.671,06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55C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A9A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9.671,06</w:t>
            </w:r>
          </w:p>
        </w:tc>
      </w:tr>
      <w:tr w:rsidR="00A80C25" w:rsidRPr="001A2B0A" w14:paraId="6911540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AA8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JAVNO PREDUZEĆE ZA VODOVOD, KANALIZACIJU I OSTALE KOMUNALNE USLUGE "EKOSFERA" DOO STANARI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65B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10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8.019,40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76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EBD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8.019,40</w:t>
            </w:r>
          </w:p>
        </w:tc>
      </w:tr>
      <w:tr w:rsidR="00A80C25" w:rsidRPr="001A2B0A" w14:paraId="674BA7E8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378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JKP "ČISTOĆA I ZELENILO" JAJCE D.O.O.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B1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6.020,00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20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25F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AF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6.020,00</w:t>
            </w:r>
          </w:p>
        </w:tc>
      </w:tr>
      <w:tr w:rsidR="00A80C25" w:rsidRPr="001A2B0A" w14:paraId="0B0BE96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6D6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JP ŠPD-ZDK D.O.O. ZAVIDOVIĆI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D58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0C4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35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8.405,00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A89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8.405,00</w:t>
            </w:r>
          </w:p>
        </w:tc>
      </w:tr>
      <w:tr w:rsidR="00A80C25" w:rsidRPr="001A2B0A" w14:paraId="118B053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A7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JP ZAVOD ZA UDZBENIKE I NASTAVNA SREDSTVA A.D.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C7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32D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19.775,68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A75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B4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19.775,68</w:t>
            </w:r>
          </w:p>
        </w:tc>
      </w:tr>
      <w:tr w:rsidR="00A80C25" w:rsidRPr="001A2B0A" w14:paraId="1F11FBE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69E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DOM ZA STARIJA LICA PRIJEDOR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2D0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0F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6.720,00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203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BD1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6.720,00</w:t>
            </w:r>
          </w:p>
        </w:tc>
      </w:tr>
      <w:tr w:rsidR="00A80C25" w:rsidRPr="001A2B0A" w14:paraId="3278C22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F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MJEŠOVITA SREDNJA ŠKOLA DONJI VAKUF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D0E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C2F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7.692,31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5F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66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7.692,31</w:t>
            </w:r>
          </w:p>
        </w:tc>
      </w:tr>
      <w:tr w:rsidR="00A80C25" w:rsidRPr="001A2B0A" w14:paraId="26063AC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B59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MUZEJ SAVREMENE UMJETNOSTI 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66B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09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A74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6.834,43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CF5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6.834,43</w:t>
            </w:r>
          </w:p>
        </w:tc>
      </w:tr>
      <w:tr w:rsidR="00A80C25" w:rsidRPr="001A2B0A" w14:paraId="7C52148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04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OŠ "DOSITEJ OBRADOVIĆ" BANJALUKA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8EF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295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D9D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11.149,28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2ADC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11.149,28</w:t>
            </w:r>
          </w:p>
        </w:tc>
      </w:tr>
      <w:tr w:rsidR="00A80C25" w:rsidRPr="001A2B0A" w14:paraId="7A55F7C6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03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"DR MLADEN STOJANOVIĆ" JOŠAVKA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2AE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188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7.750,00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2F7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BA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7.750,00</w:t>
            </w:r>
          </w:p>
        </w:tc>
      </w:tr>
      <w:tr w:rsidR="00A80C25" w:rsidRPr="001A2B0A" w14:paraId="19B41DF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65E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"HAJDEROVIĆI" HAJDEROVIĆI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72C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E2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35E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9C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6.400,00</w:t>
            </w:r>
          </w:p>
        </w:tc>
      </w:tr>
      <w:tr w:rsidR="00A80C25" w:rsidRPr="001A2B0A" w14:paraId="36A9014F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37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"JEZERSKI"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AA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A5D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1BA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17.267,56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AB2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17.267,56</w:t>
            </w:r>
          </w:p>
        </w:tc>
      </w:tr>
      <w:tr w:rsidR="00A80C25" w:rsidRPr="001A2B0A" w14:paraId="6D93654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F1E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OSNOVNA ŠKOLA ''MILUTIN BOJIĆ'' POTKOZARJE - BANJA LUKA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888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6E9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9.880,34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B47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733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9.880,34</w:t>
            </w:r>
          </w:p>
        </w:tc>
      </w:tr>
      <w:tr w:rsidR="00A80C25" w:rsidRPr="001A2B0A" w14:paraId="49EEF03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81B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PETA GIMNAZIJA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F1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CD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5A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33.336,58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B2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33.336,58</w:t>
            </w:r>
          </w:p>
        </w:tc>
      </w:tr>
      <w:tr w:rsidR="00A80C25" w:rsidRPr="001A2B0A" w14:paraId="3FCBDEE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16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JU ŠKOLA ZA SREDNJE I STRUČNO OBRAZOVANJE I RADNO OSPOSOBLJAVANJE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A4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02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24F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38.998,36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703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38.998,36</w:t>
            </w:r>
          </w:p>
        </w:tc>
      </w:tr>
      <w:tr w:rsidR="00A80C25" w:rsidRPr="001A2B0A" w14:paraId="3E052B1B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133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JZU  DOM  ZDRAVLJA ŽIVINICE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457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360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B8A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69.023,00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B4E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69.023,00</w:t>
            </w:r>
          </w:p>
        </w:tc>
      </w:tr>
      <w:tr w:rsidR="00A80C25" w:rsidRPr="001A2B0A" w14:paraId="2847879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8A5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lastRenderedPageBreak/>
              <w:t>JZU DOM ZDRAVLJA BRATUNAC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C2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B0E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9.888,00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24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544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9.888,00</w:t>
            </w:r>
          </w:p>
        </w:tc>
      </w:tr>
      <w:tr w:rsidR="00A80C25" w:rsidRPr="001A2B0A" w14:paraId="5A4E157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E83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KANTONALNA AGENCIJA ZA PRIVLAČENJE INVESTICIJA I PRIVATIZACIJU SARAJEVO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9F2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797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5DD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6.487,18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16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6.487,18</w:t>
            </w:r>
          </w:p>
        </w:tc>
      </w:tr>
      <w:tr w:rsidR="00A80C25" w:rsidRPr="001A2B0A" w14:paraId="26C01976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F1F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KANTONALNI SUD U TUZLI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6A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2E5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6.498,95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68C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00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6.498,95</w:t>
            </w:r>
          </w:p>
        </w:tc>
      </w:tr>
      <w:tr w:rsidR="00A80C25" w:rsidRPr="001A2B0A" w14:paraId="1CBDDBE1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9A4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KAZNENOPOPRAVNI ZAVOD ZATVORENOG TIPA ZENICA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05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FA04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7.889,39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4EC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F7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7.889,39</w:t>
            </w:r>
          </w:p>
        </w:tc>
      </w:tr>
      <w:tr w:rsidR="00A80C25" w:rsidRPr="001A2B0A" w14:paraId="2D6C0ACF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F7D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MINISTARSTVO ZA PROSTORNO UREĐENJE, GRAĐEVINARSTVO I EKOLOGIJU REPUBLIKE SRPSKE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5C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08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7.188,00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042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AA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7.188,00</w:t>
            </w:r>
          </w:p>
        </w:tc>
      </w:tr>
      <w:tr w:rsidR="00A80C25" w:rsidRPr="001A2B0A" w14:paraId="55BE5DF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72E1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OPĆINSKI SUD KAKANJ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6BF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126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5A7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7.152,35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D2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7.152,35</w:t>
            </w:r>
          </w:p>
        </w:tc>
      </w:tr>
      <w:tr w:rsidR="00A80C25" w:rsidRPr="001A2B0A" w14:paraId="617BD9F9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E50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OPŠTINA ŠAMAC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2EC3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B3EE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67B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9.900,00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1C1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9.900,00</w:t>
            </w:r>
          </w:p>
        </w:tc>
      </w:tr>
      <w:tr w:rsidR="00A80C25" w:rsidRPr="001A2B0A" w14:paraId="394BEEC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1F1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"13. RUJAN" JAJCE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A17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7D2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6.000,31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6E0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043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6.000,31</w:t>
            </w:r>
          </w:p>
        </w:tc>
      </w:tr>
      <w:tr w:rsidR="00A80C25" w:rsidRPr="001A2B0A" w14:paraId="381C0C0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D80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"SVETI SAVA" MODRIČA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63E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5DB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DB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6.150,00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285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6.150,00</w:t>
            </w:r>
          </w:p>
        </w:tc>
      </w:tr>
      <w:tr w:rsidR="00A80C25" w:rsidRPr="001A2B0A" w14:paraId="2A15FDC4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BBD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"USKOPLJE"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E38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223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B59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63.056,99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FBF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63.056,99</w:t>
            </w:r>
          </w:p>
        </w:tc>
      </w:tr>
      <w:tr w:rsidR="00A80C25" w:rsidRPr="001A2B0A" w14:paraId="67DE13B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0E6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OSNOVNA ŠKOLA VLADIMIRA PAVLOVIĆA ČAPLJINA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B38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0728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14.316,04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68B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C00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14.316,04</w:t>
            </w:r>
          </w:p>
        </w:tc>
      </w:tr>
      <w:tr w:rsidR="00A80C25" w:rsidRPr="001A2B0A" w14:paraId="03F226D2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2DA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RAZVOJNA BANKA FEDERACIJE BOSNE I HERCEGOVINE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375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465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377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83.432,90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9AB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83.432,90</w:t>
            </w:r>
          </w:p>
        </w:tc>
      </w:tr>
      <w:tr w:rsidR="00A80C25" w:rsidRPr="001A2B0A" w14:paraId="152A39DA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F7F7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REGULATORNA KOMISIJA ZA ENERGETIKU REPUBLIKE SRPSKE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A8F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6E89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774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14.668,73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B6CA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14.668,73</w:t>
            </w:r>
          </w:p>
        </w:tc>
      </w:tr>
      <w:tr w:rsidR="00A80C25" w:rsidRPr="001A2B0A" w14:paraId="26A88BDD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2B34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SLUŽBA ZA ZAPOŠLJAVANJE ZE-DO KANTONA ZENICA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68D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DC9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9.495,40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DA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BBFC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9.495,40</w:t>
            </w:r>
          </w:p>
        </w:tc>
      </w:tr>
      <w:tr w:rsidR="00A80C25" w:rsidRPr="001A2B0A" w14:paraId="5A36ECD5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648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SREDNJA ŠKOLA  "TRAVNIK" N.BILA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F85F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6.998,94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201E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DCF0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CC5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6.998,94</w:t>
            </w:r>
          </w:p>
        </w:tc>
      </w:tr>
      <w:tr w:rsidR="00A80C25" w:rsidRPr="001A2B0A" w14:paraId="67E0EA93" w14:textId="77777777" w:rsidTr="00A80C25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8412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ZDRAVSTVENA USTANOVA DOM ZDRAVLJA VELIKA KLADUŠA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51B" w14:textId="7777777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89FD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210.280,00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5D6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7BB1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color w:val="000000"/>
                <w:kern w:val="0"/>
                <w:lang w:eastAsia="bs-Latn-BA"/>
                <w14:ligatures w14:val="none"/>
              </w:rPr>
              <w:t>210.280,00</w:t>
            </w:r>
          </w:p>
        </w:tc>
      </w:tr>
      <w:tr w:rsidR="00A80C25" w:rsidRPr="001A2B0A" w14:paraId="014129D8" w14:textId="77777777" w:rsidTr="00A80C25">
        <w:trPr>
          <w:trHeight w:val="300"/>
        </w:trPr>
        <w:tc>
          <w:tcPr>
            <w:tcW w:w="7513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A93F45D" w14:textId="010E05C7" w:rsidR="00A80C25" w:rsidRPr="001A2B0A" w:rsidRDefault="00A80C25" w:rsidP="00A8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 xml:space="preserve">Total (KM) </w:t>
            </w:r>
          </w:p>
        </w:tc>
        <w:tc>
          <w:tcPr>
            <w:tcW w:w="284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912659B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20.018,94</w:t>
            </w:r>
          </w:p>
        </w:tc>
        <w:tc>
          <w:tcPr>
            <w:tcW w:w="122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1D0D2A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360.528,01</w:t>
            </w:r>
          </w:p>
        </w:tc>
        <w:tc>
          <w:tcPr>
            <w:tcW w:w="1226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32D7D33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815.009,29</w:t>
            </w:r>
          </w:p>
        </w:tc>
        <w:tc>
          <w:tcPr>
            <w:tcW w:w="2305" w:type="dxa"/>
            <w:tcBorders>
              <w:top w:val="single" w:sz="4" w:space="0" w:color="44B3E1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328DA07" w14:textId="77777777" w:rsidR="00A80C25" w:rsidRPr="001A2B0A" w:rsidRDefault="00A80C25" w:rsidP="00A80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</w:pPr>
            <w:r w:rsidRPr="001A2B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s-Latn-BA"/>
                <w14:ligatures w14:val="none"/>
              </w:rPr>
              <w:t>1.195.556,24</w:t>
            </w:r>
          </w:p>
        </w:tc>
      </w:tr>
    </w:tbl>
    <w:p w14:paraId="672DF754" w14:textId="77777777" w:rsidR="00E92927" w:rsidRPr="001A2B0A" w:rsidRDefault="00E92927">
      <w:pPr>
        <w:rPr>
          <w:rFonts w:ascii="Calibri" w:hAnsi="Calibri" w:cs="Calibri"/>
        </w:rPr>
      </w:pPr>
    </w:p>
    <w:sectPr w:rsidR="00E92927" w:rsidRPr="001A2B0A" w:rsidSect="003E668C">
      <w:headerReference w:type="default" r:id="rId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20E0E" w14:textId="77777777" w:rsidR="003E668C" w:rsidRDefault="003E668C" w:rsidP="0070534D">
      <w:pPr>
        <w:spacing w:after="0" w:line="240" w:lineRule="auto"/>
      </w:pPr>
      <w:r>
        <w:separator/>
      </w:r>
    </w:p>
  </w:endnote>
  <w:endnote w:type="continuationSeparator" w:id="0">
    <w:p w14:paraId="3F31480F" w14:textId="77777777" w:rsidR="003E668C" w:rsidRDefault="003E668C" w:rsidP="0070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67FE6" w14:textId="77777777" w:rsidR="003E668C" w:rsidRDefault="003E668C" w:rsidP="0070534D">
      <w:pPr>
        <w:spacing w:after="0" w:line="240" w:lineRule="auto"/>
      </w:pPr>
      <w:r>
        <w:separator/>
      </w:r>
    </w:p>
  </w:footnote>
  <w:footnote w:type="continuationSeparator" w:id="0">
    <w:p w14:paraId="05C16B4E" w14:textId="77777777" w:rsidR="003E668C" w:rsidRDefault="003E668C" w:rsidP="0070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BB513" w14:textId="01B1C1E6" w:rsidR="0070534D" w:rsidRDefault="0070534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  <w:t>ANEKS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9F"/>
    <w:rsid w:val="000C6CA5"/>
    <w:rsid w:val="001A2B0A"/>
    <w:rsid w:val="003069DF"/>
    <w:rsid w:val="003E668C"/>
    <w:rsid w:val="0070534D"/>
    <w:rsid w:val="0075799F"/>
    <w:rsid w:val="00A80C25"/>
    <w:rsid w:val="00E92927"/>
    <w:rsid w:val="00EE492E"/>
    <w:rsid w:val="00F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F523"/>
  <w15:chartTrackingRefBased/>
  <w15:docId w15:val="{01E18D09-B41A-4A4A-9920-FE74571C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9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9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4D"/>
  </w:style>
  <w:style w:type="paragraph" w:styleId="Footer">
    <w:name w:val="footer"/>
    <w:basedOn w:val="Normal"/>
    <w:link w:val="FooterChar"/>
    <w:uiPriority w:val="99"/>
    <w:unhideWhenUsed/>
    <w:rsid w:val="0070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Sanja Cubela</cp:lastModifiedBy>
  <cp:revision>2</cp:revision>
  <dcterms:created xsi:type="dcterms:W3CDTF">2024-09-13T12:00:00Z</dcterms:created>
  <dcterms:modified xsi:type="dcterms:W3CDTF">2024-09-13T12:00:00Z</dcterms:modified>
</cp:coreProperties>
</file>