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62" w:rsidRDefault="00166762" w:rsidP="00166762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SAVJETODAVNO MIŠLJENJE AGENCIJE ZA JAVNE NABAVKE BOSNE I HERCEGOVINE U POGLEDU PRIMJENE PROPISA USLJED NEPOSTOJANJA PRELAZNIH/PRIJELAZNIH ODREDBI  U ZAKONU O IZMJENAMA I DOPUNAMA ZAKONA O JAVNIM NABAVKAMA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>Uloga Agencije za javne nabavke Bosne i Hercegovine – član 92. Zakona o javnim nabavkama („Službeni glasnik BIH“, br. 39/14 i 59/22) – u daljem tekstu: ZJN, je da osigura pravilno provođenje ZJN, a u tom smislu i da vrši unapređenje informiranosti ugovornih organa i ponuđača o propisima o javnim nabavkama, te da pruža tehničku pomoć i savjetodavna mišljenja ugovornim organima i ponuđačima u vezi s pravilnom primjenom ZJN i podzakonskih akata.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Uvidom u Zakon o izmjenama i dopunama Zakona o javnim nabavkama  („Službeni glasnik BIH“, broj 59/22) – u daljem tekstu: ZIDZJN, čini se da isti ne sadržava prelazne/prijelazne odredbe koje se, posebno, ali bez ograničenja, odnose na postupanje: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dijelu objave izmjena/dopuna planova nabavki, koji planovi su već objavljeni na internet stranici ugovornog organa u skladu sa članom 17. Zakona o javnim nabavkama („Službeni glasnik BIH“, broj 39/14), </w:t>
      </w:r>
    </w:p>
    <w:p w:rsidR="00166762" w:rsidRDefault="00166762" w:rsidP="001667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dijelu okončanja postupaka koji su započeti prije početka primjene ZIDZJN, uključujući i postupak po žalbi,</w:t>
      </w:r>
    </w:p>
    <w:p w:rsidR="00166762" w:rsidRDefault="00166762" w:rsidP="001667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dijelu objave osnovnih elemenata ugovora/okvirnih sporazuma i izmjena ugovora/okvirnih sporazuma na Portalu javnih nabavki </w:t>
      </w:r>
    </w:p>
    <w:p w:rsidR="00166762" w:rsidRDefault="00166762" w:rsidP="00166762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Imajući u vidu činjenicu da pravna analogija i pozitivna pravna praksa su na stanovištu da „sve što je započeto po jednom propisu će se okončati po tom propisu“. Presedan u ovom pravnom postulatu je napravljen u slučaju primjene odredbi krivičnog zakonodavstva, gdje se u slučaju izmjene zakonodavstva, primjenjuje propis koji je povoljniji za optuženog.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Posebno bi istakli da kada se radi o izmjeni Zakona, odredbe sa odloženim početkom primjene treba dobro ocjeniti. Naime, u zemljama u regiji posljednji zakoni o javnim nabavkama koji su usvojeni su imali početak primjene ili 01.01. naredne godine ili 01.07. naredne godine i to iz razloga presjeka stanja (godišnji presjek stanja ili polugodišnji presjek stanja) i statistika koje su bitne za evropski put.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>Stoga, u prelaznom/prijelaznom periodu vezano za primjenu odredbi ZIDZJN, savjetodavno mišljenje je sljedeće: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b/>
          <w:bCs/>
          <w:sz w:val="24"/>
          <w:szCs w:val="24"/>
        </w:rPr>
      </w:pPr>
    </w:p>
    <w:p w:rsidR="00166762" w:rsidRDefault="00166762" w:rsidP="0016676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ugovorni organ koji je objavio plan nabavki na svojoj internetskoj stranici prije početka primjene ZIDZJN se može smatrati da nije u obavezi objaviti plan nabavki i na Portalu javnih nabavki nakon 10.12.2022. godine. U slučaju da u periodu od 10.12.2022. godine mijenja ili dopunjava plan nabavki, koji je objavljen na internetskoj stranici, izmjenu/dopunu će izvršti u skladu sa odredbama koje su važile u periodu kada je objavljen plan nabavki. U prilog ovom stavu su činjenice u pogledu konzistentnosti u primjeni propisa i obaveza ugovornog organa da od 01.01.2023. godine su obavezni da objave planove ili privremene planove za 2023. godinu.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color w:val="231F20"/>
        </w:rPr>
      </w:pPr>
      <w:r>
        <w:rPr>
          <w:sz w:val="24"/>
          <w:szCs w:val="24"/>
        </w:rPr>
        <w:lastRenderedPageBreak/>
        <w:t>U smislu relevatnih odredbi Zakona o javnim nabavkama („Službeni glasnik BIH“, broj 39/14) i njihovom sistemskom interpretacijom, a obzirom da isti ne sadržava izričitu odredbu na okolnost kada se postupak smatra započetim, može se zaključiti da se p</w:t>
      </w:r>
      <w:proofErr w:type="spellStart"/>
      <w:r>
        <w:rPr>
          <w:sz w:val="24"/>
          <w:szCs w:val="24"/>
          <w:lang w:val="en-US"/>
        </w:rPr>
        <w:t>ostupak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javne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nabavke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smatra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započetim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uk</w:t>
      </w:r>
      <w:proofErr w:type="spellEnd"/>
      <w:r>
        <w:rPr>
          <w:sz w:val="24"/>
          <w:szCs w:val="24"/>
        </w:rPr>
        <w:t>oliko je ugovorni organ donio odluku o pokretanju postupka javne nabavke i objavio obavještenje o javnoj nabavci ili poziv za predkvalifikaciju na Portalu javnih nabavki ili je objavio informacije o namjeri provođenja pregovaračkog postupka bez objave obavještenja ili javni poziv za usluge iz Aneksa II Dio B, na internetskoj stranici ugovornog organa</w:t>
      </w:r>
      <w:r>
        <w:rPr>
          <w:color w:val="231F20"/>
          <w:sz w:val="24"/>
          <w:szCs w:val="24"/>
          <w:shd w:val="clear" w:color="auto" w:fill="FFFFFF"/>
        </w:rPr>
        <w:t>.</w:t>
      </w:r>
    </w:p>
    <w:p w:rsidR="00166762" w:rsidRDefault="00166762" w:rsidP="00166762">
      <w:pPr>
        <w:pStyle w:val="Odlomakpopisa"/>
        <w:rPr>
          <w:sz w:val="24"/>
          <w:szCs w:val="24"/>
        </w:rPr>
      </w:pPr>
    </w:p>
    <w:p w:rsidR="00166762" w:rsidRDefault="00166762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tom smislu, postupak direktnog sporazuma i izuzeća iz člana 10. </w:t>
      </w:r>
      <w:r>
        <w:rPr>
          <w:color w:val="231F20"/>
          <w:sz w:val="24"/>
          <w:szCs w:val="24"/>
        </w:rPr>
        <w:t>Zakona o javnim nabavkama („Službeni glasnik BIH“, broj 39/14)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se </w:t>
      </w:r>
      <w:proofErr w:type="spellStart"/>
      <w:r>
        <w:rPr>
          <w:sz w:val="24"/>
          <w:szCs w:val="24"/>
          <w:lang w:val="en-US"/>
        </w:rPr>
        <w:t>smatra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započetim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uk</w:t>
      </w:r>
      <w:proofErr w:type="spellEnd"/>
      <w:r>
        <w:rPr>
          <w:sz w:val="24"/>
          <w:szCs w:val="24"/>
        </w:rPr>
        <w:t xml:space="preserve">oliko je ugovorni organ donio odluku o pokretanju postupka nabavke i uputio poziv odgovarajućem/im privrednom/im subjektu/ima/ponuđaču/ima (direktni sporazum), odnosno odgovarajućem licu/licima (izuzeće). </w:t>
      </w:r>
    </w:p>
    <w:p w:rsidR="00166762" w:rsidRDefault="00166762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166762" w:rsidRDefault="00166762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Stoga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uk</w:t>
      </w:r>
      <w:proofErr w:type="spellEnd"/>
      <w:r>
        <w:rPr>
          <w:sz w:val="24"/>
          <w:szCs w:val="24"/>
        </w:rPr>
        <w:t xml:space="preserve">oliko je ugovorni organ, prije početka primjene ZIDZJN, donio odluku o pokretanju postupka javne nabavke i objavio obavještenje o javnoj nabavci ili poziv za predkvalifikaciju na Portalu javnih nabavki ili je objavio informacije o namjeri provođenja pregovaračkog postupka bez objave obavještenja ili javni poziv za usluge iz Aneksa II Dio B, na internetskoj stranici ugovornog organa, trebalo bi smatrati da postupak se okončava u skladu sa odredbama </w:t>
      </w:r>
      <w:r>
        <w:rPr>
          <w:color w:val="231F20"/>
          <w:sz w:val="24"/>
          <w:szCs w:val="24"/>
        </w:rPr>
        <w:t>Zakona o javnim nabavkama („Službeni glasnik BIH“, broj 39/14)</w:t>
      </w:r>
      <w:r>
        <w:rPr>
          <w:sz w:val="24"/>
          <w:szCs w:val="24"/>
        </w:rPr>
        <w:t xml:space="preserve">.  </w:t>
      </w:r>
    </w:p>
    <w:p w:rsidR="00166762" w:rsidRDefault="00166762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166762" w:rsidRDefault="00166762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Trebalo bi smatrati da će se i žalbeni postupak u tim postupcima, okončati u skladu sa odredbama </w:t>
      </w:r>
      <w:r>
        <w:rPr>
          <w:color w:val="231F20"/>
          <w:sz w:val="24"/>
          <w:szCs w:val="24"/>
        </w:rPr>
        <w:t>Zakona o javnim nabavkama („Službeni glasnik BIH“, broj 39/14)</w:t>
      </w:r>
      <w:r>
        <w:rPr>
          <w:sz w:val="24"/>
          <w:szCs w:val="24"/>
        </w:rPr>
        <w:t>.</w:t>
      </w:r>
    </w:p>
    <w:p w:rsidR="00166762" w:rsidRDefault="00166762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166762" w:rsidRDefault="00166762" w:rsidP="00166762">
      <w:pPr>
        <w:pStyle w:val="Odlomakpopisa"/>
        <w:spacing w:after="0" w:line="240" w:lineRule="auto"/>
        <w:jc w:val="both"/>
        <w:rPr>
          <w:color w:val="231F20"/>
          <w:sz w:val="24"/>
          <w:szCs w:val="24"/>
        </w:rPr>
      </w:pPr>
      <w:r>
        <w:rPr>
          <w:sz w:val="24"/>
          <w:szCs w:val="24"/>
        </w:rPr>
        <w:t xml:space="preserve">Za postupke direktnog sporazuma i izuzeća iz člana 10. </w:t>
      </w:r>
      <w:r>
        <w:rPr>
          <w:color w:val="231F20"/>
          <w:sz w:val="24"/>
          <w:szCs w:val="24"/>
        </w:rPr>
        <w:t>Zakona o javnim nabavkama („Službeni glasnik BIH“, broj 39/14)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uk</w:t>
      </w:r>
      <w:proofErr w:type="spellEnd"/>
      <w:r>
        <w:rPr>
          <w:sz w:val="24"/>
          <w:szCs w:val="24"/>
        </w:rPr>
        <w:t xml:space="preserve">oliko je ugovorni organ, prije početka primjene ZIDZJN, donio odluku o pokretanju postupka javne nabavke i uputio poziv odgovarajućem/im privrednom/im subjektu/ima/ponuđaču/ima (direktni sporazum), odnosno odgovarajućem licu/licima (izuzeće), trebalo bi smatrati da postupak se okončava u skladu sa odredbama </w:t>
      </w:r>
      <w:r>
        <w:rPr>
          <w:color w:val="231F20"/>
          <w:sz w:val="24"/>
          <w:szCs w:val="24"/>
        </w:rPr>
        <w:t>Zakona o javnim nabavkama („Službeni glasnik BIH“, broj 39/14).</w:t>
      </w:r>
    </w:p>
    <w:p w:rsidR="00166762" w:rsidRDefault="00166762" w:rsidP="00166762">
      <w:pPr>
        <w:pStyle w:val="Odlomakpopisa"/>
        <w:spacing w:after="0" w:line="240" w:lineRule="auto"/>
        <w:jc w:val="both"/>
        <w:rPr>
          <w:color w:val="231F20"/>
          <w:sz w:val="24"/>
          <w:szCs w:val="24"/>
        </w:rPr>
      </w:pPr>
    </w:p>
    <w:p w:rsidR="00166762" w:rsidRDefault="00166762" w:rsidP="00166762">
      <w:pPr>
        <w:pStyle w:val="Odlomakpopisa"/>
        <w:spacing w:after="0" w:line="240" w:lineRule="auto"/>
        <w:jc w:val="both"/>
        <w:rPr>
          <w:color w:val="231F20"/>
          <w:sz w:val="24"/>
          <w:szCs w:val="24"/>
        </w:rPr>
      </w:pPr>
      <w:r>
        <w:rPr>
          <w:sz w:val="24"/>
          <w:szCs w:val="24"/>
        </w:rPr>
        <w:t>U svim navedenim slučajevima nadležne revizije će imati mogućnost uvida i revidiranja postupaka.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Objava osnovnih elemenata ugovora/okvirnih sporazuma i izmjena ugovora/okvirnih sporazuma na Portalu javnih nabavki je obavezna za postupke, koje ugovorni organ pokrene/započne, nakon 10.12.2022. godine, odnosno sa početkom primjene ZIDZJN.  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Savjetodavno mišljenje je dato u granicama nadležnosti Agencije za javne nabavke Bosne i Hercegovine, te ne može biti shvaćeno na način da se zloupotrebljava i izigrava primjena zakonskih i podzakonskih propisa i osnovnih principa javnih nabavki, za šta Agencija za javne nabavke Bosne i Hercegovine, ukoliko do istog dođe, otklanja svaku odgovornost.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tom smislu, sistem javnih nabavki u Bosni i Hercegovini je visoko decentralizovan, te da shodno tome ugovorni organi u postupcima nabavki imaju proaktivnu ulogu, samostalno pripremaju tendersku dokumentaciju i provode postupke javne nabavke te prema tome snose odgovornost za provedene postupke, odnosno donesene odluke.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Isto tako, savjetodavno mišljenje ne može prejudicirati nadležnost i stavove drugih nadležnih organa u sistemu javnih nabavki u Bosni i Hercegovini. </w:t>
      </w:r>
    </w:p>
    <w:p w:rsidR="00D362E2" w:rsidRDefault="00B90AF1"/>
    <w:sectPr w:rsidR="00D3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875"/>
    <w:multiLevelType w:val="hybridMultilevel"/>
    <w:tmpl w:val="1F6CDB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C7A7B"/>
    <w:multiLevelType w:val="hybridMultilevel"/>
    <w:tmpl w:val="2B525E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62"/>
    <w:rsid w:val="00166762"/>
    <w:rsid w:val="00B90AF1"/>
    <w:rsid w:val="00BB6715"/>
    <w:rsid w:val="00E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87510-D4D0-4BCD-ACF2-DE3730E6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62"/>
    <w:pPr>
      <w:spacing w:after="0" w:line="240" w:lineRule="auto"/>
    </w:pPr>
    <w:rPr>
      <w:rFonts w:ascii="Calibri" w:hAnsi="Calibri" w:cs="Times New Roman"/>
      <w:lang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762"/>
    <w:pPr>
      <w:spacing w:after="160" w:line="252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Knezovic</dc:creator>
  <cp:keywords/>
  <dc:description/>
  <cp:lastModifiedBy>Korisnik</cp:lastModifiedBy>
  <cp:revision>2</cp:revision>
  <dcterms:created xsi:type="dcterms:W3CDTF">2022-12-26T07:33:00Z</dcterms:created>
  <dcterms:modified xsi:type="dcterms:W3CDTF">2022-12-26T07:33:00Z</dcterms:modified>
</cp:coreProperties>
</file>